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AF8A63" w14:textId="77777777" w:rsidR="00173298" w:rsidRDefault="00173298" w:rsidP="00173298">
      <w:pPr>
        <w:jc w:val="center"/>
        <w:rPr>
          <w:sz w:val="28"/>
          <w:szCs w:val="28"/>
        </w:rPr>
      </w:pPr>
      <w:r>
        <w:rPr>
          <w:sz w:val="28"/>
          <w:szCs w:val="28"/>
        </w:rPr>
        <w:t>Shifting dynamics: Changes in the relationship between total fertility rate and contraceptive prevalence rate in Jordan between 2012 and 2017</w:t>
      </w:r>
    </w:p>
    <w:p w14:paraId="455CAB97" w14:textId="77777777" w:rsidR="00173298" w:rsidRDefault="00173298" w:rsidP="00173298">
      <w:pPr>
        <w:jc w:val="center"/>
      </w:pPr>
      <w:r>
        <w:t xml:space="preserve">Kristin Bietsch, Ali Arbaji, Jennifer Mason, Rebecca Rosenberg, and Malak Al </w:t>
      </w:r>
      <w:proofErr w:type="spellStart"/>
      <w:r>
        <w:t>Ouri</w:t>
      </w:r>
      <w:proofErr w:type="spellEnd"/>
    </w:p>
    <w:p w14:paraId="55D86BB0" w14:textId="2D1A3388" w:rsidR="00173298" w:rsidRDefault="00173298" w:rsidP="00173298">
      <w:pPr>
        <w:pStyle w:val="Heading1"/>
        <w:jc w:val="center"/>
      </w:pPr>
      <w:r>
        <w:t>September 2020</w:t>
      </w:r>
    </w:p>
    <w:p w14:paraId="088835C0" w14:textId="37A87D37" w:rsidR="00173298" w:rsidRDefault="00173298" w:rsidP="00173298">
      <w:pPr>
        <w:pStyle w:val="Heading1"/>
      </w:pPr>
      <w:r>
        <w:t>Appendices</w:t>
      </w:r>
    </w:p>
    <w:p w14:paraId="6C82CDDB" w14:textId="77777777" w:rsidR="00173298" w:rsidRPr="00AC6F74" w:rsidRDefault="00173298" w:rsidP="00173298">
      <w:pPr>
        <w:pStyle w:val="Heading2"/>
        <w:rPr>
          <w:sz w:val="24"/>
          <w:szCs w:val="24"/>
        </w:rPr>
      </w:pPr>
      <w:r>
        <w:rPr>
          <w:sz w:val="24"/>
          <w:szCs w:val="24"/>
        </w:rPr>
        <w:t xml:space="preserve">Appendix 1: </w:t>
      </w:r>
      <w:r w:rsidRPr="00AC6F74">
        <w:rPr>
          <w:sz w:val="24"/>
          <w:szCs w:val="24"/>
        </w:rPr>
        <w:t>Analysis of contraceptive calendar data</w:t>
      </w:r>
    </w:p>
    <w:p w14:paraId="712032DB" w14:textId="77777777" w:rsidR="00173298" w:rsidRDefault="00173298" w:rsidP="00173298">
      <w:pPr>
        <w:rPr>
          <w:b/>
        </w:rPr>
      </w:pPr>
      <w:r>
        <w:t xml:space="preserve">Presented below in Figure A.1 are monthly estimates with confidence intervals, as well as CPR and mCPR for married women, aged 15-44 at the time of the 2012 and 2017 JPFHS. Measurements are different from the other estimates of CPR discussed in this paper, the numbers in Figure 1 exclude women aged 45-49.  </w:t>
      </w:r>
    </w:p>
    <w:p w14:paraId="7B4BF5C3" w14:textId="77777777" w:rsidR="00173298" w:rsidRDefault="00173298" w:rsidP="00173298">
      <w:pPr>
        <w:keepNext/>
        <w:jc w:val="center"/>
      </w:pPr>
      <w:r>
        <w:rPr>
          <w:noProof/>
        </w:rPr>
        <w:drawing>
          <wp:inline distT="0" distB="0" distL="0" distR="0" wp14:anchorId="026CCA2F" wp14:editId="22951204">
            <wp:extent cx="5486411" cy="3657607"/>
            <wp:effectExtent l="0" t="0" r="0" b="0"/>
            <wp:docPr id="5" name="image4.png" descr="A picture containing text,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map&#10;&#10;Description automatically generated"/>
                    <pic:cNvPicPr preferRelativeResize="0"/>
                  </pic:nvPicPr>
                  <pic:blipFill>
                    <a:blip r:embed="rId6"/>
                    <a:srcRect/>
                    <a:stretch>
                      <a:fillRect/>
                    </a:stretch>
                  </pic:blipFill>
                  <pic:spPr>
                    <a:xfrm>
                      <a:off x="0" y="0"/>
                      <a:ext cx="5486411" cy="3657607"/>
                    </a:xfrm>
                    <a:prstGeom prst="rect">
                      <a:avLst/>
                    </a:prstGeom>
                    <a:ln/>
                  </pic:spPr>
                </pic:pic>
              </a:graphicData>
            </a:graphic>
          </wp:inline>
        </w:drawing>
      </w:r>
    </w:p>
    <w:p w14:paraId="2C2043EF" w14:textId="77777777" w:rsidR="00173298" w:rsidRDefault="00173298" w:rsidP="00173298">
      <w:pPr>
        <w:pBdr>
          <w:top w:val="nil"/>
          <w:left w:val="nil"/>
          <w:bottom w:val="nil"/>
          <w:right w:val="nil"/>
          <w:between w:val="nil"/>
        </w:pBdr>
        <w:spacing w:after="200" w:line="240" w:lineRule="auto"/>
        <w:ind w:left="900"/>
        <w:rPr>
          <w:i/>
          <w:color w:val="44546A"/>
          <w:sz w:val="18"/>
          <w:szCs w:val="18"/>
        </w:rPr>
      </w:pPr>
      <w:r>
        <w:rPr>
          <w:i/>
          <w:color w:val="44546A"/>
          <w:sz w:val="18"/>
          <w:szCs w:val="18"/>
        </w:rPr>
        <w:t>Figure A.1</w:t>
      </w:r>
    </w:p>
    <w:p w14:paraId="6CDAF8AB" w14:textId="77777777" w:rsidR="00173298" w:rsidRDefault="00173298" w:rsidP="00173298">
      <w:r>
        <w:t>Previous research by Bradley, Winfrey, and Croft analyzes contraceptive calendars in a similar manner</w:t>
      </w:r>
      <w:r>
        <w:rPr>
          <w:vertAlign w:val="superscript"/>
        </w:rPr>
        <w:footnoteReference w:id="1"/>
      </w:r>
      <w:r>
        <w:rPr>
          <w:color w:val="000000"/>
          <w:u w:val="single"/>
        </w:rPr>
        <w:t xml:space="preserve"> </w:t>
      </w:r>
      <w:r>
        <w:rPr>
          <w:color w:val="000000"/>
        </w:rPr>
        <w:t xml:space="preserve">and considers a calendar to be inaccurate if the difference between the current use measure from the previous survey and the monthly measure from the calendar for the same time period is statistically significant.  We can see in the figure that the calendar data shows much lower CPR and mCPR at the end </w:t>
      </w:r>
      <w:r>
        <w:rPr>
          <w:color w:val="000000"/>
        </w:rPr>
        <w:lastRenderedPageBreak/>
        <w:t xml:space="preserve">of 2012 compared to the 2012 JPFHS.  Additionally, we know that contraceptive use declined overtime, based on the </w:t>
      </w:r>
      <w:proofErr w:type="gramStart"/>
      <w:r>
        <w:rPr>
          <w:color w:val="000000"/>
        </w:rPr>
        <w:t>current status</w:t>
      </w:r>
      <w:proofErr w:type="gramEnd"/>
      <w:r>
        <w:rPr>
          <w:color w:val="000000"/>
        </w:rPr>
        <w:t xml:space="preserve"> measure in both surveys, but the calendar shows an increase over time.</w:t>
      </w:r>
      <w:r>
        <w:rPr>
          <w:color w:val="000000"/>
          <w:u w:val="single"/>
        </w:rPr>
        <w:t xml:space="preserve">  </w:t>
      </w:r>
    </w:p>
    <w:p w14:paraId="2782B7F3" w14:textId="77777777" w:rsidR="00173298" w:rsidRDefault="00173298" w:rsidP="00173298">
      <w:r>
        <w:t xml:space="preserve">Further research into the contraceptive calendar reveals additional problems.  We examined duration of injectable use in the calendar, knowing that all injectables available in Jordan are effective for three months.  While injectables cannot be stopped before the end of the three month-period, Figure A.2 shows that injectables were discontinued at unpredicted periods of use, which include durations that are not multiples of three.  </w:t>
      </w:r>
    </w:p>
    <w:p w14:paraId="5CD7BA9F" w14:textId="77777777" w:rsidR="00173298" w:rsidRDefault="00173298" w:rsidP="00173298">
      <w:pPr>
        <w:pStyle w:val="Heading3"/>
        <w:tabs>
          <w:tab w:val="left" w:pos="270"/>
        </w:tabs>
        <w:ind w:firstLine="270"/>
      </w:pPr>
      <w:r>
        <w:t>Internal Validation of Contraceptive Prevalence Rates in the JPFHS</w:t>
      </w:r>
    </w:p>
    <w:p w14:paraId="5B1F3B54" w14:textId="77777777" w:rsidR="00173298" w:rsidRDefault="00173298" w:rsidP="00173298">
      <w:pPr>
        <w:keepNext/>
        <w:jc w:val="center"/>
      </w:pPr>
      <w:r>
        <w:rPr>
          <w:noProof/>
        </w:rPr>
        <w:drawing>
          <wp:inline distT="0" distB="0" distL="0" distR="0" wp14:anchorId="4BE0EBFC" wp14:editId="0ECA0CCC">
            <wp:extent cx="5600700" cy="318135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600700" cy="3181350"/>
                    </a:xfrm>
                    <a:prstGeom prst="rect">
                      <a:avLst/>
                    </a:prstGeom>
                    <a:ln/>
                  </pic:spPr>
                </pic:pic>
              </a:graphicData>
            </a:graphic>
          </wp:inline>
        </w:drawing>
      </w:r>
    </w:p>
    <w:p w14:paraId="5833EFFD" w14:textId="77777777" w:rsidR="00173298" w:rsidRDefault="00173298" w:rsidP="00173298">
      <w:pPr>
        <w:pBdr>
          <w:top w:val="nil"/>
          <w:left w:val="nil"/>
          <w:bottom w:val="nil"/>
          <w:right w:val="nil"/>
          <w:between w:val="nil"/>
        </w:pBdr>
        <w:spacing w:after="200" w:line="240" w:lineRule="auto"/>
        <w:ind w:left="270"/>
        <w:rPr>
          <w:i/>
          <w:color w:val="44546A"/>
          <w:sz w:val="18"/>
          <w:szCs w:val="18"/>
        </w:rPr>
      </w:pPr>
      <w:r>
        <w:rPr>
          <w:i/>
          <w:color w:val="44546A"/>
          <w:sz w:val="18"/>
          <w:szCs w:val="18"/>
        </w:rPr>
        <w:t>Figure A.2</w:t>
      </w:r>
    </w:p>
    <w:p w14:paraId="5B8A9B05" w14:textId="77777777" w:rsidR="00173298" w:rsidRDefault="00173298" w:rsidP="00173298">
      <w:r>
        <w:t xml:space="preserve">Finally, the calendar data was checked for next month events of women who discontinued using a method as they wanted to become pregnant. Table A.1 shows that 53% of women who stopped a method to become pregnant reported being pregnant during the next month. This figure is </w:t>
      </w:r>
      <w:proofErr w:type="gramStart"/>
      <w:r>
        <w:t>appears</w:t>
      </w:r>
      <w:proofErr w:type="gramEnd"/>
      <w:r>
        <w:t xml:space="preserve"> to be inflated, considering that the monthly probability of conceiving is near 20%</w:t>
      </w:r>
      <w:r>
        <w:rPr>
          <w:vertAlign w:val="superscript"/>
        </w:rPr>
        <w:footnoteReference w:id="2"/>
      </w:r>
      <w:r>
        <w:t xml:space="preserve"> and is expected to be lower with previous use of hormonal contraceptives.  </w:t>
      </w:r>
      <w:r>
        <w:rPr>
          <w:color w:val="000000"/>
        </w:rPr>
        <w:t xml:space="preserve">These results suggest inaccuracies in the contraceptive calendar in 2017.  However, they cannot provide evidence of inaccuracies specifically in the measure of current contraceptive use (CPR). </w:t>
      </w:r>
    </w:p>
    <w:p w14:paraId="6F69EE0C" w14:textId="77777777" w:rsidR="00173298" w:rsidRDefault="00173298" w:rsidP="00173298">
      <w:pPr>
        <w:widowControl w:val="0"/>
        <w:spacing w:after="0" w:line="240" w:lineRule="auto"/>
      </w:pPr>
    </w:p>
    <w:p w14:paraId="4DDE3D64" w14:textId="77777777" w:rsidR="00173298" w:rsidRDefault="00173298" w:rsidP="00173298">
      <w:pPr>
        <w:keepNext/>
        <w:pBdr>
          <w:top w:val="nil"/>
          <w:left w:val="nil"/>
          <w:bottom w:val="nil"/>
          <w:right w:val="nil"/>
          <w:between w:val="nil"/>
        </w:pBdr>
        <w:spacing w:after="200" w:line="240" w:lineRule="auto"/>
        <w:rPr>
          <w:i/>
          <w:color w:val="44546A"/>
          <w:sz w:val="18"/>
          <w:szCs w:val="18"/>
        </w:rPr>
      </w:pPr>
      <w:r>
        <w:rPr>
          <w:i/>
          <w:color w:val="44546A"/>
          <w:sz w:val="18"/>
          <w:szCs w:val="18"/>
        </w:rPr>
        <w:t>Table A.1</w:t>
      </w:r>
    </w:p>
    <w:tbl>
      <w:tblPr>
        <w:tblW w:w="94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070"/>
        <w:gridCol w:w="1641"/>
        <w:gridCol w:w="1641"/>
        <w:gridCol w:w="1641"/>
        <w:gridCol w:w="2452"/>
      </w:tblGrid>
      <w:tr w:rsidR="00173298" w14:paraId="50F65539" w14:textId="77777777" w:rsidTr="007B59E6">
        <w:trPr>
          <w:trHeight w:val="508"/>
          <w:jc w:val="center"/>
        </w:trPr>
        <w:tc>
          <w:tcPr>
            <w:tcW w:w="9445" w:type="dxa"/>
            <w:gridSpan w:val="5"/>
          </w:tcPr>
          <w:p w14:paraId="61E6090E" w14:textId="77777777" w:rsidR="00173298" w:rsidRDefault="00173298" w:rsidP="007B59E6">
            <w:pPr>
              <w:rPr>
                <w:b/>
                <w:sz w:val="24"/>
                <w:szCs w:val="24"/>
              </w:rPr>
            </w:pPr>
            <w:r>
              <w:rPr>
                <w:b/>
                <w:sz w:val="24"/>
                <w:szCs w:val="24"/>
              </w:rPr>
              <w:t>Percent Distribution of Next Month Event for Women Who Discontinued Because of Desire for Pregnancy, 2017 JPFHS</w:t>
            </w:r>
          </w:p>
        </w:tc>
      </w:tr>
      <w:tr w:rsidR="00173298" w14:paraId="0492FA84" w14:textId="77777777" w:rsidTr="007B59E6">
        <w:trPr>
          <w:trHeight w:val="508"/>
          <w:jc w:val="center"/>
        </w:trPr>
        <w:tc>
          <w:tcPr>
            <w:tcW w:w="2070" w:type="dxa"/>
            <w:vMerge w:val="restart"/>
          </w:tcPr>
          <w:p w14:paraId="15303E35" w14:textId="77777777" w:rsidR="00173298" w:rsidRDefault="00173298" w:rsidP="007B59E6">
            <w:pPr>
              <w:jc w:val="center"/>
              <w:rPr>
                <w:sz w:val="24"/>
                <w:szCs w:val="24"/>
              </w:rPr>
            </w:pPr>
            <w:r>
              <w:rPr>
                <w:b/>
                <w:color w:val="000000"/>
                <w:sz w:val="24"/>
                <w:szCs w:val="24"/>
              </w:rPr>
              <w:lastRenderedPageBreak/>
              <w:t>Method</w:t>
            </w:r>
          </w:p>
        </w:tc>
        <w:tc>
          <w:tcPr>
            <w:tcW w:w="7375" w:type="dxa"/>
            <w:gridSpan w:val="4"/>
          </w:tcPr>
          <w:p w14:paraId="76CF2A34" w14:textId="77777777" w:rsidR="00173298" w:rsidRDefault="00173298" w:rsidP="007B59E6">
            <w:pPr>
              <w:jc w:val="center"/>
              <w:rPr>
                <w:sz w:val="24"/>
                <w:szCs w:val="24"/>
              </w:rPr>
            </w:pPr>
            <w:r>
              <w:rPr>
                <w:b/>
                <w:color w:val="000000"/>
                <w:sz w:val="24"/>
                <w:szCs w:val="24"/>
              </w:rPr>
              <w:t>Next Month Event</w:t>
            </w:r>
          </w:p>
        </w:tc>
      </w:tr>
      <w:tr w:rsidR="00173298" w14:paraId="1296EC32" w14:textId="77777777" w:rsidTr="007B59E6">
        <w:trPr>
          <w:trHeight w:val="508"/>
          <w:jc w:val="center"/>
        </w:trPr>
        <w:tc>
          <w:tcPr>
            <w:tcW w:w="2070" w:type="dxa"/>
            <w:vMerge/>
          </w:tcPr>
          <w:p w14:paraId="15A1438B" w14:textId="77777777" w:rsidR="00173298" w:rsidRDefault="00173298" w:rsidP="007B59E6">
            <w:pPr>
              <w:widowControl w:val="0"/>
              <w:pBdr>
                <w:top w:val="nil"/>
                <w:left w:val="nil"/>
                <w:bottom w:val="nil"/>
                <w:right w:val="nil"/>
                <w:between w:val="nil"/>
              </w:pBdr>
              <w:spacing w:line="276" w:lineRule="auto"/>
              <w:rPr>
                <w:sz w:val="24"/>
                <w:szCs w:val="24"/>
              </w:rPr>
            </w:pPr>
          </w:p>
        </w:tc>
        <w:tc>
          <w:tcPr>
            <w:tcW w:w="1641" w:type="dxa"/>
          </w:tcPr>
          <w:p w14:paraId="66A8D7B4" w14:textId="77777777" w:rsidR="00173298" w:rsidRDefault="00173298" w:rsidP="007B59E6">
            <w:pPr>
              <w:jc w:val="center"/>
              <w:rPr>
                <w:sz w:val="24"/>
                <w:szCs w:val="24"/>
              </w:rPr>
            </w:pPr>
            <w:r>
              <w:rPr>
                <w:b/>
                <w:color w:val="000000"/>
                <w:sz w:val="24"/>
                <w:szCs w:val="24"/>
              </w:rPr>
              <w:t>Not Using %</w:t>
            </w:r>
          </w:p>
        </w:tc>
        <w:tc>
          <w:tcPr>
            <w:tcW w:w="1641" w:type="dxa"/>
          </w:tcPr>
          <w:p w14:paraId="7667F4AC" w14:textId="77777777" w:rsidR="00173298" w:rsidRDefault="00173298" w:rsidP="007B59E6">
            <w:pPr>
              <w:jc w:val="center"/>
              <w:rPr>
                <w:sz w:val="24"/>
                <w:szCs w:val="24"/>
              </w:rPr>
            </w:pPr>
            <w:r>
              <w:rPr>
                <w:b/>
                <w:color w:val="000000"/>
                <w:sz w:val="24"/>
                <w:szCs w:val="24"/>
              </w:rPr>
              <w:t>Other %</w:t>
            </w:r>
          </w:p>
        </w:tc>
        <w:tc>
          <w:tcPr>
            <w:tcW w:w="1641" w:type="dxa"/>
          </w:tcPr>
          <w:p w14:paraId="0D2253FD" w14:textId="77777777" w:rsidR="00173298" w:rsidRDefault="00173298" w:rsidP="007B59E6">
            <w:pPr>
              <w:jc w:val="center"/>
              <w:rPr>
                <w:sz w:val="24"/>
                <w:szCs w:val="24"/>
              </w:rPr>
            </w:pPr>
            <w:r>
              <w:rPr>
                <w:b/>
                <w:color w:val="000000"/>
                <w:sz w:val="24"/>
                <w:szCs w:val="24"/>
              </w:rPr>
              <w:t>Pregnancy %</w:t>
            </w:r>
          </w:p>
        </w:tc>
        <w:tc>
          <w:tcPr>
            <w:tcW w:w="2452" w:type="dxa"/>
          </w:tcPr>
          <w:p w14:paraId="78FCBACB" w14:textId="77777777" w:rsidR="00173298" w:rsidRDefault="00173298" w:rsidP="007B59E6">
            <w:pPr>
              <w:jc w:val="center"/>
              <w:rPr>
                <w:sz w:val="24"/>
                <w:szCs w:val="24"/>
              </w:rPr>
            </w:pPr>
            <w:r>
              <w:rPr>
                <w:b/>
                <w:color w:val="000000"/>
                <w:sz w:val="24"/>
                <w:szCs w:val="24"/>
              </w:rPr>
              <w:t>Total #</w:t>
            </w:r>
          </w:p>
        </w:tc>
      </w:tr>
      <w:tr w:rsidR="00173298" w14:paraId="5CBCE642" w14:textId="77777777" w:rsidTr="007B59E6">
        <w:trPr>
          <w:trHeight w:val="317"/>
          <w:jc w:val="center"/>
        </w:trPr>
        <w:tc>
          <w:tcPr>
            <w:tcW w:w="2070" w:type="dxa"/>
          </w:tcPr>
          <w:p w14:paraId="42EFE3C0" w14:textId="77777777" w:rsidR="00173298" w:rsidRDefault="00173298" w:rsidP="007B59E6">
            <w:pPr>
              <w:rPr>
                <w:color w:val="000000"/>
              </w:rPr>
            </w:pPr>
            <w:r>
              <w:rPr>
                <w:color w:val="000000"/>
              </w:rPr>
              <w:t>Pill</w:t>
            </w:r>
          </w:p>
        </w:tc>
        <w:tc>
          <w:tcPr>
            <w:tcW w:w="1641" w:type="dxa"/>
            <w:vAlign w:val="center"/>
          </w:tcPr>
          <w:p w14:paraId="08010F53" w14:textId="77777777" w:rsidR="00173298" w:rsidRDefault="00173298" w:rsidP="007B59E6">
            <w:pPr>
              <w:jc w:val="center"/>
              <w:rPr>
                <w:color w:val="000000"/>
              </w:rPr>
            </w:pPr>
            <w:r>
              <w:rPr>
                <w:color w:val="000000"/>
              </w:rPr>
              <w:t>45.7</w:t>
            </w:r>
          </w:p>
        </w:tc>
        <w:tc>
          <w:tcPr>
            <w:tcW w:w="1641" w:type="dxa"/>
            <w:vAlign w:val="center"/>
          </w:tcPr>
          <w:p w14:paraId="2BB59D13" w14:textId="77777777" w:rsidR="00173298" w:rsidRDefault="00173298" w:rsidP="007B59E6">
            <w:pPr>
              <w:jc w:val="center"/>
              <w:rPr>
                <w:color w:val="000000"/>
              </w:rPr>
            </w:pPr>
            <w:r>
              <w:rPr>
                <w:color w:val="000000"/>
              </w:rPr>
              <w:t>1.6</w:t>
            </w:r>
          </w:p>
        </w:tc>
        <w:tc>
          <w:tcPr>
            <w:tcW w:w="1641" w:type="dxa"/>
            <w:vAlign w:val="center"/>
          </w:tcPr>
          <w:p w14:paraId="7157A509" w14:textId="77777777" w:rsidR="00173298" w:rsidRDefault="00173298" w:rsidP="007B59E6">
            <w:pPr>
              <w:jc w:val="center"/>
              <w:rPr>
                <w:color w:val="000000"/>
              </w:rPr>
            </w:pPr>
            <w:r>
              <w:rPr>
                <w:color w:val="000000"/>
              </w:rPr>
              <w:t>52.7</w:t>
            </w:r>
          </w:p>
        </w:tc>
        <w:tc>
          <w:tcPr>
            <w:tcW w:w="2452" w:type="dxa"/>
            <w:vAlign w:val="center"/>
          </w:tcPr>
          <w:p w14:paraId="4A6340E1" w14:textId="77777777" w:rsidR="00173298" w:rsidRDefault="00173298" w:rsidP="007B59E6">
            <w:pPr>
              <w:jc w:val="center"/>
              <w:rPr>
                <w:color w:val="000000"/>
              </w:rPr>
            </w:pPr>
            <w:r>
              <w:rPr>
                <w:color w:val="000000"/>
              </w:rPr>
              <w:t>957</w:t>
            </w:r>
          </w:p>
        </w:tc>
      </w:tr>
      <w:tr w:rsidR="00173298" w14:paraId="28CEEA55" w14:textId="77777777" w:rsidTr="007B59E6">
        <w:trPr>
          <w:trHeight w:val="317"/>
          <w:jc w:val="center"/>
        </w:trPr>
        <w:tc>
          <w:tcPr>
            <w:tcW w:w="2070" w:type="dxa"/>
          </w:tcPr>
          <w:p w14:paraId="55DA48BE" w14:textId="77777777" w:rsidR="00173298" w:rsidRDefault="00173298" w:rsidP="007B59E6">
            <w:pPr>
              <w:rPr>
                <w:color w:val="000000"/>
              </w:rPr>
            </w:pPr>
            <w:r>
              <w:rPr>
                <w:color w:val="000000"/>
              </w:rPr>
              <w:t>IUD</w:t>
            </w:r>
          </w:p>
        </w:tc>
        <w:tc>
          <w:tcPr>
            <w:tcW w:w="1641" w:type="dxa"/>
            <w:vAlign w:val="center"/>
          </w:tcPr>
          <w:p w14:paraId="322587E7" w14:textId="77777777" w:rsidR="00173298" w:rsidRDefault="00173298" w:rsidP="007B59E6">
            <w:pPr>
              <w:jc w:val="center"/>
              <w:rPr>
                <w:color w:val="000000"/>
              </w:rPr>
            </w:pPr>
            <w:r>
              <w:rPr>
                <w:color w:val="000000"/>
              </w:rPr>
              <w:t>46.7</w:t>
            </w:r>
          </w:p>
        </w:tc>
        <w:tc>
          <w:tcPr>
            <w:tcW w:w="1641" w:type="dxa"/>
            <w:vAlign w:val="center"/>
          </w:tcPr>
          <w:p w14:paraId="64DB6B74" w14:textId="77777777" w:rsidR="00173298" w:rsidRDefault="00173298" w:rsidP="007B59E6">
            <w:pPr>
              <w:jc w:val="center"/>
              <w:rPr>
                <w:color w:val="000000"/>
              </w:rPr>
            </w:pPr>
            <w:r>
              <w:rPr>
                <w:color w:val="000000"/>
              </w:rPr>
              <w:t>1.8</w:t>
            </w:r>
          </w:p>
        </w:tc>
        <w:tc>
          <w:tcPr>
            <w:tcW w:w="1641" w:type="dxa"/>
            <w:vAlign w:val="center"/>
          </w:tcPr>
          <w:p w14:paraId="50B6265E" w14:textId="77777777" w:rsidR="00173298" w:rsidRDefault="00173298" w:rsidP="007B59E6">
            <w:pPr>
              <w:jc w:val="center"/>
              <w:rPr>
                <w:color w:val="000000"/>
              </w:rPr>
            </w:pPr>
            <w:r>
              <w:rPr>
                <w:color w:val="000000"/>
              </w:rPr>
              <w:t>51.5</w:t>
            </w:r>
          </w:p>
        </w:tc>
        <w:tc>
          <w:tcPr>
            <w:tcW w:w="2452" w:type="dxa"/>
            <w:vAlign w:val="center"/>
          </w:tcPr>
          <w:p w14:paraId="76EACD32" w14:textId="77777777" w:rsidR="00173298" w:rsidRDefault="00173298" w:rsidP="007B59E6">
            <w:pPr>
              <w:jc w:val="center"/>
              <w:rPr>
                <w:color w:val="000000"/>
              </w:rPr>
            </w:pPr>
            <w:r>
              <w:rPr>
                <w:color w:val="000000"/>
              </w:rPr>
              <w:t>1,084</w:t>
            </w:r>
          </w:p>
        </w:tc>
      </w:tr>
      <w:tr w:rsidR="00173298" w14:paraId="5D273874" w14:textId="77777777" w:rsidTr="007B59E6">
        <w:trPr>
          <w:trHeight w:val="317"/>
          <w:jc w:val="center"/>
        </w:trPr>
        <w:tc>
          <w:tcPr>
            <w:tcW w:w="2070" w:type="dxa"/>
          </w:tcPr>
          <w:p w14:paraId="25007966" w14:textId="77777777" w:rsidR="00173298" w:rsidRDefault="00173298" w:rsidP="007B59E6">
            <w:pPr>
              <w:rPr>
                <w:color w:val="000000"/>
              </w:rPr>
            </w:pPr>
            <w:r>
              <w:rPr>
                <w:color w:val="000000"/>
              </w:rPr>
              <w:t>Injections</w:t>
            </w:r>
          </w:p>
        </w:tc>
        <w:tc>
          <w:tcPr>
            <w:tcW w:w="1641" w:type="dxa"/>
            <w:vAlign w:val="center"/>
          </w:tcPr>
          <w:p w14:paraId="1E3E1294" w14:textId="77777777" w:rsidR="00173298" w:rsidRDefault="00173298" w:rsidP="007B59E6">
            <w:pPr>
              <w:jc w:val="center"/>
              <w:rPr>
                <w:color w:val="000000"/>
              </w:rPr>
            </w:pPr>
            <w:r>
              <w:rPr>
                <w:color w:val="000000"/>
              </w:rPr>
              <w:t>61.9</w:t>
            </w:r>
          </w:p>
        </w:tc>
        <w:tc>
          <w:tcPr>
            <w:tcW w:w="1641" w:type="dxa"/>
            <w:vAlign w:val="center"/>
          </w:tcPr>
          <w:p w14:paraId="4E5B670B" w14:textId="77777777" w:rsidR="00173298" w:rsidRDefault="00173298" w:rsidP="007B59E6">
            <w:pPr>
              <w:jc w:val="center"/>
              <w:rPr>
                <w:color w:val="000000"/>
              </w:rPr>
            </w:pPr>
            <w:r>
              <w:rPr>
                <w:color w:val="000000"/>
              </w:rPr>
              <w:t>1.1</w:t>
            </w:r>
          </w:p>
        </w:tc>
        <w:tc>
          <w:tcPr>
            <w:tcW w:w="1641" w:type="dxa"/>
            <w:vAlign w:val="center"/>
          </w:tcPr>
          <w:p w14:paraId="238D0271" w14:textId="77777777" w:rsidR="00173298" w:rsidRDefault="00173298" w:rsidP="007B59E6">
            <w:pPr>
              <w:jc w:val="center"/>
              <w:rPr>
                <w:color w:val="000000"/>
              </w:rPr>
            </w:pPr>
            <w:r>
              <w:rPr>
                <w:color w:val="000000"/>
              </w:rPr>
              <w:t>37.0</w:t>
            </w:r>
          </w:p>
        </w:tc>
        <w:tc>
          <w:tcPr>
            <w:tcW w:w="2452" w:type="dxa"/>
            <w:vAlign w:val="center"/>
          </w:tcPr>
          <w:p w14:paraId="73A35CAC" w14:textId="77777777" w:rsidR="00173298" w:rsidRDefault="00173298" w:rsidP="007B59E6">
            <w:pPr>
              <w:jc w:val="center"/>
              <w:rPr>
                <w:color w:val="000000"/>
              </w:rPr>
            </w:pPr>
            <w:r>
              <w:rPr>
                <w:color w:val="000000"/>
              </w:rPr>
              <w:t>54</w:t>
            </w:r>
          </w:p>
        </w:tc>
      </w:tr>
      <w:tr w:rsidR="00173298" w14:paraId="3883C754" w14:textId="77777777" w:rsidTr="007B59E6">
        <w:trPr>
          <w:trHeight w:val="317"/>
          <w:jc w:val="center"/>
        </w:trPr>
        <w:tc>
          <w:tcPr>
            <w:tcW w:w="2070" w:type="dxa"/>
          </w:tcPr>
          <w:p w14:paraId="44ADB1A7" w14:textId="77777777" w:rsidR="00173298" w:rsidRDefault="00173298" w:rsidP="007B59E6">
            <w:pPr>
              <w:rPr>
                <w:color w:val="000000"/>
              </w:rPr>
            </w:pPr>
            <w:r>
              <w:rPr>
                <w:color w:val="000000"/>
              </w:rPr>
              <w:t>Condom</w:t>
            </w:r>
          </w:p>
        </w:tc>
        <w:tc>
          <w:tcPr>
            <w:tcW w:w="1641" w:type="dxa"/>
            <w:vAlign w:val="center"/>
          </w:tcPr>
          <w:p w14:paraId="568522A4" w14:textId="77777777" w:rsidR="00173298" w:rsidRDefault="00173298" w:rsidP="007B59E6">
            <w:pPr>
              <w:jc w:val="center"/>
              <w:rPr>
                <w:color w:val="000000"/>
              </w:rPr>
            </w:pPr>
            <w:r>
              <w:rPr>
                <w:color w:val="000000"/>
              </w:rPr>
              <w:t>46.5</w:t>
            </w:r>
          </w:p>
        </w:tc>
        <w:tc>
          <w:tcPr>
            <w:tcW w:w="1641" w:type="dxa"/>
            <w:vAlign w:val="center"/>
          </w:tcPr>
          <w:p w14:paraId="4C8ED8A6" w14:textId="77777777" w:rsidR="00173298" w:rsidRDefault="00173298" w:rsidP="007B59E6">
            <w:pPr>
              <w:jc w:val="center"/>
              <w:rPr>
                <w:color w:val="000000"/>
              </w:rPr>
            </w:pPr>
            <w:r>
              <w:rPr>
                <w:color w:val="000000"/>
              </w:rPr>
              <w:t>0.5</w:t>
            </w:r>
          </w:p>
        </w:tc>
        <w:tc>
          <w:tcPr>
            <w:tcW w:w="1641" w:type="dxa"/>
            <w:vAlign w:val="center"/>
          </w:tcPr>
          <w:p w14:paraId="1F1A47CD" w14:textId="77777777" w:rsidR="00173298" w:rsidRDefault="00173298" w:rsidP="007B59E6">
            <w:pPr>
              <w:jc w:val="center"/>
              <w:rPr>
                <w:color w:val="000000"/>
              </w:rPr>
            </w:pPr>
            <w:r>
              <w:rPr>
                <w:color w:val="000000"/>
              </w:rPr>
              <w:t>53.0</w:t>
            </w:r>
          </w:p>
        </w:tc>
        <w:tc>
          <w:tcPr>
            <w:tcW w:w="2452" w:type="dxa"/>
            <w:vAlign w:val="center"/>
          </w:tcPr>
          <w:p w14:paraId="4E4141BD" w14:textId="77777777" w:rsidR="00173298" w:rsidRDefault="00173298" w:rsidP="007B59E6">
            <w:pPr>
              <w:jc w:val="center"/>
              <w:rPr>
                <w:color w:val="000000"/>
              </w:rPr>
            </w:pPr>
            <w:r>
              <w:rPr>
                <w:color w:val="000000"/>
              </w:rPr>
              <w:t>371</w:t>
            </w:r>
          </w:p>
        </w:tc>
      </w:tr>
      <w:tr w:rsidR="00173298" w14:paraId="028FF158" w14:textId="77777777" w:rsidTr="007B59E6">
        <w:trPr>
          <w:trHeight w:val="317"/>
          <w:jc w:val="center"/>
        </w:trPr>
        <w:tc>
          <w:tcPr>
            <w:tcW w:w="2070" w:type="dxa"/>
          </w:tcPr>
          <w:p w14:paraId="3282A8EC" w14:textId="77777777" w:rsidR="00173298" w:rsidRDefault="00173298" w:rsidP="007B59E6">
            <w:pPr>
              <w:rPr>
                <w:color w:val="000000"/>
              </w:rPr>
            </w:pPr>
            <w:r>
              <w:rPr>
                <w:color w:val="000000"/>
              </w:rPr>
              <w:t>Periodic Abstinence</w:t>
            </w:r>
          </w:p>
        </w:tc>
        <w:tc>
          <w:tcPr>
            <w:tcW w:w="1641" w:type="dxa"/>
            <w:vAlign w:val="center"/>
          </w:tcPr>
          <w:p w14:paraId="5997438B" w14:textId="77777777" w:rsidR="00173298" w:rsidRDefault="00173298" w:rsidP="007B59E6">
            <w:pPr>
              <w:jc w:val="center"/>
              <w:rPr>
                <w:color w:val="000000"/>
              </w:rPr>
            </w:pPr>
            <w:r>
              <w:rPr>
                <w:color w:val="000000"/>
              </w:rPr>
              <w:t>52.2</w:t>
            </w:r>
          </w:p>
        </w:tc>
        <w:tc>
          <w:tcPr>
            <w:tcW w:w="1641" w:type="dxa"/>
            <w:vAlign w:val="center"/>
          </w:tcPr>
          <w:p w14:paraId="1B071539" w14:textId="77777777" w:rsidR="00173298" w:rsidRDefault="00173298" w:rsidP="007B59E6">
            <w:pPr>
              <w:jc w:val="center"/>
              <w:rPr>
                <w:color w:val="000000"/>
              </w:rPr>
            </w:pPr>
            <w:r>
              <w:rPr>
                <w:color w:val="000000"/>
              </w:rPr>
              <w:t>3.7</w:t>
            </w:r>
          </w:p>
        </w:tc>
        <w:tc>
          <w:tcPr>
            <w:tcW w:w="1641" w:type="dxa"/>
            <w:vAlign w:val="center"/>
          </w:tcPr>
          <w:p w14:paraId="79C5EA7E" w14:textId="77777777" w:rsidR="00173298" w:rsidRDefault="00173298" w:rsidP="007B59E6">
            <w:pPr>
              <w:jc w:val="center"/>
              <w:rPr>
                <w:color w:val="000000"/>
              </w:rPr>
            </w:pPr>
            <w:r>
              <w:rPr>
                <w:color w:val="000000"/>
              </w:rPr>
              <w:t>44.2</w:t>
            </w:r>
          </w:p>
        </w:tc>
        <w:tc>
          <w:tcPr>
            <w:tcW w:w="2452" w:type="dxa"/>
            <w:vAlign w:val="center"/>
          </w:tcPr>
          <w:p w14:paraId="38C1EC38" w14:textId="77777777" w:rsidR="00173298" w:rsidRDefault="00173298" w:rsidP="007B59E6">
            <w:pPr>
              <w:jc w:val="center"/>
              <w:rPr>
                <w:color w:val="000000"/>
              </w:rPr>
            </w:pPr>
            <w:r>
              <w:rPr>
                <w:color w:val="000000"/>
              </w:rPr>
              <w:t>60</w:t>
            </w:r>
          </w:p>
        </w:tc>
      </w:tr>
      <w:tr w:rsidR="00173298" w14:paraId="0E8742DD" w14:textId="77777777" w:rsidTr="007B59E6">
        <w:trPr>
          <w:trHeight w:val="317"/>
          <w:jc w:val="center"/>
        </w:trPr>
        <w:tc>
          <w:tcPr>
            <w:tcW w:w="2070" w:type="dxa"/>
          </w:tcPr>
          <w:p w14:paraId="672A7E01" w14:textId="77777777" w:rsidR="00173298" w:rsidRDefault="00173298" w:rsidP="007B59E6">
            <w:pPr>
              <w:rPr>
                <w:color w:val="000000"/>
              </w:rPr>
            </w:pPr>
            <w:r>
              <w:rPr>
                <w:color w:val="000000"/>
              </w:rPr>
              <w:t>Withdrawal</w:t>
            </w:r>
          </w:p>
        </w:tc>
        <w:tc>
          <w:tcPr>
            <w:tcW w:w="1641" w:type="dxa"/>
            <w:vAlign w:val="center"/>
          </w:tcPr>
          <w:p w14:paraId="6430DFAE" w14:textId="77777777" w:rsidR="00173298" w:rsidRDefault="00173298" w:rsidP="007B59E6">
            <w:pPr>
              <w:jc w:val="center"/>
              <w:rPr>
                <w:color w:val="000000"/>
              </w:rPr>
            </w:pPr>
            <w:r>
              <w:rPr>
                <w:color w:val="000000"/>
              </w:rPr>
              <w:t>41.2</w:t>
            </w:r>
          </w:p>
        </w:tc>
        <w:tc>
          <w:tcPr>
            <w:tcW w:w="1641" w:type="dxa"/>
            <w:vAlign w:val="center"/>
          </w:tcPr>
          <w:p w14:paraId="4201F598" w14:textId="77777777" w:rsidR="00173298" w:rsidRDefault="00173298" w:rsidP="007B59E6">
            <w:pPr>
              <w:jc w:val="center"/>
              <w:rPr>
                <w:color w:val="000000"/>
              </w:rPr>
            </w:pPr>
            <w:r>
              <w:rPr>
                <w:color w:val="000000"/>
              </w:rPr>
              <w:t>2.1</w:t>
            </w:r>
          </w:p>
        </w:tc>
        <w:tc>
          <w:tcPr>
            <w:tcW w:w="1641" w:type="dxa"/>
            <w:vAlign w:val="center"/>
          </w:tcPr>
          <w:p w14:paraId="6037AAD3" w14:textId="77777777" w:rsidR="00173298" w:rsidRDefault="00173298" w:rsidP="007B59E6">
            <w:pPr>
              <w:jc w:val="center"/>
              <w:rPr>
                <w:color w:val="000000"/>
              </w:rPr>
            </w:pPr>
            <w:r>
              <w:rPr>
                <w:color w:val="000000"/>
              </w:rPr>
              <w:t>56.7</w:t>
            </w:r>
          </w:p>
        </w:tc>
        <w:tc>
          <w:tcPr>
            <w:tcW w:w="2452" w:type="dxa"/>
            <w:vAlign w:val="center"/>
          </w:tcPr>
          <w:p w14:paraId="52A13BFD" w14:textId="77777777" w:rsidR="00173298" w:rsidRDefault="00173298" w:rsidP="007B59E6">
            <w:pPr>
              <w:jc w:val="center"/>
              <w:rPr>
                <w:color w:val="000000"/>
              </w:rPr>
            </w:pPr>
            <w:r>
              <w:rPr>
                <w:color w:val="000000"/>
              </w:rPr>
              <w:t>1,163</w:t>
            </w:r>
          </w:p>
        </w:tc>
      </w:tr>
      <w:tr w:rsidR="00173298" w14:paraId="2C705E35" w14:textId="77777777" w:rsidTr="007B59E6">
        <w:trPr>
          <w:trHeight w:val="317"/>
          <w:jc w:val="center"/>
        </w:trPr>
        <w:tc>
          <w:tcPr>
            <w:tcW w:w="2070" w:type="dxa"/>
          </w:tcPr>
          <w:p w14:paraId="761CC59D" w14:textId="77777777" w:rsidR="00173298" w:rsidRDefault="00173298" w:rsidP="007B59E6">
            <w:pPr>
              <w:rPr>
                <w:color w:val="000000"/>
              </w:rPr>
            </w:pPr>
            <w:r>
              <w:rPr>
                <w:color w:val="000000"/>
              </w:rPr>
              <w:t>Other</w:t>
            </w:r>
          </w:p>
        </w:tc>
        <w:tc>
          <w:tcPr>
            <w:tcW w:w="1641" w:type="dxa"/>
            <w:vAlign w:val="center"/>
          </w:tcPr>
          <w:p w14:paraId="48D6141E" w14:textId="77777777" w:rsidR="00173298" w:rsidRDefault="00173298" w:rsidP="007B59E6">
            <w:pPr>
              <w:jc w:val="center"/>
              <w:rPr>
                <w:color w:val="000000"/>
              </w:rPr>
            </w:pPr>
            <w:r>
              <w:rPr>
                <w:color w:val="000000"/>
              </w:rPr>
              <w:t>100.0</w:t>
            </w:r>
          </w:p>
        </w:tc>
        <w:tc>
          <w:tcPr>
            <w:tcW w:w="1641" w:type="dxa"/>
            <w:vAlign w:val="center"/>
          </w:tcPr>
          <w:p w14:paraId="57CE94F2" w14:textId="77777777" w:rsidR="00173298" w:rsidRDefault="00173298" w:rsidP="007B59E6">
            <w:pPr>
              <w:jc w:val="center"/>
              <w:rPr>
                <w:color w:val="000000"/>
              </w:rPr>
            </w:pPr>
            <w:r>
              <w:rPr>
                <w:color w:val="000000"/>
              </w:rPr>
              <w:t>0.0</w:t>
            </w:r>
          </w:p>
        </w:tc>
        <w:tc>
          <w:tcPr>
            <w:tcW w:w="1641" w:type="dxa"/>
            <w:vAlign w:val="center"/>
          </w:tcPr>
          <w:p w14:paraId="2B34DDC9" w14:textId="77777777" w:rsidR="00173298" w:rsidRDefault="00173298" w:rsidP="007B59E6">
            <w:pPr>
              <w:jc w:val="center"/>
              <w:rPr>
                <w:color w:val="000000"/>
              </w:rPr>
            </w:pPr>
            <w:r>
              <w:rPr>
                <w:color w:val="000000"/>
              </w:rPr>
              <w:t>0.0</w:t>
            </w:r>
          </w:p>
        </w:tc>
        <w:tc>
          <w:tcPr>
            <w:tcW w:w="2452" w:type="dxa"/>
            <w:vAlign w:val="center"/>
          </w:tcPr>
          <w:p w14:paraId="262D21A4" w14:textId="77777777" w:rsidR="00173298" w:rsidRDefault="00173298" w:rsidP="007B59E6">
            <w:pPr>
              <w:jc w:val="center"/>
              <w:rPr>
                <w:color w:val="000000"/>
              </w:rPr>
            </w:pPr>
            <w:r>
              <w:rPr>
                <w:color w:val="000000"/>
              </w:rPr>
              <w:t>1</w:t>
            </w:r>
          </w:p>
        </w:tc>
      </w:tr>
      <w:tr w:rsidR="00173298" w14:paraId="7D840DF6" w14:textId="77777777" w:rsidTr="007B59E6">
        <w:trPr>
          <w:trHeight w:val="317"/>
          <w:jc w:val="center"/>
        </w:trPr>
        <w:tc>
          <w:tcPr>
            <w:tcW w:w="2070" w:type="dxa"/>
          </w:tcPr>
          <w:p w14:paraId="6DDAD19F" w14:textId="77777777" w:rsidR="00173298" w:rsidRDefault="00173298" w:rsidP="007B59E6">
            <w:pPr>
              <w:rPr>
                <w:color w:val="000000"/>
              </w:rPr>
            </w:pPr>
            <w:r>
              <w:rPr>
                <w:color w:val="000000"/>
              </w:rPr>
              <w:t>Norplant</w:t>
            </w:r>
          </w:p>
        </w:tc>
        <w:tc>
          <w:tcPr>
            <w:tcW w:w="1641" w:type="dxa"/>
            <w:vAlign w:val="center"/>
          </w:tcPr>
          <w:p w14:paraId="7EA8ADB4" w14:textId="77777777" w:rsidR="00173298" w:rsidRDefault="00173298" w:rsidP="007B59E6">
            <w:pPr>
              <w:jc w:val="center"/>
              <w:rPr>
                <w:color w:val="000000"/>
              </w:rPr>
            </w:pPr>
            <w:r>
              <w:rPr>
                <w:color w:val="000000"/>
              </w:rPr>
              <w:t>75.7</w:t>
            </w:r>
          </w:p>
        </w:tc>
        <w:tc>
          <w:tcPr>
            <w:tcW w:w="1641" w:type="dxa"/>
            <w:vAlign w:val="center"/>
          </w:tcPr>
          <w:p w14:paraId="281CD6CA" w14:textId="77777777" w:rsidR="00173298" w:rsidRDefault="00173298" w:rsidP="007B59E6">
            <w:pPr>
              <w:jc w:val="center"/>
              <w:rPr>
                <w:color w:val="000000"/>
              </w:rPr>
            </w:pPr>
            <w:r>
              <w:rPr>
                <w:color w:val="000000"/>
              </w:rPr>
              <w:t>0.0</w:t>
            </w:r>
          </w:p>
        </w:tc>
        <w:tc>
          <w:tcPr>
            <w:tcW w:w="1641" w:type="dxa"/>
            <w:vAlign w:val="center"/>
          </w:tcPr>
          <w:p w14:paraId="7568DBB8" w14:textId="77777777" w:rsidR="00173298" w:rsidRDefault="00173298" w:rsidP="007B59E6">
            <w:pPr>
              <w:jc w:val="center"/>
              <w:rPr>
                <w:color w:val="000000"/>
              </w:rPr>
            </w:pPr>
            <w:r>
              <w:rPr>
                <w:color w:val="000000"/>
              </w:rPr>
              <w:t>24.3</w:t>
            </w:r>
          </w:p>
        </w:tc>
        <w:tc>
          <w:tcPr>
            <w:tcW w:w="2452" w:type="dxa"/>
            <w:vAlign w:val="center"/>
          </w:tcPr>
          <w:p w14:paraId="52C227F7" w14:textId="77777777" w:rsidR="00173298" w:rsidRDefault="00173298" w:rsidP="007B59E6">
            <w:pPr>
              <w:jc w:val="center"/>
              <w:rPr>
                <w:color w:val="000000"/>
              </w:rPr>
            </w:pPr>
            <w:r>
              <w:rPr>
                <w:color w:val="000000"/>
              </w:rPr>
              <w:t>25</w:t>
            </w:r>
          </w:p>
        </w:tc>
      </w:tr>
      <w:tr w:rsidR="00173298" w14:paraId="2BA0385D" w14:textId="77777777" w:rsidTr="007B59E6">
        <w:trPr>
          <w:trHeight w:val="317"/>
          <w:jc w:val="center"/>
        </w:trPr>
        <w:tc>
          <w:tcPr>
            <w:tcW w:w="2070" w:type="dxa"/>
          </w:tcPr>
          <w:p w14:paraId="4E189166" w14:textId="77777777" w:rsidR="00173298" w:rsidRDefault="00173298" w:rsidP="007B59E6">
            <w:pPr>
              <w:rPr>
                <w:color w:val="000000"/>
              </w:rPr>
            </w:pPr>
            <w:r>
              <w:rPr>
                <w:color w:val="000000"/>
              </w:rPr>
              <w:t>LAM</w:t>
            </w:r>
          </w:p>
        </w:tc>
        <w:tc>
          <w:tcPr>
            <w:tcW w:w="1641" w:type="dxa"/>
            <w:vAlign w:val="center"/>
          </w:tcPr>
          <w:p w14:paraId="1F8ED9C9" w14:textId="77777777" w:rsidR="00173298" w:rsidRDefault="00173298" w:rsidP="007B59E6">
            <w:pPr>
              <w:jc w:val="center"/>
              <w:rPr>
                <w:color w:val="000000"/>
              </w:rPr>
            </w:pPr>
            <w:r>
              <w:rPr>
                <w:color w:val="000000"/>
              </w:rPr>
              <w:t>43.7</w:t>
            </w:r>
          </w:p>
        </w:tc>
        <w:tc>
          <w:tcPr>
            <w:tcW w:w="1641" w:type="dxa"/>
            <w:vAlign w:val="center"/>
          </w:tcPr>
          <w:p w14:paraId="4645C4CB" w14:textId="77777777" w:rsidR="00173298" w:rsidRDefault="00173298" w:rsidP="007B59E6">
            <w:pPr>
              <w:jc w:val="center"/>
              <w:rPr>
                <w:color w:val="000000"/>
              </w:rPr>
            </w:pPr>
            <w:r>
              <w:rPr>
                <w:color w:val="000000"/>
              </w:rPr>
              <w:t>1.6</w:t>
            </w:r>
          </w:p>
        </w:tc>
        <w:tc>
          <w:tcPr>
            <w:tcW w:w="1641" w:type="dxa"/>
            <w:vAlign w:val="center"/>
          </w:tcPr>
          <w:p w14:paraId="7D9B723D" w14:textId="77777777" w:rsidR="00173298" w:rsidRDefault="00173298" w:rsidP="007B59E6">
            <w:pPr>
              <w:jc w:val="center"/>
              <w:rPr>
                <w:color w:val="000000"/>
              </w:rPr>
            </w:pPr>
            <w:r>
              <w:rPr>
                <w:color w:val="000000"/>
              </w:rPr>
              <w:t>54.7</w:t>
            </w:r>
          </w:p>
        </w:tc>
        <w:tc>
          <w:tcPr>
            <w:tcW w:w="2452" w:type="dxa"/>
            <w:vAlign w:val="center"/>
          </w:tcPr>
          <w:p w14:paraId="4F7A8DD6" w14:textId="77777777" w:rsidR="00173298" w:rsidRDefault="00173298" w:rsidP="007B59E6">
            <w:pPr>
              <w:jc w:val="center"/>
              <w:rPr>
                <w:color w:val="000000"/>
              </w:rPr>
            </w:pPr>
            <w:r>
              <w:rPr>
                <w:color w:val="000000"/>
              </w:rPr>
              <w:t>60</w:t>
            </w:r>
          </w:p>
        </w:tc>
      </w:tr>
      <w:tr w:rsidR="00173298" w14:paraId="36FED393" w14:textId="77777777" w:rsidTr="007B59E6">
        <w:trPr>
          <w:trHeight w:val="317"/>
          <w:jc w:val="center"/>
        </w:trPr>
        <w:tc>
          <w:tcPr>
            <w:tcW w:w="2070" w:type="dxa"/>
          </w:tcPr>
          <w:p w14:paraId="3C9F17A9" w14:textId="77777777" w:rsidR="00173298" w:rsidRDefault="00173298" w:rsidP="007B59E6">
            <w:pPr>
              <w:rPr>
                <w:color w:val="000000"/>
              </w:rPr>
            </w:pPr>
            <w:r>
              <w:rPr>
                <w:color w:val="000000"/>
              </w:rPr>
              <w:t>Female condom</w:t>
            </w:r>
          </w:p>
        </w:tc>
        <w:tc>
          <w:tcPr>
            <w:tcW w:w="1641" w:type="dxa"/>
            <w:vAlign w:val="center"/>
          </w:tcPr>
          <w:p w14:paraId="3E5B79FF" w14:textId="77777777" w:rsidR="00173298" w:rsidRDefault="00173298" w:rsidP="007B59E6">
            <w:pPr>
              <w:jc w:val="center"/>
              <w:rPr>
                <w:color w:val="000000"/>
              </w:rPr>
            </w:pPr>
            <w:r>
              <w:rPr>
                <w:color w:val="000000"/>
              </w:rPr>
              <w:t>85.9</w:t>
            </w:r>
          </w:p>
        </w:tc>
        <w:tc>
          <w:tcPr>
            <w:tcW w:w="1641" w:type="dxa"/>
            <w:vAlign w:val="center"/>
          </w:tcPr>
          <w:p w14:paraId="5664100A" w14:textId="77777777" w:rsidR="00173298" w:rsidRDefault="00173298" w:rsidP="007B59E6">
            <w:pPr>
              <w:jc w:val="center"/>
              <w:rPr>
                <w:color w:val="000000"/>
              </w:rPr>
            </w:pPr>
            <w:r>
              <w:rPr>
                <w:color w:val="000000"/>
              </w:rPr>
              <w:t>0.0</w:t>
            </w:r>
          </w:p>
        </w:tc>
        <w:tc>
          <w:tcPr>
            <w:tcW w:w="1641" w:type="dxa"/>
            <w:vAlign w:val="center"/>
          </w:tcPr>
          <w:p w14:paraId="57C838C2" w14:textId="77777777" w:rsidR="00173298" w:rsidRDefault="00173298" w:rsidP="007B59E6">
            <w:pPr>
              <w:jc w:val="center"/>
              <w:rPr>
                <w:color w:val="000000"/>
              </w:rPr>
            </w:pPr>
            <w:r>
              <w:rPr>
                <w:color w:val="000000"/>
              </w:rPr>
              <w:t>14.1</w:t>
            </w:r>
          </w:p>
        </w:tc>
        <w:tc>
          <w:tcPr>
            <w:tcW w:w="2452" w:type="dxa"/>
            <w:vAlign w:val="center"/>
          </w:tcPr>
          <w:p w14:paraId="37363E3F" w14:textId="77777777" w:rsidR="00173298" w:rsidRDefault="00173298" w:rsidP="007B59E6">
            <w:pPr>
              <w:jc w:val="center"/>
              <w:rPr>
                <w:color w:val="000000"/>
              </w:rPr>
            </w:pPr>
            <w:r>
              <w:rPr>
                <w:color w:val="000000"/>
              </w:rPr>
              <w:t>5</w:t>
            </w:r>
          </w:p>
        </w:tc>
      </w:tr>
      <w:tr w:rsidR="00173298" w14:paraId="02031048" w14:textId="77777777" w:rsidTr="007B59E6">
        <w:trPr>
          <w:trHeight w:val="317"/>
          <w:jc w:val="center"/>
        </w:trPr>
        <w:tc>
          <w:tcPr>
            <w:tcW w:w="2070" w:type="dxa"/>
          </w:tcPr>
          <w:p w14:paraId="69077C53" w14:textId="77777777" w:rsidR="00173298" w:rsidRDefault="00173298" w:rsidP="007B59E6">
            <w:pPr>
              <w:rPr>
                <w:b/>
                <w:color w:val="000000"/>
              </w:rPr>
            </w:pPr>
            <w:r>
              <w:rPr>
                <w:b/>
                <w:color w:val="000000"/>
              </w:rPr>
              <w:t>Total</w:t>
            </w:r>
          </w:p>
        </w:tc>
        <w:tc>
          <w:tcPr>
            <w:tcW w:w="1641" w:type="dxa"/>
            <w:vAlign w:val="center"/>
          </w:tcPr>
          <w:p w14:paraId="5F3978C2" w14:textId="77777777" w:rsidR="00173298" w:rsidRDefault="00173298" w:rsidP="007B59E6">
            <w:pPr>
              <w:jc w:val="center"/>
              <w:rPr>
                <w:b/>
                <w:color w:val="000000"/>
              </w:rPr>
            </w:pPr>
            <w:r>
              <w:rPr>
                <w:b/>
                <w:color w:val="000000"/>
              </w:rPr>
              <w:t>45.2</w:t>
            </w:r>
          </w:p>
        </w:tc>
        <w:tc>
          <w:tcPr>
            <w:tcW w:w="1641" w:type="dxa"/>
            <w:vAlign w:val="center"/>
          </w:tcPr>
          <w:p w14:paraId="3ADA86F0" w14:textId="77777777" w:rsidR="00173298" w:rsidRDefault="00173298" w:rsidP="007B59E6">
            <w:pPr>
              <w:jc w:val="center"/>
              <w:rPr>
                <w:b/>
                <w:color w:val="000000"/>
              </w:rPr>
            </w:pPr>
            <w:r>
              <w:rPr>
                <w:b/>
                <w:color w:val="000000"/>
              </w:rPr>
              <w:t>1.7</w:t>
            </w:r>
          </w:p>
        </w:tc>
        <w:tc>
          <w:tcPr>
            <w:tcW w:w="1641" w:type="dxa"/>
            <w:vAlign w:val="center"/>
          </w:tcPr>
          <w:p w14:paraId="6C778492" w14:textId="77777777" w:rsidR="00173298" w:rsidRDefault="00173298" w:rsidP="007B59E6">
            <w:pPr>
              <w:jc w:val="center"/>
              <w:rPr>
                <w:b/>
                <w:color w:val="000000"/>
              </w:rPr>
            </w:pPr>
            <w:r>
              <w:rPr>
                <w:b/>
                <w:color w:val="000000"/>
              </w:rPr>
              <w:t>53.0</w:t>
            </w:r>
          </w:p>
        </w:tc>
        <w:tc>
          <w:tcPr>
            <w:tcW w:w="2452" w:type="dxa"/>
            <w:vAlign w:val="center"/>
          </w:tcPr>
          <w:p w14:paraId="4025B7A5" w14:textId="77777777" w:rsidR="00173298" w:rsidRDefault="00173298" w:rsidP="007B59E6">
            <w:pPr>
              <w:jc w:val="center"/>
              <w:rPr>
                <w:b/>
                <w:color w:val="000000"/>
              </w:rPr>
            </w:pPr>
            <w:r>
              <w:rPr>
                <w:b/>
                <w:color w:val="000000"/>
              </w:rPr>
              <w:t>3,780</w:t>
            </w:r>
          </w:p>
        </w:tc>
      </w:tr>
    </w:tbl>
    <w:p w14:paraId="4A945DBE" w14:textId="77777777" w:rsidR="00173298" w:rsidRDefault="00173298" w:rsidP="00173298"/>
    <w:p w14:paraId="38DD15B9" w14:textId="77777777" w:rsidR="00173298" w:rsidRPr="00AC6F74" w:rsidRDefault="00173298" w:rsidP="00173298">
      <w:r>
        <w:rPr>
          <w:rFonts w:ascii="Times New Roman" w:eastAsia="Times New Roman" w:hAnsi="Times New Roman" w:cs="Times New Roman"/>
          <w:b/>
          <w:sz w:val="24"/>
          <w:szCs w:val="24"/>
        </w:rPr>
        <w:lastRenderedPageBreak/>
        <w:t>Appendix 2: Algorithm for calculating Unmet Need</w:t>
      </w:r>
      <w:r>
        <w:rPr>
          <w:vertAlign w:val="superscript"/>
        </w:rPr>
        <w:footnoteReference w:id="3"/>
      </w:r>
      <w:r>
        <w:rPr>
          <w:noProof/>
        </w:rPr>
        <w:drawing>
          <wp:inline distT="0" distB="0" distL="0" distR="0" wp14:anchorId="7859B750" wp14:editId="24DA63A9">
            <wp:extent cx="5934075" cy="442912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934075" cy="4429125"/>
                    </a:xfrm>
                    <a:prstGeom prst="rect">
                      <a:avLst/>
                    </a:prstGeom>
                    <a:ln/>
                  </pic:spPr>
                </pic:pic>
              </a:graphicData>
            </a:graphic>
          </wp:inline>
        </w:drawing>
      </w:r>
    </w:p>
    <w:p w14:paraId="14972091" w14:textId="77777777" w:rsidR="00173298" w:rsidRDefault="00173298" w:rsidP="00173298">
      <w:pPr>
        <w:pStyle w:val="Heading2"/>
        <w:rPr>
          <w:sz w:val="24"/>
          <w:szCs w:val="24"/>
        </w:rPr>
      </w:pPr>
      <w:r>
        <w:rPr>
          <w:sz w:val="24"/>
          <w:szCs w:val="24"/>
        </w:rPr>
        <w:t xml:space="preserve">Appendix 3: </w:t>
      </w:r>
      <w:r w:rsidRPr="00AC6F74">
        <w:rPr>
          <w:sz w:val="24"/>
          <w:szCs w:val="24"/>
        </w:rPr>
        <w:t>Proximate Determinants of Fertility Data</w:t>
      </w:r>
    </w:p>
    <w:p w14:paraId="04C923A9" w14:textId="77777777" w:rsidR="00173298" w:rsidRDefault="00173298" w:rsidP="00173298">
      <w:pPr>
        <w:pStyle w:val="Heading3"/>
      </w:pPr>
      <w:r>
        <w:t>2012 Proximate Determinants of Fertility Data, JPFHS</w:t>
      </w:r>
    </w:p>
    <w:p w14:paraId="3369BAB9" w14:textId="77777777" w:rsidR="00173298" w:rsidRPr="00AC6F74" w:rsidRDefault="00173298" w:rsidP="00173298"/>
    <w:tbl>
      <w:tblPr>
        <w:tblW w:w="9079" w:type="dxa"/>
        <w:tblLayout w:type="fixed"/>
        <w:tblLook w:val="0400" w:firstRow="0" w:lastRow="0" w:firstColumn="0" w:lastColumn="0" w:noHBand="0" w:noVBand="1"/>
      </w:tblPr>
      <w:tblGrid>
        <w:gridCol w:w="3217"/>
        <w:gridCol w:w="1187"/>
        <w:gridCol w:w="665"/>
        <w:gridCol w:w="718"/>
        <w:gridCol w:w="266"/>
        <w:gridCol w:w="842"/>
        <w:gridCol w:w="830"/>
        <w:gridCol w:w="1354"/>
      </w:tblGrid>
      <w:tr w:rsidR="00173298" w14:paraId="486EE511" w14:textId="77777777" w:rsidTr="007B59E6">
        <w:trPr>
          <w:trHeight w:val="870"/>
        </w:trPr>
        <w:tc>
          <w:tcPr>
            <w:tcW w:w="32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A2D2B1D" w14:textId="77777777" w:rsidR="00173298" w:rsidRDefault="00173298" w:rsidP="007B59E6">
            <w:pPr>
              <w:spacing w:after="0" w:line="240" w:lineRule="auto"/>
              <w:rPr>
                <w:color w:val="000000"/>
              </w:rPr>
            </w:pPr>
            <w:r>
              <w:rPr>
                <w:color w:val="000000"/>
              </w:rPr>
              <w:t>Age</w:t>
            </w:r>
          </w:p>
        </w:tc>
        <w:tc>
          <w:tcPr>
            <w:tcW w:w="1187" w:type="dxa"/>
            <w:tcBorders>
              <w:top w:val="single" w:sz="4" w:space="0" w:color="000000"/>
              <w:left w:val="nil"/>
              <w:bottom w:val="single" w:sz="4" w:space="0" w:color="000000"/>
              <w:right w:val="single" w:sz="4" w:space="0" w:color="000000"/>
            </w:tcBorders>
            <w:shd w:val="clear" w:color="auto" w:fill="auto"/>
            <w:vAlign w:val="bottom"/>
          </w:tcPr>
          <w:p w14:paraId="31DBE48F" w14:textId="77777777" w:rsidR="00173298" w:rsidRDefault="00173298" w:rsidP="007B59E6">
            <w:pPr>
              <w:spacing w:after="0" w:line="240" w:lineRule="auto"/>
              <w:rPr>
                <w:color w:val="000000"/>
              </w:rPr>
            </w:pPr>
            <w:r>
              <w:rPr>
                <w:color w:val="000000"/>
              </w:rPr>
              <w:t>Proportion of married</w:t>
            </w:r>
          </w:p>
        </w:tc>
        <w:tc>
          <w:tcPr>
            <w:tcW w:w="665" w:type="dxa"/>
            <w:tcBorders>
              <w:top w:val="single" w:sz="4" w:space="0" w:color="000000"/>
              <w:left w:val="nil"/>
              <w:bottom w:val="single" w:sz="4" w:space="0" w:color="000000"/>
              <w:right w:val="single" w:sz="4" w:space="0" w:color="000000"/>
            </w:tcBorders>
            <w:shd w:val="clear" w:color="auto" w:fill="auto"/>
            <w:vAlign w:val="bottom"/>
          </w:tcPr>
          <w:p w14:paraId="5BDC0083" w14:textId="77777777" w:rsidR="00173298" w:rsidRDefault="00173298" w:rsidP="007B59E6">
            <w:pPr>
              <w:spacing w:after="0" w:line="240" w:lineRule="auto"/>
              <w:rPr>
                <w:color w:val="000000"/>
              </w:rPr>
            </w:pPr>
            <w:r>
              <w:rPr>
                <w:color w:val="000000"/>
              </w:rPr>
              <w:t>ASFR Per 1000</w:t>
            </w:r>
          </w:p>
        </w:tc>
        <w:tc>
          <w:tcPr>
            <w:tcW w:w="718" w:type="dxa"/>
            <w:tcBorders>
              <w:top w:val="single" w:sz="4" w:space="0" w:color="000000"/>
              <w:left w:val="nil"/>
              <w:bottom w:val="single" w:sz="4" w:space="0" w:color="000000"/>
              <w:right w:val="single" w:sz="4" w:space="0" w:color="000000"/>
            </w:tcBorders>
            <w:shd w:val="clear" w:color="auto" w:fill="auto"/>
            <w:vAlign w:val="bottom"/>
          </w:tcPr>
          <w:p w14:paraId="220C9522" w14:textId="77777777" w:rsidR="00173298" w:rsidRDefault="00173298" w:rsidP="007B59E6">
            <w:pPr>
              <w:spacing w:after="0" w:line="240" w:lineRule="auto"/>
              <w:rPr>
                <w:color w:val="000000"/>
              </w:rPr>
            </w:pPr>
            <w:r>
              <w:rPr>
                <w:color w:val="000000"/>
              </w:rPr>
              <w:t>ASFR</w:t>
            </w:r>
          </w:p>
        </w:tc>
        <w:tc>
          <w:tcPr>
            <w:tcW w:w="266" w:type="dxa"/>
            <w:tcBorders>
              <w:top w:val="single" w:sz="4" w:space="0" w:color="000000"/>
              <w:left w:val="nil"/>
              <w:bottom w:val="single" w:sz="4" w:space="0" w:color="000000"/>
              <w:right w:val="single" w:sz="4" w:space="0" w:color="000000"/>
            </w:tcBorders>
            <w:shd w:val="clear" w:color="auto" w:fill="auto"/>
            <w:vAlign w:val="bottom"/>
          </w:tcPr>
          <w:p w14:paraId="57C1F046" w14:textId="77777777" w:rsidR="00173298" w:rsidRDefault="00173298" w:rsidP="007B59E6">
            <w:pPr>
              <w:spacing w:after="0" w:line="240" w:lineRule="auto"/>
              <w:rPr>
                <w:color w:val="000000"/>
              </w:rPr>
            </w:pPr>
            <w:r>
              <w:rPr>
                <w:color w:val="000000"/>
              </w:rPr>
              <w:t> </w:t>
            </w:r>
          </w:p>
        </w:tc>
        <w:tc>
          <w:tcPr>
            <w:tcW w:w="1672" w:type="dxa"/>
            <w:gridSpan w:val="2"/>
            <w:tcBorders>
              <w:top w:val="single" w:sz="4" w:space="0" w:color="000000"/>
              <w:left w:val="nil"/>
              <w:bottom w:val="single" w:sz="4" w:space="0" w:color="000000"/>
              <w:right w:val="single" w:sz="4" w:space="0" w:color="000000"/>
            </w:tcBorders>
            <w:shd w:val="clear" w:color="auto" w:fill="auto"/>
            <w:vAlign w:val="bottom"/>
          </w:tcPr>
          <w:p w14:paraId="462B8CBD" w14:textId="77777777" w:rsidR="00173298" w:rsidRDefault="00173298" w:rsidP="007B59E6">
            <w:pPr>
              <w:spacing w:after="0" w:line="240" w:lineRule="auto"/>
              <w:rPr>
                <w:color w:val="000000"/>
              </w:rPr>
            </w:pPr>
            <w:r>
              <w:rPr>
                <w:color w:val="000000"/>
              </w:rPr>
              <w:t>Marital ASFR</w:t>
            </w:r>
          </w:p>
        </w:tc>
        <w:tc>
          <w:tcPr>
            <w:tcW w:w="1354" w:type="dxa"/>
            <w:tcBorders>
              <w:top w:val="single" w:sz="4" w:space="0" w:color="000000"/>
              <w:left w:val="nil"/>
              <w:bottom w:val="single" w:sz="4" w:space="0" w:color="000000"/>
              <w:right w:val="nil"/>
            </w:tcBorders>
            <w:shd w:val="clear" w:color="auto" w:fill="auto"/>
            <w:vAlign w:val="bottom"/>
          </w:tcPr>
          <w:p w14:paraId="0FC30A4D" w14:textId="77777777" w:rsidR="00173298" w:rsidRDefault="00173298" w:rsidP="007B59E6">
            <w:pPr>
              <w:spacing w:after="0" w:line="240" w:lineRule="auto"/>
              <w:rPr>
                <w:color w:val="000000"/>
              </w:rPr>
            </w:pPr>
            <w:r>
              <w:rPr>
                <w:color w:val="000000"/>
              </w:rPr>
              <w:t>Remark</w:t>
            </w:r>
          </w:p>
        </w:tc>
      </w:tr>
      <w:tr w:rsidR="00173298" w14:paraId="2D839F7C"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6156A6BF" w14:textId="77777777" w:rsidR="00173298" w:rsidRDefault="00173298" w:rsidP="007B59E6">
            <w:pPr>
              <w:spacing w:after="0" w:line="240" w:lineRule="auto"/>
              <w:rPr>
                <w:color w:val="000000"/>
              </w:rPr>
            </w:pPr>
            <w:r>
              <w:rPr>
                <w:color w:val="000000"/>
              </w:rPr>
              <w:t>15-19</w:t>
            </w:r>
          </w:p>
        </w:tc>
        <w:tc>
          <w:tcPr>
            <w:tcW w:w="1187" w:type="dxa"/>
            <w:tcBorders>
              <w:top w:val="nil"/>
              <w:left w:val="nil"/>
              <w:bottom w:val="nil"/>
              <w:right w:val="nil"/>
            </w:tcBorders>
            <w:shd w:val="clear" w:color="auto" w:fill="auto"/>
            <w:vAlign w:val="bottom"/>
          </w:tcPr>
          <w:p w14:paraId="5447EAF7" w14:textId="77777777" w:rsidR="00173298" w:rsidRDefault="00173298" w:rsidP="007B59E6">
            <w:pPr>
              <w:spacing w:after="0" w:line="240" w:lineRule="auto"/>
              <w:jc w:val="right"/>
              <w:rPr>
                <w:color w:val="000000"/>
              </w:rPr>
            </w:pPr>
            <w:r>
              <w:rPr>
                <w:color w:val="000000"/>
              </w:rPr>
              <w:t>6</w:t>
            </w:r>
          </w:p>
        </w:tc>
        <w:tc>
          <w:tcPr>
            <w:tcW w:w="665" w:type="dxa"/>
            <w:tcBorders>
              <w:top w:val="nil"/>
              <w:left w:val="nil"/>
              <w:bottom w:val="nil"/>
              <w:right w:val="nil"/>
            </w:tcBorders>
            <w:shd w:val="clear" w:color="auto" w:fill="auto"/>
            <w:vAlign w:val="bottom"/>
          </w:tcPr>
          <w:p w14:paraId="660DF00D" w14:textId="77777777" w:rsidR="00173298" w:rsidRDefault="00173298" w:rsidP="007B59E6">
            <w:pPr>
              <w:spacing w:after="0" w:line="240" w:lineRule="auto"/>
              <w:jc w:val="right"/>
              <w:rPr>
                <w:color w:val="000000"/>
              </w:rPr>
            </w:pPr>
            <w:r>
              <w:rPr>
                <w:color w:val="000000"/>
              </w:rPr>
              <w:t>26</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3FBF1942" w14:textId="77777777" w:rsidR="00173298" w:rsidRDefault="00173298" w:rsidP="007B59E6">
            <w:pPr>
              <w:spacing w:after="0" w:line="240" w:lineRule="auto"/>
              <w:jc w:val="right"/>
              <w:rPr>
                <w:color w:val="000000"/>
              </w:rPr>
            </w:pPr>
            <w:r>
              <w:rPr>
                <w:color w:val="000000"/>
              </w:rPr>
              <w:t>0.026</w:t>
            </w:r>
          </w:p>
        </w:tc>
        <w:tc>
          <w:tcPr>
            <w:tcW w:w="266" w:type="dxa"/>
            <w:tcBorders>
              <w:top w:val="nil"/>
              <w:left w:val="nil"/>
              <w:bottom w:val="single" w:sz="4" w:space="0" w:color="000000"/>
              <w:right w:val="single" w:sz="4" w:space="0" w:color="000000"/>
            </w:tcBorders>
            <w:shd w:val="clear" w:color="auto" w:fill="auto"/>
            <w:vAlign w:val="bottom"/>
          </w:tcPr>
          <w:p w14:paraId="2138E074"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1E079610"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0.433</w:t>
            </w:r>
          </w:p>
        </w:tc>
        <w:tc>
          <w:tcPr>
            <w:tcW w:w="830" w:type="dxa"/>
            <w:tcBorders>
              <w:top w:val="nil"/>
              <w:left w:val="nil"/>
              <w:bottom w:val="single" w:sz="4" w:space="0" w:color="000000"/>
              <w:right w:val="single" w:sz="4" w:space="0" w:color="000000"/>
            </w:tcBorders>
            <w:shd w:val="clear" w:color="auto" w:fill="auto"/>
            <w:vAlign w:val="bottom"/>
          </w:tcPr>
          <w:p w14:paraId="2414A813"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0.325</w:t>
            </w:r>
          </w:p>
        </w:tc>
        <w:tc>
          <w:tcPr>
            <w:tcW w:w="1354" w:type="dxa"/>
            <w:tcBorders>
              <w:top w:val="nil"/>
              <w:left w:val="nil"/>
              <w:bottom w:val="single" w:sz="4" w:space="0" w:color="000000"/>
              <w:right w:val="single" w:sz="4" w:space="0" w:color="000000"/>
            </w:tcBorders>
            <w:shd w:val="clear" w:color="auto" w:fill="auto"/>
            <w:vAlign w:val="bottom"/>
          </w:tcPr>
          <w:p w14:paraId="4780A696" w14:textId="77777777" w:rsidR="00173298" w:rsidRDefault="00173298" w:rsidP="007B59E6">
            <w:pPr>
              <w:spacing w:after="0" w:line="240" w:lineRule="auto"/>
              <w:rPr>
                <w:rFonts w:ascii="Arial" w:eastAsia="Arial" w:hAnsi="Arial" w:cs="Arial"/>
                <w:sz w:val="16"/>
                <w:szCs w:val="16"/>
              </w:rPr>
            </w:pPr>
            <w:r>
              <w:rPr>
                <w:rFonts w:ascii="Arial" w:eastAsia="Arial" w:hAnsi="Arial" w:cs="Arial"/>
                <w:sz w:val="16"/>
                <w:szCs w:val="16"/>
              </w:rPr>
              <w:t>Adjusted for 15-19</w:t>
            </w:r>
          </w:p>
        </w:tc>
      </w:tr>
      <w:tr w:rsidR="00173298" w14:paraId="638DB61D"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2D8A2D77" w14:textId="77777777" w:rsidR="00173298" w:rsidRDefault="00173298" w:rsidP="007B59E6">
            <w:pPr>
              <w:spacing w:after="0" w:line="240" w:lineRule="auto"/>
              <w:rPr>
                <w:color w:val="000000"/>
              </w:rPr>
            </w:pPr>
            <w:r>
              <w:rPr>
                <w:color w:val="000000"/>
              </w:rPr>
              <w:t>20-24</w:t>
            </w:r>
          </w:p>
        </w:tc>
        <w:tc>
          <w:tcPr>
            <w:tcW w:w="1187" w:type="dxa"/>
            <w:tcBorders>
              <w:top w:val="nil"/>
              <w:left w:val="nil"/>
              <w:bottom w:val="nil"/>
              <w:right w:val="nil"/>
            </w:tcBorders>
            <w:shd w:val="clear" w:color="auto" w:fill="auto"/>
            <w:vAlign w:val="bottom"/>
          </w:tcPr>
          <w:p w14:paraId="28FF0AC5" w14:textId="77777777" w:rsidR="00173298" w:rsidRDefault="00173298" w:rsidP="007B59E6">
            <w:pPr>
              <w:spacing w:after="0" w:line="240" w:lineRule="auto"/>
              <w:jc w:val="right"/>
              <w:rPr>
                <w:color w:val="000000"/>
              </w:rPr>
            </w:pPr>
            <w:r>
              <w:rPr>
                <w:color w:val="000000"/>
              </w:rPr>
              <w:t>32.6</w:t>
            </w:r>
          </w:p>
        </w:tc>
        <w:tc>
          <w:tcPr>
            <w:tcW w:w="665" w:type="dxa"/>
            <w:tcBorders>
              <w:top w:val="nil"/>
              <w:left w:val="nil"/>
              <w:bottom w:val="nil"/>
              <w:right w:val="nil"/>
            </w:tcBorders>
            <w:shd w:val="clear" w:color="auto" w:fill="auto"/>
            <w:vAlign w:val="bottom"/>
          </w:tcPr>
          <w:p w14:paraId="5B4CE78E" w14:textId="77777777" w:rsidR="00173298" w:rsidRDefault="00173298" w:rsidP="007B59E6">
            <w:pPr>
              <w:spacing w:after="0" w:line="240" w:lineRule="auto"/>
              <w:jc w:val="right"/>
              <w:rPr>
                <w:color w:val="000000"/>
              </w:rPr>
            </w:pPr>
            <w:r>
              <w:rPr>
                <w:color w:val="000000"/>
              </w:rPr>
              <w:t>139</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305C1112" w14:textId="77777777" w:rsidR="00173298" w:rsidRDefault="00173298" w:rsidP="007B59E6">
            <w:pPr>
              <w:spacing w:after="0" w:line="240" w:lineRule="auto"/>
              <w:jc w:val="right"/>
              <w:rPr>
                <w:color w:val="000000"/>
              </w:rPr>
            </w:pPr>
            <w:r>
              <w:rPr>
                <w:color w:val="000000"/>
              </w:rPr>
              <w:t>0.139</w:t>
            </w:r>
          </w:p>
        </w:tc>
        <w:tc>
          <w:tcPr>
            <w:tcW w:w="266" w:type="dxa"/>
            <w:tcBorders>
              <w:top w:val="nil"/>
              <w:left w:val="nil"/>
              <w:bottom w:val="single" w:sz="4" w:space="0" w:color="000000"/>
              <w:right w:val="single" w:sz="4" w:space="0" w:color="000000"/>
            </w:tcBorders>
            <w:shd w:val="clear" w:color="auto" w:fill="auto"/>
            <w:vAlign w:val="bottom"/>
          </w:tcPr>
          <w:p w14:paraId="5707BB40"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5EA76CAD"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0.426</w:t>
            </w:r>
          </w:p>
        </w:tc>
        <w:tc>
          <w:tcPr>
            <w:tcW w:w="830" w:type="dxa"/>
            <w:tcBorders>
              <w:top w:val="nil"/>
              <w:left w:val="nil"/>
              <w:bottom w:val="single" w:sz="4" w:space="0" w:color="000000"/>
              <w:right w:val="single" w:sz="4" w:space="0" w:color="000000"/>
            </w:tcBorders>
            <w:shd w:val="clear" w:color="auto" w:fill="auto"/>
            <w:vAlign w:val="bottom"/>
          </w:tcPr>
          <w:p w14:paraId="58010E4D" w14:textId="77777777" w:rsidR="00173298" w:rsidRDefault="00173298" w:rsidP="007B59E6">
            <w:pPr>
              <w:spacing w:after="0" w:line="240" w:lineRule="auto"/>
              <w:jc w:val="right"/>
              <w:rPr>
                <w:color w:val="000000"/>
              </w:rPr>
            </w:pPr>
            <w:r>
              <w:rPr>
                <w:color w:val="000000"/>
              </w:rPr>
              <w:t>0.426</w:t>
            </w:r>
          </w:p>
        </w:tc>
        <w:tc>
          <w:tcPr>
            <w:tcW w:w="1354" w:type="dxa"/>
            <w:tcBorders>
              <w:top w:val="nil"/>
              <w:left w:val="nil"/>
              <w:bottom w:val="single" w:sz="4" w:space="0" w:color="000000"/>
              <w:right w:val="single" w:sz="4" w:space="0" w:color="000000"/>
            </w:tcBorders>
            <w:shd w:val="clear" w:color="auto" w:fill="auto"/>
            <w:vAlign w:val="bottom"/>
          </w:tcPr>
          <w:p w14:paraId="3B8E7790" w14:textId="77777777" w:rsidR="00173298" w:rsidRDefault="00173298" w:rsidP="007B59E6">
            <w:pPr>
              <w:spacing w:after="0" w:line="240" w:lineRule="auto"/>
              <w:rPr>
                <w:color w:val="000000"/>
              </w:rPr>
            </w:pPr>
            <w:r>
              <w:rPr>
                <w:color w:val="000000"/>
              </w:rPr>
              <w:t> </w:t>
            </w:r>
          </w:p>
        </w:tc>
      </w:tr>
      <w:tr w:rsidR="00173298" w14:paraId="732F42F6"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4E905877" w14:textId="77777777" w:rsidR="00173298" w:rsidRDefault="00173298" w:rsidP="007B59E6">
            <w:pPr>
              <w:spacing w:after="0" w:line="240" w:lineRule="auto"/>
              <w:rPr>
                <w:color w:val="000000"/>
              </w:rPr>
            </w:pPr>
            <w:r>
              <w:rPr>
                <w:color w:val="000000"/>
              </w:rPr>
              <w:t>25-29</w:t>
            </w:r>
          </w:p>
        </w:tc>
        <w:tc>
          <w:tcPr>
            <w:tcW w:w="1187" w:type="dxa"/>
            <w:tcBorders>
              <w:top w:val="nil"/>
              <w:left w:val="nil"/>
              <w:bottom w:val="nil"/>
              <w:right w:val="nil"/>
            </w:tcBorders>
            <w:shd w:val="clear" w:color="auto" w:fill="auto"/>
            <w:vAlign w:val="bottom"/>
          </w:tcPr>
          <w:p w14:paraId="129EB695" w14:textId="77777777" w:rsidR="00173298" w:rsidRDefault="00173298" w:rsidP="007B59E6">
            <w:pPr>
              <w:spacing w:after="0" w:line="240" w:lineRule="auto"/>
              <w:jc w:val="right"/>
              <w:rPr>
                <w:color w:val="000000"/>
              </w:rPr>
            </w:pPr>
            <w:r>
              <w:rPr>
                <w:color w:val="000000"/>
              </w:rPr>
              <w:t>67.3</w:t>
            </w:r>
          </w:p>
        </w:tc>
        <w:tc>
          <w:tcPr>
            <w:tcW w:w="665" w:type="dxa"/>
            <w:tcBorders>
              <w:top w:val="nil"/>
              <w:left w:val="nil"/>
              <w:bottom w:val="nil"/>
              <w:right w:val="nil"/>
            </w:tcBorders>
            <w:shd w:val="clear" w:color="auto" w:fill="auto"/>
            <w:vAlign w:val="bottom"/>
          </w:tcPr>
          <w:p w14:paraId="6DCF3470" w14:textId="77777777" w:rsidR="00173298" w:rsidRDefault="00173298" w:rsidP="007B59E6">
            <w:pPr>
              <w:spacing w:after="0" w:line="240" w:lineRule="auto"/>
              <w:jc w:val="right"/>
              <w:rPr>
                <w:color w:val="000000"/>
              </w:rPr>
            </w:pPr>
            <w:r>
              <w:rPr>
                <w:color w:val="000000"/>
              </w:rPr>
              <w:t>209</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411BA360" w14:textId="77777777" w:rsidR="00173298" w:rsidRDefault="00173298" w:rsidP="007B59E6">
            <w:pPr>
              <w:spacing w:after="0" w:line="240" w:lineRule="auto"/>
              <w:jc w:val="right"/>
              <w:rPr>
                <w:color w:val="000000"/>
              </w:rPr>
            </w:pPr>
            <w:r>
              <w:rPr>
                <w:color w:val="000000"/>
              </w:rPr>
              <w:t>0.209</w:t>
            </w:r>
          </w:p>
        </w:tc>
        <w:tc>
          <w:tcPr>
            <w:tcW w:w="266" w:type="dxa"/>
            <w:tcBorders>
              <w:top w:val="nil"/>
              <w:left w:val="nil"/>
              <w:bottom w:val="single" w:sz="4" w:space="0" w:color="000000"/>
              <w:right w:val="single" w:sz="4" w:space="0" w:color="000000"/>
            </w:tcBorders>
            <w:shd w:val="clear" w:color="auto" w:fill="auto"/>
            <w:vAlign w:val="bottom"/>
          </w:tcPr>
          <w:p w14:paraId="5C5768EC"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206117C7"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0.311</w:t>
            </w:r>
          </w:p>
        </w:tc>
        <w:tc>
          <w:tcPr>
            <w:tcW w:w="830" w:type="dxa"/>
            <w:tcBorders>
              <w:top w:val="nil"/>
              <w:left w:val="nil"/>
              <w:bottom w:val="single" w:sz="4" w:space="0" w:color="000000"/>
              <w:right w:val="single" w:sz="4" w:space="0" w:color="000000"/>
            </w:tcBorders>
            <w:shd w:val="clear" w:color="auto" w:fill="auto"/>
            <w:vAlign w:val="bottom"/>
          </w:tcPr>
          <w:p w14:paraId="47D9F24D" w14:textId="77777777" w:rsidR="00173298" w:rsidRDefault="00173298" w:rsidP="007B59E6">
            <w:pPr>
              <w:spacing w:after="0" w:line="240" w:lineRule="auto"/>
              <w:jc w:val="right"/>
              <w:rPr>
                <w:color w:val="000000"/>
              </w:rPr>
            </w:pPr>
            <w:r>
              <w:rPr>
                <w:color w:val="000000"/>
              </w:rPr>
              <w:t>0.311</w:t>
            </w:r>
          </w:p>
        </w:tc>
        <w:tc>
          <w:tcPr>
            <w:tcW w:w="1354" w:type="dxa"/>
            <w:tcBorders>
              <w:top w:val="nil"/>
              <w:left w:val="nil"/>
              <w:bottom w:val="single" w:sz="4" w:space="0" w:color="000000"/>
              <w:right w:val="single" w:sz="4" w:space="0" w:color="000000"/>
            </w:tcBorders>
            <w:shd w:val="clear" w:color="auto" w:fill="auto"/>
            <w:vAlign w:val="bottom"/>
          </w:tcPr>
          <w:p w14:paraId="0F3158FB" w14:textId="77777777" w:rsidR="00173298" w:rsidRDefault="00173298" w:rsidP="007B59E6">
            <w:pPr>
              <w:spacing w:after="0" w:line="240" w:lineRule="auto"/>
              <w:rPr>
                <w:color w:val="000000"/>
              </w:rPr>
            </w:pPr>
            <w:r>
              <w:rPr>
                <w:color w:val="000000"/>
              </w:rPr>
              <w:t> </w:t>
            </w:r>
          </w:p>
        </w:tc>
      </w:tr>
      <w:tr w:rsidR="00173298" w14:paraId="60FC39DC"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7728D6E4" w14:textId="77777777" w:rsidR="00173298" w:rsidRDefault="00173298" w:rsidP="007B59E6">
            <w:pPr>
              <w:spacing w:after="0" w:line="240" w:lineRule="auto"/>
              <w:rPr>
                <w:color w:val="000000"/>
              </w:rPr>
            </w:pPr>
            <w:r>
              <w:rPr>
                <w:color w:val="000000"/>
              </w:rPr>
              <w:t>30-34</w:t>
            </w:r>
          </w:p>
        </w:tc>
        <w:tc>
          <w:tcPr>
            <w:tcW w:w="1187" w:type="dxa"/>
            <w:tcBorders>
              <w:top w:val="nil"/>
              <w:left w:val="nil"/>
              <w:bottom w:val="nil"/>
              <w:right w:val="nil"/>
            </w:tcBorders>
            <w:shd w:val="clear" w:color="auto" w:fill="auto"/>
            <w:vAlign w:val="bottom"/>
          </w:tcPr>
          <w:p w14:paraId="74C8EF06" w14:textId="77777777" w:rsidR="00173298" w:rsidRDefault="00173298" w:rsidP="007B59E6">
            <w:pPr>
              <w:spacing w:after="0" w:line="240" w:lineRule="auto"/>
              <w:jc w:val="right"/>
              <w:rPr>
                <w:color w:val="000000"/>
              </w:rPr>
            </w:pPr>
            <w:r>
              <w:rPr>
                <w:color w:val="000000"/>
              </w:rPr>
              <w:t>79.6</w:t>
            </w:r>
          </w:p>
        </w:tc>
        <w:tc>
          <w:tcPr>
            <w:tcW w:w="665" w:type="dxa"/>
            <w:tcBorders>
              <w:top w:val="nil"/>
              <w:left w:val="nil"/>
              <w:bottom w:val="nil"/>
              <w:right w:val="nil"/>
            </w:tcBorders>
            <w:shd w:val="clear" w:color="auto" w:fill="auto"/>
            <w:vAlign w:val="bottom"/>
          </w:tcPr>
          <w:p w14:paraId="5B869F4E" w14:textId="77777777" w:rsidR="00173298" w:rsidRDefault="00173298" w:rsidP="007B59E6">
            <w:pPr>
              <w:spacing w:after="0" w:line="240" w:lineRule="auto"/>
              <w:jc w:val="right"/>
              <w:rPr>
                <w:color w:val="000000"/>
              </w:rPr>
            </w:pPr>
            <w:r>
              <w:rPr>
                <w:color w:val="000000"/>
              </w:rPr>
              <w:t>180</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569A635A" w14:textId="77777777" w:rsidR="00173298" w:rsidRDefault="00173298" w:rsidP="007B59E6">
            <w:pPr>
              <w:spacing w:after="0" w:line="240" w:lineRule="auto"/>
              <w:jc w:val="right"/>
              <w:rPr>
                <w:color w:val="000000"/>
              </w:rPr>
            </w:pPr>
            <w:r>
              <w:rPr>
                <w:color w:val="000000"/>
              </w:rPr>
              <w:t>0.180</w:t>
            </w:r>
          </w:p>
        </w:tc>
        <w:tc>
          <w:tcPr>
            <w:tcW w:w="266" w:type="dxa"/>
            <w:tcBorders>
              <w:top w:val="nil"/>
              <w:left w:val="nil"/>
              <w:bottom w:val="single" w:sz="4" w:space="0" w:color="000000"/>
              <w:right w:val="single" w:sz="4" w:space="0" w:color="000000"/>
            </w:tcBorders>
            <w:shd w:val="clear" w:color="auto" w:fill="auto"/>
            <w:vAlign w:val="bottom"/>
          </w:tcPr>
          <w:p w14:paraId="7BE262BC"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36F2CDD8"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0.226</w:t>
            </w:r>
          </w:p>
        </w:tc>
        <w:tc>
          <w:tcPr>
            <w:tcW w:w="830" w:type="dxa"/>
            <w:tcBorders>
              <w:top w:val="nil"/>
              <w:left w:val="nil"/>
              <w:bottom w:val="single" w:sz="4" w:space="0" w:color="000000"/>
              <w:right w:val="single" w:sz="4" w:space="0" w:color="000000"/>
            </w:tcBorders>
            <w:shd w:val="clear" w:color="auto" w:fill="auto"/>
            <w:vAlign w:val="bottom"/>
          </w:tcPr>
          <w:p w14:paraId="1BCFA193" w14:textId="77777777" w:rsidR="00173298" w:rsidRDefault="00173298" w:rsidP="007B59E6">
            <w:pPr>
              <w:spacing w:after="0" w:line="240" w:lineRule="auto"/>
              <w:jc w:val="right"/>
              <w:rPr>
                <w:color w:val="000000"/>
              </w:rPr>
            </w:pPr>
            <w:r>
              <w:rPr>
                <w:color w:val="000000"/>
              </w:rPr>
              <w:t>0.226</w:t>
            </w:r>
          </w:p>
        </w:tc>
        <w:tc>
          <w:tcPr>
            <w:tcW w:w="1354" w:type="dxa"/>
            <w:tcBorders>
              <w:top w:val="nil"/>
              <w:left w:val="nil"/>
              <w:bottom w:val="single" w:sz="4" w:space="0" w:color="000000"/>
              <w:right w:val="single" w:sz="4" w:space="0" w:color="000000"/>
            </w:tcBorders>
            <w:shd w:val="clear" w:color="auto" w:fill="auto"/>
            <w:vAlign w:val="bottom"/>
          </w:tcPr>
          <w:p w14:paraId="07765089" w14:textId="77777777" w:rsidR="00173298" w:rsidRDefault="00173298" w:rsidP="007B59E6">
            <w:pPr>
              <w:spacing w:after="0" w:line="240" w:lineRule="auto"/>
              <w:rPr>
                <w:color w:val="000000"/>
              </w:rPr>
            </w:pPr>
            <w:r>
              <w:rPr>
                <w:color w:val="000000"/>
              </w:rPr>
              <w:t> </w:t>
            </w:r>
          </w:p>
        </w:tc>
      </w:tr>
      <w:tr w:rsidR="00173298" w14:paraId="77069608"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47449F90" w14:textId="77777777" w:rsidR="00173298" w:rsidRDefault="00173298" w:rsidP="007B59E6">
            <w:pPr>
              <w:spacing w:after="0" w:line="240" w:lineRule="auto"/>
              <w:rPr>
                <w:color w:val="000000"/>
              </w:rPr>
            </w:pPr>
            <w:r>
              <w:rPr>
                <w:color w:val="000000"/>
              </w:rPr>
              <w:t>35-39</w:t>
            </w:r>
          </w:p>
        </w:tc>
        <w:tc>
          <w:tcPr>
            <w:tcW w:w="1187" w:type="dxa"/>
            <w:tcBorders>
              <w:top w:val="nil"/>
              <w:left w:val="nil"/>
              <w:bottom w:val="nil"/>
              <w:right w:val="nil"/>
            </w:tcBorders>
            <w:shd w:val="clear" w:color="auto" w:fill="auto"/>
            <w:vAlign w:val="bottom"/>
          </w:tcPr>
          <w:p w14:paraId="2EAA2DB5" w14:textId="77777777" w:rsidR="00173298" w:rsidRDefault="00173298" w:rsidP="007B59E6">
            <w:pPr>
              <w:spacing w:after="0" w:line="240" w:lineRule="auto"/>
              <w:jc w:val="right"/>
              <w:rPr>
                <w:color w:val="000000"/>
              </w:rPr>
            </w:pPr>
            <w:r>
              <w:rPr>
                <w:color w:val="000000"/>
              </w:rPr>
              <w:t>82.8</w:t>
            </w:r>
          </w:p>
        </w:tc>
        <w:tc>
          <w:tcPr>
            <w:tcW w:w="665" w:type="dxa"/>
            <w:tcBorders>
              <w:top w:val="nil"/>
              <w:left w:val="nil"/>
              <w:bottom w:val="nil"/>
              <w:right w:val="nil"/>
            </w:tcBorders>
            <w:shd w:val="clear" w:color="auto" w:fill="auto"/>
            <w:vAlign w:val="bottom"/>
          </w:tcPr>
          <w:p w14:paraId="51A83CCA" w14:textId="77777777" w:rsidR="00173298" w:rsidRDefault="00173298" w:rsidP="007B59E6">
            <w:pPr>
              <w:spacing w:after="0" w:line="240" w:lineRule="auto"/>
              <w:jc w:val="right"/>
              <w:rPr>
                <w:color w:val="000000"/>
              </w:rPr>
            </w:pPr>
            <w:r>
              <w:rPr>
                <w:color w:val="000000"/>
              </w:rPr>
              <w:t>111</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3E30E886" w14:textId="77777777" w:rsidR="00173298" w:rsidRDefault="00173298" w:rsidP="007B59E6">
            <w:pPr>
              <w:spacing w:after="0" w:line="240" w:lineRule="auto"/>
              <w:jc w:val="right"/>
              <w:rPr>
                <w:color w:val="000000"/>
              </w:rPr>
            </w:pPr>
            <w:r>
              <w:rPr>
                <w:color w:val="000000"/>
              </w:rPr>
              <w:t>0.111</w:t>
            </w:r>
          </w:p>
        </w:tc>
        <w:tc>
          <w:tcPr>
            <w:tcW w:w="266" w:type="dxa"/>
            <w:tcBorders>
              <w:top w:val="nil"/>
              <w:left w:val="nil"/>
              <w:bottom w:val="single" w:sz="4" w:space="0" w:color="000000"/>
              <w:right w:val="single" w:sz="4" w:space="0" w:color="000000"/>
            </w:tcBorders>
            <w:shd w:val="clear" w:color="auto" w:fill="auto"/>
            <w:vAlign w:val="bottom"/>
          </w:tcPr>
          <w:p w14:paraId="75554008"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62866D90"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0.134</w:t>
            </w:r>
          </w:p>
        </w:tc>
        <w:tc>
          <w:tcPr>
            <w:tcW w:w="830" w:type="dxa"/>
            <w:tcBorders>
              <w:top w:val="nil"/>
              <w:left w:val="nil"/>
              <w:bottom w:val="single" w:sz="4" w:space="0" w:color="000000"/>
              <w:right w:val="single" w:sz="4" w:space="0" w:color="000000"/>
            </w:tcBorders>
            <w:shd w:val="clear" w:color="auto" w:fill="auto"/>
            <w:vAlign w:val="bottom"/>
          </w:tcPr>
          <w:p w14:paraId="5A26147D" w14:textId="77777777" w:rsidR="00173298" w:rsidRDefault="00173298" w:rsidP="007B59E6">
            <w:pPr>
              <w:spacing w:after="0" w:line="240" w:lineRule="auto"/>
              <w:jc w:val="right"/>
              <w:rPr>
                <w:color w:val="000000"/>
              </w:rPr>
            </w:pPr>
            <w:r>
              <w:rPr>
                <w:color w:val="000000"/>
              </w:rPr>
              <w:t>0.134</w:t>
            </w:r>
          </w:p>
        </w:tc>
        <w:tc>
          <w:tcPr>
            <w:tcW w:w="1354" w:type="dxa"/>
            <w:tcBorders>
              <w:top w:val="nil"/>
              <w:left w:val="nil"/>
              <w:bottom w:val="single" w:sz="4" w:space="0" w:color="000000"/>
              <w:right w:val="single" w:sz="4" w:space="0" w:color="000000"/>
            </w:tcBorders>
            <w:shd w:val="clear" w:color="auto" w:fill="auto"/>
            <w:vAlign w:val="bottom"/>
          </w:tcPr>
          <w:p w14:paraId="01ECDDD3" w14:textId="77777777" w:rsidR="00173298" w:rsidRDefault="00173298" w:rsidP="007B59E6">
            <w:pPr>
              <w:spacing w:after="0" w:line="240" w:lineRule="auto"/>
              <w:rPr>
                <w:color w:val="000000"/>
              </w:rPr>
            </w:pPr>
            <w:r>
              <w:rPr>
                <w:color w:val="000000"/>
              </w:rPr>
              <w:t> </w:t>
            </w:r>
          </w:p>
        </w:tc>
      </w:tr>
      <w:tr w:rsidR="00173298" w14:paraId="51F77213"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52B69B75" w14:textId="77777777" w:rsidR="00173298" w:rsidRDefault="00173298" w:rsidP="007B59E6">
            <w:pPr>
              <w:spacing w:after="0" w:line="240" w:lineRule="auto"/>
              <w:rPr>
                <w:color w:val="000000"/>
              </w:rPr>
            </w:pPr>
            <w:r>
              <w:rPr>
                <w:color w:val="000000"/>
              </w:rPr>
              <w:t>40-44</w:t>
            </w:r>
          </w:p>
        </w:tc>
        <w:tc>
          <w:tcPr>
            <w:tcW w:w="1187" w:type="dxa"/>
            <w:tcBorders>
              <w:top w:val="nil"/>
              <w:left w:val="nil"/>
              <w:bottom w:val="nil"/>
              <w:right w:val="nil"/>
            </w:tcBorders>
            <w:shd w:val="clear" w:color="auto" w:fill="auto"/>
            <w:vAlign w:val="bottom"/>
          </w:tcPr>
          <w:p w14:paraId="4276AD4C" w14:textId="77777777" w:rsidR="00173298" w:rsidRDefault="00173298" w:rsidP="007B59E6">
            <w:pPr>
              <w:spacing w:after="0" w:line="240" w:lineRule="auto"/>
              <w:jc w:val="right"/>
              <w:rPr>
                <w:color w:val="000000"/>
              </w:rPr>
            </w:pPr>
            <w:r>
              <w:rPr>
                <w:color w:val="000000"/>
              </w:rPr>
              <w:t>84.7</w:t>
            </w:r>
          </w:p>
        </w:tc>
        <w:tc>
          <w:tcPr>
            <w:tcW w:w="665" w:type="dxa"/>
            <w:tcBorders>
              <w:top w:val="nil"/>
              <w:left w:val="nil"/>
              <w:bottom w:val="nil"/>
              <w:right w:val="nil"/>
            </w:tcBorders>
            <w:shd w:val="clear" w:color="auto" w:fill="auto"/>
            <w:vAlign w:val="bottom"/>
          </w:tcPr>
          <w:p w14:paraId="5DE3159F" w14:textId="77777777" w:rsidR="00173298" w:rsidRDefault="00173298" w:rsidP="007B59E6">
            <w:pPr>
              <w:spacing w:after="0" w:line="240" w:lineRule="auto"/>
              <w:jc w:val="right"/>
              <w:rPr>
                <w:color w:val="000000"/>
              </w:rPr>
            </w:pPr>
            <w:r>
              <w:rPr>
                <w:color w:val="000000"/>
              </w:rPr>
              <w:t>34</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6BC16CDF" w14:textId="77777777" w:rsidR="00173298" w:rsidRDefault="00173298" w:rsidP="007B59E6">
            <w:pPr>
              <w:spacing w:after="0" w:line="240" w:lineRule="auto"/>
              <w:jc w:val="right"/>
              <w:rPr>
                <w:color w:val="000000"/>
              </w:rPr>
            </w:pPr>
            <w:r>
              <w:rPr>
                <w:color w:val="000000"/>
              </w:rPr>
              <w:t>0.034</w:t>
            </w:r>
          </w:p>
        </w:tc>
        <w:tc>
          <w:tcPr>
            <w:tcW w:w="266" w:type="dxa"/>
            <w:tcBorders>
              <w:top w:val="nil"/>
              <w:left w:val="nil"/>
              <w:bottom w:val="single" w:sz="4" w:space="0" w:color="000000"/>
              <w:right w:val="single" w:sz="4" w:space="0" w:color="000000"/>
            </w:tcBorders>
            <w:shd w:val="clear" w:color="auto" w:fill="auto"/>
            <w:vAlign w:val="bottom"/>
          </w:tcPr>
          <w:p w14:paraId="767A875E"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55A811C4"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0.040</w:t>
            </w:r>
          </w:p>
        </w:tc>
        <w:tc>
          <w:tcPr>
            <w:tcW w:w="830" w:type="dxa"/>
            <w:tcBorders>
              <w:top w:val="nil"/>
              <w:left w:val="nil"/>
              <w:bottom w:val="single" w:sz="4" w:space="0" w:color="000000"/>
              <w:right w:val="single" w:sz="4" w:space="0" w:color="000000"/>
            </w:tcBorders>
            <w:shd w:val="clear" w:color="auto" w:fill="auto"/>
            <w:vAlign w:val="bottom"/>
          </w:tcPr>
          <w:p w14:paraId="2BBE6658" w14:textId="77777777" w:rsidR="00173298" w:rsidRDefault="00173298" w:rsidP="007B59E6">
            <w:pPr>
              <w:spacing w:after="0" w:line="240" w:lineRule="auto"/>
              <w:jc w:val="right"/>
              <w:rPr>
                <w:color w:val="000000"/>
              </w:rPr>
            </w:pPr>
            <w:r>
              <w:rPr>
                <w:color w:val="000000"/>
              </w:rPr>
              <w:t>0.040</w:t>
            </w:r>
          </w:p>
        </w:tc>
        <w:tc>
          <w:tcPr>
            <w:tcW w:w="1354" w:type="dxa"/>
            <w:tcBorders>
              <w:top w:val="nil"/>
              <w:left w:val="nil"/>
              <w:bottom w:val="single" w:sz="4" w:space="0" w:color="000000"/>
              <w:right w:val="single" w:sz="4" w:space="0" w:color="000000"/>
            </w:tcBorders>
            <w:shd w:val="clear" w:color="auto" w:fill="auto"/>
            <w:vAlign w:val="bottom"/>
          </w:tcPr>
          <w:p w14:paraId="42690527" w14:textId="77777777" w:rsidR="00173298" w:rsidRDefault="00173298" w:rsidP="007B59E6">
            <w:pPr>
              <w:spacing w:after="0" w:line="240" w:lineRule="auto"/>
              <w:rPr>
                <w:color w:val="000000"/>
              </w:rPr>
            </w:pPr>
            <w:r>
              <w:rPr>
                <w:color w:val="000000"/>
              </w:rPr>
              <w:t> </w:t>
            </w:r>
          </w:p>
        </w:tc>
      </w:tr>
      <w:tr w:rsidR="00173298" w14:paraId="5CEED0BA"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1CE012A1" w14:textId="77777777" w:rsidR="00173298" w:rsidRDefault="00173298" w:rsidP="007B59E6">
            <w:pPr>
              <w:spacing w:after="0" w:line="240" w:lineRule="auto"/>
              <w:rPr>
                <w:color w:val="000000"/>
              </w:rPr>
            </w:pPr>
            <w:r>
              <w:rPr>
                <w:color w:val="000000"/>
              </w:rPr>
              <w:t>45-49</w:t>
            </w:r>
          </w:p>
        </w:tc>
        <w:tc>
          <w:tcPr>
            <w:tcW w:w="1187" w:type="dxa"/>
            <w:tcBorders>
              <w:top w:val="nil"/>
              <w:left w:val="nil"/>
              <w:bottom w:val="nil"/>
              <w:right w:val="nil"/>
            </w:tcBorders>
            <w:shd w:val="clear" w:color="auto" w:fill="auto"/>
            <w:vAlign w:val="bottom"/>
          </w:tcPr>
          <w:p w14:paraId="5B376827" w14:textId="77777777" w:rsidR="00173298" w:rsidRDefault="00173298" w:rsidP="007B59E6">
            <w:pPr>
              <w:spacing w:after="0" w:line="240" w:lineRule="auto"/>
              <w:jc w:val="right"/>
              <w:rPr>
                <w:color w:val="000000"/>
              </w:rPr>
            </w:pPr>
            <w:r>
              <w:rPr>
                <w:color w:val="000000"/>
              </w:rPr>
              <w:t>83.1</w:t>
            </w:r>
          </w:p>
        </w:tc>
        <w:tc>
          <w:tcPr>
            <w:tcW w:w="665" w:type="dxa"/>
            <w:tcBorders>
              <w:top w:val="nil"/>
              <w:left w:val="nil"/>
              <w:bottom w:val="nil"/>
              <w:right w:val="nil"/>
            </w:tcBorders>
            <w:shd w:val="clear" w:color="auto" w:fill="auto"/>
            <w:vAlign w:val="bottom"/>
          </w:tcPr>
          <w:p w14:paraId="77A38CD0" w14:textId="77777777" w:rsidR="00173298" w:rsidRDefault="00173298" w:rsidP="007B59E6">
            <w:pPr>
              <w:spacing w:after="0" w:line="240" w:lineRule="auto"/>
              <w:jc w:val="right"/>
              <w:rPr>
                <w:color w:val="000000"/>
              </w:rPr>
            </w:pPr>
            <w:r>
              <w:rPr>
                <w:color w:val="000000"/>
              </w:rPr>
              <w:t>3</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585DEFF0" w14:textId="77777777" w:rsidR="00173298" w:rsidRDefault="00173298" w:rsidP="007B59E6">
            <w:pPr>
              <w:spacing w:after="0" w:line="240" w:lineRule="auto"/>
              <w:jc w:val="right"/>
              <w:rPr>
                <w:color w:val="000000"/>
              </w:rPr>
            </w:pPr>
            <w:r>
              <w:rPr>
                <w:color w:val="000000"/>
              </w:rPr>
              <w:t>0.003</w:t>
            </w:r>
          </w:p>
        </w:tc>
        <w:tc>
          <w:tcPr>
            <w:tcW w:w="266" w:type="dxa"/>
            <w:tcBorders>
              <w:top w:val="nil"/>
              <w:left w:val="nil"/>
              <w:bottom w:val="single" w:sz="4" w:space="0" w:color="000000"/>
              <w:right w:val="single" w:sz="4" w:space="0" w:color="000000"/>
            </w:tcBorders>
            <w:shd w:val="clear" w:color="auto" w:fill="auto"/>
            <w:vAlign w:val="bottom"/>
          </w:tcPr>
          <w:p w14:paraId="26CAA514"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472BB067"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0.004</w:t>
            </w:r>
          </w:p>
        </w:tc>
        <w:tc>
          <w:tcPr>
            <w:tcW w:w="830" w:type="dxa"/>
            <w:tcBorders>
              <w:top w:val="nil"/>
              <w:left w:val="nil"/>
              <w:bottom w:val="single" w:sz="4" w:space="0" w:color="000000"/>
              <w:right w:val="single" w:sz="4" w:space="0" w:color="000000"/>
            </w:tcBorders>
            <w:shd w:val="clear" w:color="auto" w:fill="auto"/>
            <w:vAlign w:val="bottom"/>
          </w:tcPr>
          <w:p w14:paraId="721B4BD6" w14:textId="77777777" w:rsidR="00173298" w:rsidRDefault="00173298" w:rsidP="007B59E6">
            <w:pPr>
              <w:spacing w:after="0" w:line="240" w:lineRule="auto"/>
              <w:jc w:val="right"/>
              <w:rPr>
                <w:color w:val="000000"/>
              </w:rPr>
            </w:pPr>
            <w:r>
              <w:rPr>
                <w:color w:val="000000"/>
              </w:rPr>
              <w:t>0.004</w:t>
            </w:r>
          </w:p>
        </w:tc>
        <w:tc>
          <w:tcPr>
            <w:tcW w:w="1354" w:type="dxa"/>
            <w:tcBorders>
              <w:top w:val="nil"/>
              <w:left w:val="nil"/>
              <w:bottom w:val="single" w:sz="4" w:space="0" w:color="000000"/>
              <w:right w:val="single" w:sz="4" w:space="0" w:color="000000"/>
            </w:tcBorders>
            <w:shd w:val="clear" w:color="auto" w:fill="auto"/>
            <w:vAlign w:val="bottom"/>
          </w:tcPr>
          <w:p w14:paraId="1C394A94" w14:textId="77777777" w:rsidR="00173298" w:rsidRDefault="00173298" w:rsidP="007B59E6">
            <w:pPr>
              <w:spacing w:after="0" w:line="240" w:lineRule="auto"/>
              <w:rPr>
                <w:color w:val="000000"/>
              </w:rPr>
            </w:pPr>
            <w:r>
              <w:rPr>
                <w:color w:val="000000"/>
              </w:rPr>
              <w:t> </w:t>
            </w:r>
          </w:p>
        </w:tc>
      </w:tr>
      <w:tr w:rsidR="00173298" w14:paraId="29563F9A"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50CA5BEA" w14:textId="77777777" w:rsidR="00173298" w:rsidRDefault="00173298" w:rsidP="007B59E6">
            <w:pPr>
              <w:spacing w:after="0" w:line="240" w:lineRule="auto"/>
              <w:rPr>
                <w:color w:val="000000"/>
              </w:rPr>
            </w:pPr>
            <w:r>
              <w:rPr>
                <w:color w:val="000000"/>
              </w:rPr>
              <w:lastRenderedPageBreak/>
              <w:t> </w:t>
            </w:r>
          </w:p>
        </w:tc>
        <w:tc>
          <w:tcPr>
            <w:tcW w:w="1187" w:type="dxa"/>
            <w:tcBorders>
              <w:top w:val="nil"/>
              <w:left w:val="nil"/>
              <w:bottom w:val="nil"/>
              <w:right w:val="nil"/>
            </w:tcBorders>
            <w:shd w:val="clear" w:color="auto" w:fill="auto"/>
            <w:vAlign w:val="bottom"/>
          </w:tcPr>
          <w:p w14:paraId="7E3512DF" w14:textId="77777777" w:rsidR="00173298" w:rsidRDefault="00173298" w:rsidP="007B59E6">
            <w:pPr>
              <w:spacing w:after="0" w:line="240" w:lineRule="auto"/>
              <w:jc w:val="right"/>
              <w:rPr>
                <w:color w:val="000000"/>
              </w:rPr>
            </w:pPr>
            <w:r>
              <w:rPr>
                <w:color w:val="000000"/>
              </w:rPr>
              <w:t>54.3</w:t>
            </w:r>
          </w:p>
        </w:tc>
        <w:tc>
          <w:tcPr>
            <w:tcW w:w="6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521E04F" w14:textId="77777777" w:rsidR="00173298" w:rsidRDefault="00173298" w:rsidP="007B59E6">
            <w:pPr>
              <w:spacing w:after="0" w:line="240" w:lineRule="auto"/>
              <w:jc w:val="right"/>
              <w:rPr>
                <w:color w:val="000000"/>
              </w:rPr>
            </w:pPr>
            <w:r>
              <w:rPr>
                <w:color w:val="000000"/>
              </w:rPr>
              <w:t>TFR=</w:t>
            </w:r>
          </w:p>
        </w:tc>
        <w:tc>
          <w:tcPr>
            <w:tcW w:w="718" w:type="dxa"/>
            <w:tcBorders>
              <w:top w:val="nil"/>
              <w:left w:val="nil"/>
              <w:bottom w:val="single" w:sz="4" w:space="0" w:color="000000"/>
              <w:right w:val="single" w:sz="4" w:space="0" w:color="000000"/>
            </w:tcBorders>
            <w:shd w:val="clear" w:color="auto" w:fill="auto"/>
            <w:vAlign w:val="bottom"/>
          </w:tcPr>
          <w:p w14:paraId="0FA714BD" w14:textId="77777777" w:rsidR="00173298" w:rsidRDefault="00173298" w:rsidP="007B59E6">
            <w:pPr>
              <w:spacing w:after="0" w:line="240" w:lineRule="auto"/>
              <w:jc w:val="right"/>
              <w:rPr>
                <w:color w:val="000000"/>
              </w:rPr>
            </w:pPr>
            <w:r>
              <w:rPr>
                <w:color w:val="000000"/>
              </w:rPr>
              <w:t>3.5</w:t>
            </w:r>
          </w:p>
        </w:tc>
        <w:tc>
          <w:tcPr>
            <w:tcW w:w="266" w:type="dxa"/>
            <w:tcBorders>
              <w:top w:val="nil"/>
              <w:left w:val="nil"/>
              <w:bottom w:val="single" w:sz="4" w:space="0" w:color="000000"/>
              <w:right w:val="single" w:sz="4" w:space="0" w:color="000000"/>
            </w:tcBorders>
            <w:shd w:val="clear" w:color="auto" w:fill="auto"/>
            <w:vAlign w:val="bottom"/>
          </w:tcPr>
          <w:p w14:paraId="17D34891"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1F93951B" w14:textId="77777777" w:rsidR="00173298" w:rsidRDefault="00173298" w:rsidP="007B59E6">
            <w:pPr>
              <w:spacing w:after="0" w:line="240" w:lineRule="auto"/>
              <w:jc w:val="right"/>
              <w:rPr>
                <w:color w:val="000000"/>
              </w:rPr>
            </w:pPr>
            <w:r>
              <w:rPr>
                <w:color w:val="000000"/>
              </w:rPr>
              <w:t>TMFR=</w:t>
            </w:r>
          </w:p>
        </w:tc>
        <w:tc>
          <w:tcPr>
            <w:tcW w:w="830" w:type="dxa"/>
            <w:tcBorders>
              <w:top w:val="nil"/>
              <w:left w:val="nil"/>
              <w:bottom w:val="single" w:sz="4" w:space="0" w:color="000000"/>
              <w:right w:val="single" w:sz="4" w:space="0" w:color="000000"/>
            </w:tcBorders>
            <w:shd w:val="clear" w:color="auto" w:fill="auto"/>
            <w:vAlign w:val="bottom"/>
          </w:tcPr>
          <w:p w14:paraId="7BCBE9A6" w14:textId="77777777" w:rsidR="00173298" w:rsidRDefault="00173298" w:rsidP="007B59E6">
            <w:pPr>
              <w:spacing w:after="0" w:line="240" w:lineRule="auto"/>
              <w:jc w:val="right"/>
              <w:rPr>
                <w:color w:val="000000"/>
              </w:rPr>
            </w:pPr>
            <w:r>
              <w:rPr>
                <w:color w:val="000000"/>
              </w:rPr>
              <w:t>7.3294</w:t>
            </w:r>
          </w:p>
        </w:tc>
        <w:tc>
          <w:tcPr>
            <w:tcW w:w="1354" w:type="dxa"/>
            <w:tcBorders>
              <w:top w:val="nil"/>
              <w:left w:val="nil"/>
              <w:bottom w:val="single" w:sz="4" w:space="0" w:color="000000"/>
              <w:right w:val="single" w:sz="4" w:space="0" w:color="000000"/>
            </w:tcBorders>
            <w:shd w:val="clear" w:color="auto" w:fill="auto"/>
            <w:vAlign w:val="bottom"/>
          </w:tcPr>
          <w:p w14:paraId="58CF7206" w14:textId="77777777" w:rsidR="00173298" w:rsidRDefault="00173298" w:rsidP="007B59E6">
            <w:pPr>
              <w:spacing w:after="0" w:line="240" w:lineRule="auto"/>
              <w:rPr>
                <w:color w:val="000000"/>
              </w:rPr>
            </w:pPr>
            <w:r>
              <w:rPr>
                <w:color w:val="000000"/>
              </w:rPr>
              <w:t> </w:t>
            </w:r>
          </w:p>
        </w:tc>
      </w:tr>
      <w:tr w:rsidR="00173298" w14:paraId="4775B131"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6CD2AE3D" w14:textId="77777777" w:rsidR="00173298" w:rsidRDefault="00173298" w:rsidP="007B59E6">
            <w:pPr>
              <w:spacing w:after="0" w:line="240" w:lineRule="auto"/>
              <w:rPr>
                <w:color w:val="000000"/>
              </w:rPr>
            </w:pPr>
            <w:r>
              <w:rPr>
                <w:color w:val="000000"/>
              </w:rPr>
              <w:t>Cm=Index of marriage=CM=TFR/TF</w:t>
            </w:r>
          </w:p>
        </w:tc>
        <w:tc>
          <w:tcPr>
            <w:tcW w:w="1187" w:type="dxa"/>
            <w:tcBorders>
              <w:top w:val="single" w:sz="4" w:space="0" w:color="000000"/>
              <w:left w:val="nil"/>
              <w:bottom w:val="single" w:sz="4" w:space="0" w:color="000000"/>
              <w:right w:val="single" w:sz="4" w:space="0" w:color="000000"/>
            </w:tcBorders>
            <w:shd w:val="clear" w:color="auto" w:fill="auto"/>
            <w:vAlign w:val="bottom"/>
          </w:tcPr>
          <w:p w14:paraId="69735C4F" w14:textId="77777777" w:rsidR="00173298" w:rsidRDefault="00173298" w:rsidP="007B59E6">
            <w:pPr>
              <w:spacing w:after="0" w:line="240" w:lineRule="auto"/>
              <w:rPr>
                <w:color w:val="000000"/>
              </w:rPr>
            </w:pPr>
            <w:r>
              <w:rPr>
                <w:color w:val="000000"/>
              </w:rPr>
              <w:t> </w:t>
            </w:r>
          </w:p>
        </w:tc>
        <w:tc>
          <w:tcPr>
            <w:tcW w:w="665" w:type="dxa"/>
            <w:tcBorders>
              <w:top w:val="nil"/>
              <w:left w:val="nil"/>
              <w:bottom w:val="single" w:sz="4" w:space="0" w:color="000000"/>
              <w:right w:val="single" w:sz="4" w:space="0" w:color="000000"/>
            </w:tcBorders>
            <w:shd w:val="clear" w:color="auto" w:fill="auto"/>
            <w:vAlign w:val="bottom"/>
          </w:tcPr>
          <w:p w14:paraId="09A9302C" w14:textId="77777777" w:rsidR="00173298" w:rsidRDefault="00173298" w:rsidP="007B59E6">
            <w:pPr>
              <w:spacing w:after="0" w:line="240" w:lineRule="auto"/>
              <w:rPr>
                <w:color w:val="000000"/>
              </w:rPr>
            </w:pPr>
            <w:r>
              <w:rPr>
                <w:color w:val="000000"/>
              </w:rPr>
              <w:t> </w:t>
            </w:r>
          </w:p>
        </w:tc>
        <w:tc>
          <w:tcPr>
            <w:tcW w:w="718" w:type="dxa"/>
            <w:tcBorders>
              <w:top w:val="nil"/>
              <w:left w:val="nil"/>
              <w:bottom w:val="single" w:sz="4" w:space="0" w:color="000000"/>
              <w:right w:val="single" w:sz="4" w:space="0" w:color="000000"/>
            </w:tcBorders>
            <w:shd w:val="clear" w:color="auto" w:fill="auto"/>
            <w:vAlign w:val="bottom"/>
          </w:tcPr>
          <w:p w14:paraId="3AA9C9EC" w14:textId="77777777" w:rsidR="00173298" w:rsidRDefault="00173298" w:rsidP="007B59E6">
            <w:pPr>
              <w:spacing w:after="0" w:line="240" w:lineRule="auto"/>
              <w:rPr>
                <w:color w:val="000000"/>
              </w:rPr>
            </w:pPr>
            <w:r>
              <w:rPr>
                <w:color w:val="000000"/>
              </w:rPr>
              <w:t> </w:t>
            </w:r>
          </w:p>
        </w:tc>
        <w:tc>
          <w:tcPr>
            <w:tcW w:w="266" w:type="dxa"/>
            <w:tcBorders>
              <w:top w:val="nil"/>
              <w:left w:val="nil"/>
              <w:bottom w:val="single" w:sz="4" w:space="0" w:color="000000"/>
              <w:right w:val="single" w:sz="4" w:space="0" w:color="000000"/>
            </w:tcBorders>
            <w:shd w:val="clear" w:color="auto" w:fill="auto"/>
            <w:vAlign w:val="bottom"/>
          </w:tcPr>
          <w:p w14:paraId="1EB43695"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029EAF6D" w14:textId="77777777" w:rsidR="00173298" w:rsidRDefault="00173298" w:rsidP="007B59E6">
            <w:pPr>
              <w:spacing w:after="0" w:line="240" w:lineRule="auto"/>
              <w:rPr>
                <w:color w:val="000000"/>
              </w:rPr>
            </w:pPr>
            <w:r>
              <w:rPr>
                <w:color w:val="000000"/>
              </w:rPr>
              <w:t> </w:t>
            </w:r>
          </w:p>
        </w:tc>
        <w:tc>
          <w:tcPr>
            <w:tcW w:w="830" w:type="dxa"/>
            <w:tcBorders>
              <w:top w:val="nil"/>
              <w:left w:val="nil"/>
              <w:bottom w:val="single" w:sz="4" w:space="0" w:color="000000"/>
              <w:right w:val="single" w:sz="4" w:space="0" w:color="000000"/>
            </w:tcBorders>
            <w:shd w:val="clear" w:color="auto" w:fill="auto"/>
            <w:vAlign w:val="bottom"/>
          </w:tcPr>
          <w:p w14:paraId="1CBC8C0B" w14:textId="77777777" w:rsidR="00173298" w:rsidRDefault="00173298" w:rsidP="007B59E6">
            <w:pPr>
              <w:spacing w:after="0" w:line="240" w:lineRule="auto"/>
              <w:rPr>
                <w:color w:val="000000"/>
              </w:rPr>
            </w:pPr>
            <w:r>
              <w:rPr>
                <w:color w:val="000000"/>
              </w:rPr>
              <w:t> </w:t>
            </w:r>
          </w:p>
        </w:tc>
        <w:tc>
          <w:tcPr>
            <w:tcW w:w="1354" w:type="dxa"/>
            <w:tcBorders>
              <w:top w:val="nil"/>
              <w:left w:val="nil"/>
              <w:bottom w:val="single" w:sz="4" w:space="0" w:color="000000"/>
              <w:right w:val="single" w:sz="4" w:space="0" w:color="000000"/>
            </w:tcBorders>
            <w:shd w:val="clear" w:color="auto" w:fill="auto"/>
            <w:vAlign w:val="bottom"/>
          </w:tcPr>
          <w:p w14:paraId="08553242" w14:textId="77777777" w:rsidR="00173298" w:rsidRDefault="00173298" w:rsidP="007B59E6">
            <w:pPr>
              <w:spacing w:after="0" w:line="240" w:lineRule="auto"/>
              <w:jc w:val="right"/>
              <w:rPr>
                <w:color w:val="000000"/>
              </w:rPr>
            </w:pPr>
            <w:r>
              <w:rPr>
                <w:color w:val="000000"/>
              </w:rPr>
              <w:t>0.47890</w:t>
            </w:r>
          </w:p>
        </w:tc>
      </w:tr>
    </w:tbl>
    <w:p w14:paraId="091B8CE1" w14:textId="77777777" w:rsidR="00173298" w:rsidRDefault="00173298" w:rsidP="00173298"/>
    <w:tbl>
      <w:tblPr>
        <w:tblW w:w="9350" w:type="dxa"/>
        <w:tblLayout w:type="fixed"/>
        <w:tblLook w:val="0400" w:firstRow="0" w:lastRow="0" w:firstColumn="0" w:lastColumn="0" w:noHBand="0" w:noVBand="1"/>
      </w:tblPr>
      <w:tblGrid>
        <w:gridCol w:w="2245"/>
        <w:gridCol w:w="1156"/>
        <w:gridCol w:w="2027"/>
        <w:gridCol w:w="1129"/>
        <w:gridCol w:w="1326"/>
        <w:gridCol w:w="1467"/>
      </w:tblGrid>
      <w:tr w:rsidR="00173298" w14:paraId="5CF6EBA4" w14:textId="77777777" w:rsidTr="007B59E6">
        <w:trPr>
          <w:trHeight w:val="870"/>
        </w:trPr>
        <w:tc>
          <w:tcPr>
            <w:tcW w:w="2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F852AF" w14:textId="77777777" w:rsidR="00173298" w:rsidRDefault="00173298" w:rsidP="007B59E6">
            <w:pPr>
              <w:spacing w:after="0" w:line="240" w:lineRule="auto"/>
              <w:rPr>
                <w:color w:val="000000"/>
              </w:rPr>
            </w:pPr>
            <w:r>
              <w:rPr>
                <w:color w:val="000000"/>
              </w:rPr>
              <w:t> </w:t>
            </w:r>
          </w:p>
        </w:tc>
        <w:tc>
          <w:tcPr>
            <w:tcW w:w="1156" w:type="dxa"/>
            <w:tcBorders>
              <w:top w:val="single" w:sz="4" w:space="0" w:color="000000"/>
              <w:left w:val="nil"/>
              <w:bottom w:val="single" w:sz="4" w:space="0" w:color="000000"/>
              <w:right w:val="single" w:sz="4" w:space="0" w:color="000000"/>
            </w:tcBorders>
            <w:shd w:val="clear" w:color="auto" w:fill="auto"/>
            <w:vAlign w:val="bottom"/>
          </w:tcPr>
          <w:p w14:paraId="5188A6DD" w14:textId="77777777" w:rsidR="00173298" w:rsidRDefault="00173298" w:rsidP="007B59E6">
            <w:pPr>
              <w:spacing w:after="0" w:line="240" w:lineRule="auto"/>
              <w:rPr>
                <w:color w:val="000000"/>
              </w:rPr>
            </w:pPr>
            <w:r>
              <w:rPr>
                <w:color w:val="000000"/>
              </w:rPr>
              <w:t> </w:t>
            </w:r>
          </w:p>
        </w:tc>
        <w:tc>
          <w:tcPr>
            <w:tcW w:w="2027" w:type="dxa"/>
            <w:tcBorders>
              <w:top w:val="single" w:sz="4" w:space="0" w:color="000000"/>
              <w:left w:val="nil"/>
              <w:bottom w:val="single" w:sz="4" w:space="0" w:color="000000"/>
              <w:right w:val="single" w:sz="4" w:space="0" w:color="000000"/>
            </w:tcBorders>
            <w:shd w:val="clear" w:color="auto" w:fill="auto"/>
            <w:vAlign w:val="bottom"/>
          </w:tcPr>
          <w:p w14:paraId="02765B56" w14:textId="77777777" w:rsidR="00173298" w:rsidRDefault="00173298" w:rsidP="007B59E6">
            <w:pPr>
              <w:spacing w:after="0" w:line="240" w:lineRule="auto"/>
              <w:rPr>
                <w:color w:val="000000"/>
              </w:rPr>
            </w:pPr>
            <w:r>
              <w:rPr>
                <w:color w:val="000000"/>
              </w:rPr>
              <w:t> </w:t>
            </w:r>
          </w:p>
        </w:tc>
        <w:tc>
          <w:tcPr>
            <w:tcW w:w="1129" w:type="dxa"/>
            <w:tcBorders>
              <w:top w:val="single" w:sz="4" w:space="0" w:color="000000"/>
              <w:left w:val="nil"/>
              <w:bottom w:val="single" w:sz="4" w:space="0" w:color="000000"/>
              <w:right w:val="single" w:sz="4" w:space="0" w:color="000000"/>
            </w:tcBorders>
            <w:shd w:val="clear" w:color="auto" w:fill="auto"/>
            <w:vAlign w:val="bottom"/>
          </w:tcPr>
          <w:p w14:paraId="119A922A" w14:textId="77777777" w:rsidR="00173298" w:rsidRDefault="00173298" w:rsidP="007B59E6">
            <w:pPr>
              <w:spacing w:after="0" w:line="240" w:lineRule="auto"/>
              <w:rPr>
                <w:color w:val="000000"/>
              </w:rPr>
            </w:pPr>
            <w:r>
              <w:rPr>
                <w:color w:val="000000"/>
              </w:rPr>
              <w:t> </w:t>
            </w:r>
          </w:p>
        </w:tc>
        <w:tc>
          <w:tcPr>
            <w:tcW w:w="1326" w:type="dxa"/>
            <w:tcBorders>
              <w:top w:val="single" w:sz="4" w:space="0" w:color="000000"/>
              <w:left w:val="nil"/>
              <w:bottom w:val="single" w:sz="4" w:space="0" w:color="000000"/>
              <w:right w:val="single" w:sz="4" w:space="0" w:color="000000"/>
            </w:tcBorders>
            <w:shd w:val="clear" w:color="auto" w:fill="auto"/>
            <w:vAlign w:val="bottom"/>
          </w:tcPr>
          <w:p w14:paraId="71E61745" w14:textId="77777777" w:rsidR="00173298" w:rsidRDefault="00173298" w:rsidP="007B59E6">
            <w:pPr>
              <w:spacing w:after="0" w:line="240" w:lineRule="auto"/>
              <w:rPr>
                <w:color w:val="000000"/>
              </w:rPr>
            </w:pPr>
            <w:r>
              <w:rPr>
                <w:color w:val="000000"/>
              </w:rPr>
              <w:t> </w:t>
            </w:r>
          </w:p>
        </w:tc>
        <w:tc>
          <w:tcPr>
            <w:tcW w:w="1467" w:type="dxa"/>
            <w:tcBorders>
              <w:top w:val="single" w:sz="4" w:space="0" w:color="000000"/>
              <w:left w:val="nil"/>
              <w:bottom w:val="single" w:sz="4" w:space="0" w:color="000000"/>
              <w:right w:val="single" w:sz="4" w:space="0" w:color="000000"/>
            </w:tcBorders>
            <w:shd w:val="clear" w:color="auto" w:fill="auto"/>
            <w:vAlign w:val="bottom"/>
          </w:tcPr>
          <w:p w14:paraId="2317A3E2" w14:textId="77777777" w:rsidR="00173298" w:rsidRDefault="00173298" w:rsidP="007B59E6">
            <w:pPr>
              <w:spacing w:after="0" w:line="240" w:lineRule="auto"/>
              <w:rPr>
                <w:color w:val="000000"/>
              </w:rPr>
            </w:pPr>
            <w:r>
              <w:rPr>
                <w:color w:val="000000"/>
              </w:rPr>
              <w:t> </w:t>
            </w:r>
          </w:p>
        </w:tc>
      </w:tr>
      <w:tr w:rsidR="00173298" w14:paraId="58BC6DA2"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07BAEAEB" w14:textId="77777777" w:rsidR="00173298" w:rsidRDefault="00173298" w:rsidP="007B59E6">
            <w:pPr>
              <w:spacing w:after="0" w:line="240" w:lineRule="auto"/>
              <w:rPr>
                <w:color w:val="000000"/>
              </w:rPr>
            </w:pPr>
            <w:r>
              <w:rPr>
                <w:color w:val="000000"/>
              </w:rPr>
              <w:t>Current contraceptive method</w:t>
            </w:r>
          </w:p>
        </w:tc>
        <w:tc>
          <w:tcPr>
            <w:tcW w:w="1156" w:type="dxa"/>
            <w:tcBorders>
              <w:top w:val="nil"/>
              <w:left w:val="nil"/>
              <w:bottom w:val="single" w:sz="4" w:space="0" w:color="000000"/>
              <w:right w:val="single" w:sz="4" w:space="0" w:color="000000"/>
            </w:tcBorders>
            <w:shd w:val="clear" w:color="auto" w:fill="auto"/>
            <w:vAlign w:val="bottom"/>
          </w:tcPr>
          <w:p w14:paraId="28D2E1E9" w14:textId="77777777" w:rsidR="00173298" w:rsidRDefault="00173298" w:rsidP="007B59E6">
            <w:pPr>
              <w:spacing w:after="0" w:line="240" w:lineRule="auto"/>
              <w:rPr>
                <w:color w:val="000000"/>
              </w:rPr>
            </w:pPr>
            <w:r>
              <w:rPr>
                <w:color w:val="000000"/>
              </w:rPr>
              <w:t>Frequency</w:t>
            </w:r>
          </w:p>
        </w:tc>
        <w:tc>
          <w:tcPr>
            <w:tcW w:w="2027" w:type="dxa"/>
            <w:tcBorders>
              <w:top w:val="nil"/>
              <w:left w:val="nil"/>
              <w:bottom w:val="single" w:sz="4" w:space="0" w:color="000000"/>
              <w:right w:val="single" w:sz="4" w:space="0" w:color="000000"/>
            </w:tcBorders>
            <w:shd w:val="clear" w:color="auto" w:fill="auto"/>
            <w:vAlign w:val="bottom"/>
          </w:tcPr>
          <w:p w14:paraId="3D316563" w14:textId="77777777" w:rsidR="00173298" w:rsidRDefault="00173298" w:rsidP="007B59E6">
            <w:pPr>
              <w:spacing w:after="0" w:line="240" w:lineRule="auto"/>
              <w:rPr>
                <w:color w:val="000000"/>
              </w:rPr>
            </w:pPr>
            <w:r>
              <w:rPr>
                <w:color w:val="000000"/>
              </w:rPr>
              <w:t>Proportion using at survey</w:t>
            </w:r>
          </w:p>
        </w:tc>
        <w:tc>
          <w:tcPr>
            <w:tcW w:w="1129" w:type="dxa"/>
            <w:tcBorders>
              <w:top w:val="nil"/>
              <w:left w:val="nil"/>
              <w:bottom w:val="single" w:sz="4" w:space="0" w:color="000000"/>
              <w:right w:val="single" w:sz="4" w:space="0" w:color="000000"/>
            </w:tcBorders>
            <w:shd w:val="clear" w:color="auto" w:fill="auto"/>
            <w:vAlign w:val="bottom"/>
          </w:tcPr>
          <w:p w14:paraId="2B0B5438" w14:textId="77777777" w:rsidR="00173298" w:rsidRDefault="00173298" w:rsidP="007B59E6">
            <w:pPr>
              <w:spacing w:after="0" w:line="240" w:lineRule="auto"/>
              <w:rPr>
                <w:color w:val="000000"/>
              </w:rPr>
            </w:pPr>
            <w:r>
              <w:rPr>
                <w:color w:val="000000"/>
              </w:rPr>
              <w:t>Method Mix</w:t>
            </w:r>
          </w:p>
        </w:tc>
        <w:tc>
          <w:tcPr>
            <w:tcW w:w="1326" w:type="dxa"/>
            <w:tcBorders>
              <w:top w:val="nil"/>
              <w:left w:val="nil"/>
              <w:bottom w:val="single" w:sz="4" w:space="0" w:color="000000"/>
              <w:right w:val="single" w:sz="4" w:space="0" w:color="000000"/>
            </w:tcBorders>
            <w:shd w:val="clear" w:color="auto" w:fill="auto"/>
            <w:vAlign w:val="bottom"/>
          </w:tcPr>
          <w:p w14:paraId="6CAAA63B" w14:textId="77777777" w:rsidR="00173298" w:rsidRDefault="00173298" w:rsidP="007B59E6">
            <w:pPr>
              <w:spacing w:after="0" w:line="240" w:lineRule="auto"/>
              <w:rPr>
                <w:color w:val="000000"/>
              </w:rPr>
            </w:pPr>
            <w:r>
              <w:rPr>
                <w:color w:val="000000"/>
              </w:rPr>
              <w:t>Use effectiveness</w:t>
            </w:r>
          </w:p>
        </w:tc>
        <w:tc>
          <w:tcPr>
            <w:tcW w:w="1467" w:type="dxa"/>
            <w:tcBorders>
              <w:top w:val="nil"/>
              <w:left w:val="nil"/>
              <w:bottom w:val="single" w:sz="4" w:space="0" w:color="000000"/>
              <w:right w:val="single" w:sz="4" w:space="0" w:color="000000"/>
            </w:tcBorders>
            <w:shd w:val="clear" w:color="auto" w:fill="auto"/>
            <w:vAlign w:val="bottom"/>
          </w:tcPr>
          <w:p w14:paraId="69B826FB" w14:textId="77777777" w:rsidR="00173298" w:rsidRDefault="00173298" w:rsidP="007B59E6">
            <w:pPr>
              <w:spacing w:after="0" w:line="240" w:lineRule="auto"/>
              <w:rPr>
                <w:color w:val="000000"/>
              </w:rPr>
            </w:pPr>
            <w:r>
              <w:rPr>
                <w:color w:val="000000"/>
              </w:rPr>
              <w:t>Use * Effectiveness</w:t>
            </w:r>
          </w:p>
        </w:tc>
      </w:tr>
      <w:tr w:rsidR="00173298" w14:paraId="1EDECD4C"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4FC6C2C2" w14:textId="77777777" w:rsidR="00173298" w:rsidRDefault="00173298" w:rsidP="007B59E6">
            <w:pPr>
              <w:spacing w:after="0" w:line="240" w:lineRule="auto"/>
              <w:rPr>
                <w:color w:val="000000"/>
              </w:rPr>
            </w:pPr>
            <w:r>
              <w:rPr>
                <w:color w:val="000000"/>
              </w:rPr>
              <w:t>Not using</w:t>
            </w:r>
          </w:p>
        </w:tc>
        <w:tc>
          <w:tcPr>
            <w:tcW w:w="1156" w:type="dxa"/>
            <w:tcBorders>
              <w:top w:val="nil"/>
              <w:left w:val="nil"/>
              <w:bottom w:val="single" w:sz="4" w:space="0" w:color="000000"/>
              <w:right w:val="single" w:sz="4" w:space="0" w:color="000000"/>
            </w:tcBorders>
            <w:shd w:val="clear" w:color="auto" w:fill="auto"/>
            <w:vAlign w:val="bottom"/>
          </w:tcPr>
          <w:p w14:paraId="172A5D54" w14:textId="77777777" w:rsidR="00173298" w:rsidRDefault="00173298" w:rsidP="007B59E6">
            <w:pPr>
              <w:spacing w:after="0" w:line="240" w:lineRule="auto"/>
              <w:jc w:val="right"/>
              <w:rPr>
                <w:color w:val="000000"/>
              </w:rPr>
            </w:pPr>
            <w:r>
              <w:rPr>
                <w:color w:val="000000"/>
              </w:rPr>
              <w:t>4,172.23</w:t>
            </w:r>
          </w:p>
        </w:tc>
        <w:tc>
          <w:tcPr>
            <w:tcW w:w="2027" w:type="dxa"/>
            <w:tcBorders>
              <w:top w:val="nil"/>
              <w:left w:val="nil"/>
              <w:bottom w:val="single" w:sz="4" w:space="0" w:color="000000"/>
              <w:right w:val="single" w:sz="4" w:space="0" w:color="000000"/>
            </w:tcBorders>
            <w:shd w:val="clear" w:color="auto" w:fill="auto"/>
            <w:vAlign w:val="bottom"/>
          </w:tcPr>
          <w:p w14:paraId="4F4B129E" w14:textId="77777777" w:rsidR="00173298" w:rsidRDefault="00173298" w:rsidP="007B59E6">
            <w:pPr>
              <w:spacing w:after="0" w:line="240" w:lineRule="auto"/>
              <w:rPr>
                <w:color w:val="000000"/>
              </w:rPr>
            </w:pPr>
            <w:r>
              <w:rPr>
                <w:color w:val="000000"/>
              </w:rPr>
              <w:t> </w:t>
            </w:r>
          </w:p>
        </w:tc>
        <w:tc>
          <w:tcPr>
            <w:tcW w:w="1129" w:type="dxa"/>
            <w:tcBorders>
              <w:top w:val="nil"/>
              <w:left w:val="nil"/>
              <w:bottom w:val="single" w:sz="4" w:space="0" w:color="000000"/>
              <w:right w:val="single" w:sz="4" w:space="0" w:color="000000"/>
            </w:tcBorders>
            <w:shd w:val="clear" w:color="auto" w:fill="auto"/>
            <w:vAlign w:val="bottom"/>
          </w:tcPr>
          <w:p w14:paraId="0E160C98" w14:textId="77777777" w:rsidR="00173298" w:rsidRDefault="00173298" w:rsidP="007B59E6">
            <w:pPr>
              <w:spacing w:after="0" w:line="240" w:lineRule="auto"/>
              <w:rPr>
                <w:color w:val="000000"/>
              </w:rPr>
            </w:pPr>
            <w:r>
              <w:rPr>
                <w:color w:val="000000"/>
              </w:rPr>
              <w:t> </w:t>
            </w:r>
          </w:p>
        </w:tc>
        <w:tc>
          <w:tcPr>
            <w:tcW w:w="1326" w:type="dxa"/>
            <w:tcBorders>
              <w:top w:val="nil"/>
              <w:left w:val="nil"/>
              <w:bottom w:val="single" w:sz="4" w:space="0" w:color="000000"/>
              <w:right w:val="single" w:sz="4" w:space="0" w:color="000000"/>
            </w:tcBorders>
            <w:shd w:val="clear" w:color="auto" w:fill="auto"/>
            <w:vAlign w:val="bottom"/>
          </w:tcPr>
          <w:p w14:paraId="7EEDEAD9" w14:textId="77777777" w:rsidR="00173298" w:rsidRDefault="00173298" w:rsidP="007B59E6">
            <w:pPr>
              <w:spacing w:after="0" w:line="240" w:lineRule="auto"/>
              <w:rPr>
                <w:color w:val="000000"/>
              </w:rPr>
            </w:pPr>
            <w:r>
              <w:rPr>
                <w:color w:val="000000"/>
              </w:rPr>
              <w:t> </w:t>
            </w:r>
          </w:p>
        </w:tc>
        <w:tc>
          <w:tcPr>
            <w:tcW w:w="1467" w:type="dxa"/>
            <w:tcBorders>
              <w:top w:val="nil"/>
              <w:left w:val="nil"/>
              <w:bottom w:val="single" w:sz="4" w:space="0" w:color="000000"/>
              <w:right w:val="single" w:sz="4" w:space="0" w:color="000000"/>
            </w:tcBorders>
            <w:shd w:val="clear" w:color="auto" w:fill="auto"/>
            <w:vAlign w:val="bottom"/>
          </w:tcPr>
          <w:p w14:paraId="0857798D" w14:textId="77777777" w:rsidR="00173298" w:rsidRDefault="00173298" w:rsidP="007B59E6">
            <w:pPr>
              <w:spacing w:after="0" w:line="240" w:lineRule="auto"/>
              <w:rPr>
                <w:rFonts w:ascii="Arial" w:eastAsia="Arial" w:hAnsi="Arial" w:cs="Arial"/>
                <w:sz w:val="16"/>
                <w:szCs w:val="16"/>
              </w:rPr>
            </w:pPr>
            <w:r>
              <w:rPr>
                <w:rFonts w:ascii="Arial" w:eastAsia="Arial" w:hAnsi="Arial" w:cs="Arial"/>
                <w:sz w:val="16"/>
                <w:szCs w:val="16"/>
              </w:rPr>
              <w:t> </w:t>
            </w:r>
          </w:p>
        </w:tc>
      </w:tr>
      <w:tr w:rsidR="00173298" w14:paraId="39E56266"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6476A37D" w14:textId="77777777" w:rsidR="00173298" w:rsidRDefault="00173298" w:rsidP="007B59E6">
            <w:pPr>
              <w:spacing w:after="0" w:line="240" w:lineRule="auto"/>
              <w:rPr>
                <w:color w:val="000000"/>
              </w:rPr>
            </w:pPr>
            <w:r>
              <w:rPr>
                <w:color w:val="000000"/>
              </w:rPr>
              <w:t>Pill</w:t>
            </w:r>
          </w:p>
        </w:tc>
        <w:tc>
          <w:tcPr>
            <w:tcW w:w="1156" w:type="dxa"/>
            <w:tcBorders>
              <w:top w:val="nil"/>
              <w:left w:val="nil"/>
              <w:bottom w:val="single" w:sz="4" w:space="0" w:color="000000"/>
              <w:right w:val="single" w:sz="4" w:space="0" w:color="000000"/>
            </w:tcBorders>
            <w:shd w:val="clear" w:color="auto" w:fill="auto"/>
            <w:vAlign w:val="bottom"/>
          </w:tcPr>
          <w:p w14:paraId="366AEC2B" w14:textId="77777777" w:rsidR="00173298" w:rsidRDefault="00173298" w:rsidP="007B59E6">
            <w:pPr>
              <w:spacing w:after="0" w:line="240" w:lineRule="auto"/>
              <w:jc w:val="right"/>
              <w:rPr>
                <w:color w:val="000000"/>
              </w:rPr>
            </w:pPr>
            <w:r>
              <w:rPr>
                <w:color w:val="000000"/>
              </w:rPr>
              <w:t>872.36</w:t>
            </w:r>
          </w:p>
        </w:tc>
        <w:tc>
          <w:tcPr>
            <w:tcW w:w="2027" w:type="dxa"/>
            <w:tcBorders>
              <w:top w:val="nil"/>
              <w:left w:val="nil"/>
              <w:bottom w:val="single" w:sz="4" w:space="0" w:color="000000"/>
              <w:right w:val="single" w:sz="4" w:space="0" w:color="000000"/>
            </w:tcBorders>
            <w:shd w:val="clear" w:color="auto" w:fill="auto"/>
            <w:vAlign w:val="bottom"/>
          </w:tcPr>
          <w:p w14:paraId="3EF30DD4" w14:textId="77777777" w:rsidR="00173298" w:rsidRDefault="00173298" w:rsidP="007B59E6">
            <w:pPr>
              <w:spacing w:after="0" w:line="240" w:lineRule="auto"/>
              <w:jc w:val="right"/>
              <w:rPr>
                <w:color w:val="000000"/>
              </w:rPr>
            </w:pPr>
            <w:r>
              <w:rPr>
                <w:color w:val="000000"/>
              </w:rPr>
              <w:t>0.081</w:t>
            </w:r>
          </w:p>
        </w:tc>
        <w:tc>
          <w:tcPr>
            <w:tcW w:w="1129" w:type="dxa"/>
            <w:tcBorders>
              <w:top w:val="nil"/>
              <w:left w:val="nil"/>
              <w:bottom w:val="single" w:sz="4" w:space="0" w:color="000000"/>
              <w:right w:val="single" w:sz="4" w:space="0" w:color="000000"/>
            </w:tcBorders>
            <w:shd w:val="clear" w:color="auto" w:fill="auto"/>
            <w:vAlign w:val="bottom"/>
          </w:tcPr>
          <w:p w14:paraId="0D66608D" w14:textId="77777777" w:rsidR="00173298" w:rsidRDefault="00173298" w:rsidP="007B59E6">
            <w:pPr>
              <w:spacing w:after="0" w:line="240" w:lineRule="auto"/>
              <w:jc w:val="right"/>
              <w:rPr>
                <w:color w:val="000000"/>
              </w:rPr>
            </w:pPr>
            <w:r>
              <w:rPr>
                <w:color w:val="000000"/>
              </w:rPr>
              <w:t>0.1327</w:t>
            </w:r>
          </w:p>
        </w:tc>
        <w:tc>
          <w:tcPr>
            <w:tcW w:w="1326" w:type="dxa"/>
            <w:tcBorders>
              <w:top w:val="nil"/>
              <w:left w:val="nil"/>
              <w:bottom w:val="single" w:sz="4" w:space="0" w:color="000000"/>
              <w:right w:val="single" w:sz="4" w:space="0" w:color="000000"/>
            </w:tcBorders>
            <w:shd w:val="clear" w:color="auto" w:fill="auto"/>
            <w:vAlign w:val="bottom"/>
          </w:tcPr>
          <w:p w14:paraId="2B92AF3B" w14:textId="77777777" w:rsidR="00173298" w:rsidRDefault="00173298" w:rsidP="007B59E6">
            <w:pPr>
              <w:spacing w:after="0" w:line="240" w:lineRule="auto"/>
              <w:jc w:val="right"/>
              <w:rPr>
                <w:color w:val="000000"/>
              </w:rPr>
            </w:pPr>
            <w:r>
              <w:rPr>
                <w:color w:val="000000"/>
              </w:rPr>
              <w:t>0.92</w:t>
            </w:r>
          </w:p>
        </w:tc>
        <w:tc>
          <w:tcPr>
            <w:tcW w:w="1467" w:type="dxa"/>
            <w:tcBorders>
              <w:top w:val="nil"/>
              <w:left w:val="nil"/>
              <w:bottom w:val="single" w:sz="4" w:space="0" w:color="000000"/>
              <w:right w:val="single" w:sz="4" w:space="0" w:color="000000"/>
            </w:tcBorders>
            <w:shd w:val="clear" w:color="auto" w:fill="auto"/>
            <w:vAlign w:val="bottom"/>
          </w:tcPr>
          <w:p w14:paraId="35593224" w14:textId="77777777" w:rsidR="00173298" w:rsidRDefault="00173298" w:rsidP="007B59E6">
            <w:pPr>
              <w:spacing w:after="0" w:line="240" w:lineRule="auto"/>
              <w:jc w:val="right"/>
              <w:rPr>
                <w:color w:val="000000"/>
              </w:rPr>
            </w:pPr>
            <w:r>
              <w:rPr>
                <w:color w:val="000000"/>
              </w:rPr>
              <w:t>0.0747</w:t>
            </w:r>
          </w:p>
        </w:tc>
      </w:tr>
      <w:tr w:rsidR="00173298" w14:paraId="7B4E895F"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2FFCBC4C" w14:textId="77777777" w:rsidR="00173298" w:rsidRDefault="00173298" w:rsidP="007B59E6">
            <w:pPr>
              <w:spacing w:after="0" w:line="240" w:lineRule="auto"/>
              <w:rPr>
                <w:color w:val="000000"/>
              </w:rPr>
            </w:pPr>
            <w:r>
              <w:rPr>
                <w:color w:val="000000"/>
              </w:rPr>
              <w:t>IUD</w:t>
            </w:r>
          </w:p>
        </w:tc>
        <w:tc>
          <w:tcPr>
            <w:tcW w:w="1156" w:type="dxa"/>
            <w:tcBorders>
              <w:top w:val="nil"/>
              <w:left w:val="nil"/>
              <w:bottom w:val="single" w:sz="4" w:space="0" w:color="000000"/>
              <w:right w:val="single" w:sz="4" w:space="0" w:color="000000"/>
            </w:tcBorders>
            <w:shd w:val="clear" w:color="auto" w:fill="auto"/>
            <w:vAlign w:val="bottom"/>
          </w:tcPr>
          <w:p w14:paraId="0DD06FE7" w14:textId="77777777" w:rsidR="00173298" w:rsidRDefault="00173298" w:rsidP="007B59E6">
            <w:pPr>
              <w:spacing w:after="0" w:line="240" w:lineRule="auto"/>
              <w:jc w:val="right"/>
              <w:rPr>
                <w:color w:val="000000"/>
              </w:rPr>
            </w:pPr>
            <w:r>
              <w:rPr>
                <w:color w:val="000000"/>
              </w:rPr>
              <w:t>2,288.81</w:t>
            </w:r>
          </w:p>
        </w:tc>
        <w:tc>
          <w:tcPr>
            <w:tcW w:w="2027" w:type="dxa"/>
            <w:tcBorders>
              <w:top w:val="nil"/>
              <w:left w:val="nil"/>
              <w:bottom w:val="single" w:sz="4" w:space="0" w:color="000000"/>
              <w:right w:val="single" w:sz="4" w:space="0" w:color="000000"/>
            </w:tcBorders>
            <w:shd w:val="clear" w:color="auto" w:fill="auto"/>
            <w:vAlign w:val="bottom"/>
          </w:tcPr>
          <w:p w14:paraId="10619E8D" w14:textId="77777777" w:rsidR="00173298" w:rsidRDefault="00173298" w:rsidP="007B59E6">
            <w:pPr>
              <w:spacing w:after="0" w:line="240" w:lineRule="auto"/>
              <w:jc w:val="right"/>
              <w:rPr>
                <w:color w:val="000000"/>
              </w:rPr>
            </w:pPr>
            <w:r>
              <w:rPr>
                <w:color w:val="000000"/>
              </w:rPr>
              <w:t>0.213</w:t>
            </w:r>
          </w:p>
        </w:tc>
        <w:tc>
          <w:tcPr>
            <w:tcW w:w="1129" w:type="dxa"/>
            <w:tcBorders>
              <w:top w:val="nil"/>
              <w:left w:val="nil"/>
              <w:bottom w:val="single" w:sz="4" w:space="0" w:color="000000"/>
              <w:right w:val="single" w:sz="4" w:space="0" w:color="000000"/>
            </w:tcBorders>
            <w:shd w:val="clear" w:color="auto" w:fill="auto"/>
            <w:vAlign w:val="bottom"/>
          </w:tcPr>
          <w:p w14:paraId="0C0C5274" w14:textId="77777777" w:rsidR="00173298" w:rsidRDefault="00173298" w:rsidP="007B59E6">
            <w:pPr>
              <w:spacing w:after="0" w:line="240" w:lineRule="auto"/>
              <w:jc w:val="right"/>
              <w:rPr>
                <w:color w:val="000000"/>
              </w:rPr>
            </w:pPr>
            <w:r>
              <w:rPr>
                <w:color w:val="000000"/>
              </w:rPr>
              <w:t>0.3482</w:t>
            </w:r>
          </w:p>
        </w:tc>
        <w:tc>
          <w:tcPr>
            <w:tcW w:w="1326" w:type="dxa"/>
            <w:tcBorders>
              <w:top w:val="nil"/>
              <w:left w:val="nil"/>
              <w:bottom w:val="single" w:sz="4" w:space="0" w:color="000000"/>
              <w:right w:val="single" w:sz="4" w:space="0" w:color="000000"/>
            </w:tcBorders>
            <w:shd w:val="clear" w:color="auto" w:fill="auto"/>
            <w:vAlign w:val="bottom"/>
          </w:tcPr>
          <w:p w14:paraId="4FC3EDB4" w14:textId="77777777" w:rsidR="00173298" w:rsidRDefault="00173298" w:rsidP="007B59E6">
            <w:pPr>
              <w:spacing w:after="0" w:line="240" w:lineRule="auto"/>
              <w:jc w:val="right"/>
              <w:rPr>
                <w:color w:val="000000"/>
              </w:rPr>
            </w:pPr>
            <w:r>
              <w:rPr>
                <w:color w:val="000000"/>
              </w:rPr>
              <w:t>0.96</w:t>
            </w:r>
          </w:p>
        </w:tc>
        <w:tc>
          <w:tcPr>
            <w:tcW w:w="1467" w:type="dxa"/>
            <w:tcBorders>
              <w:top w:val="nil"/>
              <w:left w:val="nil"/>
              <w:bottom w:val="single" w:sz="4" w:space="0" w:color="000000"/>
              <w:right w:val="single" w:sz="4" w:space="0" w:color="000000"/>
            </w:tcBorders>
            <w:shd w:val="clear" w:color="auto" w:fill="auto"/>
            <w:vAlign w:val="bottom"/>
          </w:tcPr>
          <w:p w14:paraId="2A82E9C2" w14:textId="77777777" w:rsidR="00173298" w:rsidRDefault="00173298" w:rsidP="007B59E6">
            <w:pPr>
              <w:spacing w:after="0" w:line="240" w:lineRule="auto"/>
              <w:jc w:val="right"/>
              <w:rPr>
                <w:color w:val="000000"/>
              </w:rPr>
            </w:pPr>
            <w:r>
              <w:rPr>
                <w:color w:val="000000"/>
              </w:rPr>
              <w:t>0.2045</w:t>
            </w:r>
          </w:p>
        </w:tc>
      </w:tr>
      <w:tr w:rsidR="00173298" w14:paraId="49D51E9B"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0EF8EFCF" w14:textId="77777777" w:rsidR="00173298" w:rsidRDefault="00173298" w:rsidP="007B59E6">
            <w:pPr>
              <w:spacing w:after="0" w:line="240" w:lineRule="auto"/>
              <w:rPr>
                <w:color w:val="000000"/>
              </w:rPr>
            </w:pPr>
            <w:r>
              <w:rPr>
                <w:color w:val="000000"/>
              </w:rPr>
              <w:t>Injections</w:t>
            </w:r>
          </w:p>
        </w:tc>
        <w:tc>
          <w:tcPr>
            <w:tcW w:w="1156" w:type="dxa"/>
            <w:tcBorders>
              <w:top w:val="nil"/>
              <w:left w:val="nil"/>
              <w:bottom w:val="single" w:sz="4" w:space="0" w:color="000000"/>
              <w:right w:val="single" w:sz="4" w:space="0" w:color="000000"/>
            </w:tcBorders>
            <w:shd w:val="clear" w:color="auto" w:fill="auto"/>
            <w:vAlign w:val="bottom"/>
          </w:tcPr>
          <w:p w14:paraId="7F149A0F" w14:textId="77777777" w:rsidR="00173298" w:rsidRDefault="00173298" w:rsidP="007B59E6">
            <w:pPr>
              <w:spacing w:after="0" w:line="240" w:lineRule="auto"/>
              <w:jc w:val="right"/>
              <w:rPr>
                <w:color w:val="000000"/>
              </w:rPr>
            </w:pPr>
            <w:r>
              <w:rPr>
                <w:color w:val="000000"/>
              </w:rPr>
              <w:t>100.340263</w:t>
            </w:r>
          </w:p>
        </w:tc>
        <w:tc>
          <w:tcPr>
            <w:tcW w:w="2027" w:type="dxa"/>
            <w:tcBorders>
              <w:top w:val="nil"/>
              <w:left w:val="nil"/>
              <w:bottom w:val="single" w:sz="4" w:space="0" w:color="000000"/>
              <w:right w:val="single" w:sz="4" w:space="0" w:color="000000"/>
            </w:tcBorders>
            <w:shd w:val="clear" w:color="auto" w:fill="auto"/>
            <w:vAlign w:val="bottom"/>
          </w:tcPr>
          <w:p w14:paraId="546724B0" w14:textId="77777777" w:rsidR="00173298" w:rsidRDefault="00173298" w:rsidP="007B59E6">
            <w:pPr>
              <w:spacing w:after="0" w:line="240" w:lineRule="auto"/>
              <w:jc w:val="right"/>
              <w:rPr>
                <w:color w:val="000000"/>
              </w:rPr>
            </w:pPr>
            <w:r>
              <w:rPr>
                <w:color w:val="000000"/>
              </w:rPr>
              <w:t>0.009</w:t>
            </w:r>
          </w:p>
        </w:tc>
        <w:tc>
          <w:tcPr>
            <w:tcW w:w="1129" w:type="dxa"/>
            <w:tcBorders>
              <w:top w:val="nil"/>
              <w:left w:val="nil"/>
              <w:bottom w:val="single" w:sz="4" w:space="0" w:color="000000"/>
              <w:right w:val="single" w:sz="4" w:space="0" w:color="000000"/>
            </w:tcBorders>
            <w:shd w:val="clear" w:color="auto" w:fill="auto"/>
            <w:vAlign w:val="bottom"/>
          </w:tcPr>
          <w:p w14:paraId="13F75BDE" w14:textId="77777777" w:rsidR="00173298" w:rsidRDefault="00173298" w:rsidP="007B59E6">
            <w:pPr>
              <w:spacing w:after="0" w:line="240" w:lineRule="auto"/>
              <w:jc w:val="right"/>
              <w:rPr>
                <w:color w:val="000000"/>
              </w:rPr>
            </w:pPr>
            <w:r>
              <w:rPr>
                <w:color w:val="000000"/>
              </w:rPr>
              <w:t>0.0153</w:t>
            </w:r>
          </w:p>
        </w:tc>
        <w:tc>
          <w:tcPr>
            <w:tcW w:w="1326" w:type="dxa"/>
            <w:tcBorders>
              <w:top w:val="nil"/>
              <w:left w:val="nil"/>
              <w:bottom w:val="single" w:sz="4" w:space="0" w:color="000000"/>
              <w:right w:val="single" w:sz="4" w:space="0" w:color="000000"/>
            </w:tcBorders>
            <w:shd w:val="clear" w:color="auto" w:fill="auto"/>
            <w:vAlign w:val="bottom"/>
          </w:tcPr>
          <w:p w14:paraId="138C04A8" w14:textId="77777777" w:rsidR="00173298" w:rsidRDefault="00173298" w:rsidP="007B59E6">
            <w:pPr>
              <w:spacing w:after="0" w:line="240" w:lineRule="auto"/>
              <w:jc w:val="right"/>
              <w:rPr>
                <w:color w:val="000000"/>
              </w:rPr>
            </w:pPr>
            <w:r>
              <w:rPr>
                <w:color w:val="000000"/>
              </w:rPr>
              <w:t>1</w:t>
            </w:r>
          </w:p>
        </w:tc>
        <w:tc>
          <w:tcPr>
            <w:tcW w:w="1467" w:type="dxa"/>
            <w:tcBorders>
              <w:top w:val="nil"/>
              <w:left w:val="nil"/>
              <w:bottom w:val="single" w:sz="4" w:space="0" w:color="000000"/>
              <w:right w:val="single" w:sz="4" w:space="0" w:color="000000"/>
            </w:tcBorders>
            <w:shd w:val="clear" w:color="auto" w:fill="auto"/>
            <w:vAlign w:val="bottom"/>
          </w:tcPr>
          <w:p w14:paraId="7D9B4C90" w14:textId="77777777" w:rsidR="00173298" w:rsidRDefault="00173298" w:rsidP="007B59E6">
            <w:pPr>
              <w:spacing w:after="0" w:line="240" w:lineRule="auto"/>
              <w:jc w:val="right"/>
              <w:rPr>
                <w:color w:val="000000"/>
              </w:rPr>
            </w:pPr>
            <w:r>
              <w:rPr>
                <w:color w:val="000000"/>
              </w:rPr>
              <w:t>0.0093</w:t>
            </w:r>
          </w:p>
        </w:tc>
      </w:tr>
      <w:tr w:rsidR="00173298" w14:paraId="04C3739E"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10040889" w14:textId="77777777" w:rsidR="00173298" w:rsidRDefault="00173298" w:rsidP="007B59E6">
            <w:pPr>
              <w:spacing w:after="0" w:line="240" w:lineRule="auto"/>
              <w:rPr>
                <w:color w:val="000000"/>
              </w:rPr>
            </w:pPr>
            <w:r>
              <w:rPr>
                <w:color w:val="000000"/>
              </w:rPr>
              <w:t>Condom</w:t>
            </w:r>
          </w:p>
        </w:tc>
        <w:tc>
          <w:tcPr>
            <w:tcW w:w="1156" w:type="dxa"/>
            <w:tcBorders>
              <w:top w:val="nil"/>
              <w:left w:val="nil"/>
              <w:bottom w:val="single" w:sz="4" w:space="0" w:color="000000"/>
              <w:right w:val="single" w:sz="4" w:space="0" w:color="000000"/>
            </w:tcBorders>
            <w:shd w:val="clear" w:color="auto" w:fill="auto"/>
            <w:vAlign w:val="bottom"/>
          </w:tcPr>
          <w:p w14:paraId="05C83CA6" w14:textId="77777777" w:rsidR="00173298" w:rsidRDefault="00173298" w:rsidP="007B59E6">
            <w:pPr>
              <w:spacing w:after="0" w:line="240" w:lineRule="auto"/>
              <w:jc w:val="right"/>
              <w:rPr>
                <w:color w:val="000000"/>
              </w:rPr>
            </w:pPr>
            <w:r>
              <w:rPr>
                <w:color w:val="000000"/>
              </w:rPr>
              <w:t>847.420394</w:t>
            </w:r>
          </w:p>
        </w:tc>
        <w:tc>
          <w:tcPr>
            <w:tcW w:w="2027" w:type="dxa"/>
            <w:tcBorders>
              <w:top w:val="nil"/>
              <w:left w:val="nil"/>
              <w:bottom w:val="single" w:sz="4" w:space="0" w:color="000000"/>
              <w:right w:val="single" w:sz="4" w:space="0" w:color="000000"/>
            </w:tcBorders>
            <w:shd w:val="clear" w:color="auto" w:fill="auto"/>
            <w:vAlign w:val="bottom"/>
          </w:tcPr>
          <w:p w14:paraId="6DCB6DB7" w14:textId="77777777" w:rsidR="00173298" w:rsidRDefault="00173298" w:rsidP="007B59E6">
            <w:pPr>
              <w:spacing w:after="0" w:line="240" w:lineRule="auto"/>
              <w:jc w:val="right"/>
              <w:rPr>
                <w:color w:val="000000"/>
              </w:rPr>
            </w:pPr>
            <w:r>
              <w:rPr>
                <w:color w:val="000000"/>
              </w:rPr>
              <w:t>0.079</w:t>
            </w:r>
          </w:p>
        </w:tc>
        <w:tc>
          <w:tcPr>
            <w:tcW w:w="1129" w:type="dxa"/>
            <w:tcBorders>
              <w:top w:val="nil"/>
              <w:left w:val="nil"/>
              <w:bottom w:val="single" w:sz="4" w:space="0" w:color="000000"/>
              <w:right w:val="single" w:sz="4" w:space="0" w:color="000000"/>
            </w:tcBorders>
            <w:shd w:val="clear" w:color="auto" w:fill="auto"/>
            <w:vAlign w:val="bottom"/>
          </w:tcPr>
          <w:p w14:paraId="303CF546" w14:textId="77777777" w:rsidR="00173298" w:rsidRDefault="00173298" w:rsidP="007B59E6">
            <w:pPr>
              <w:spacing w:after="0" w:line="240" w:lineRule="auto"/>
              <w:jc w:val="right"/>
              <w:rPr>
                <w:color w:val="000000"/>
              </w:rPr>
            </w:pPr>
            <w:r>
              <w:rPr>
                <w:color w:val="000000"/>
              </w:rPr>
              <w:t>0.1289</w:t>
            </w:r>
          </w:p>
        </w:tc>
        <w:tc>
          <w:tcPr>
            <w:tcW w:w="1326" w:type="dxa"/>
            <w:tcBorders>
              <w:top w:val="nil"/>
              <w:left w:val="nil"/>
              <w:bottom w:val="single" w:sz="4" w:space="0" w:color="000000"/>
              <w:right w:val="single" w:sz="4" w:space="0" w:color="000000"/>
            </w:tcBorders>
            <w:shd w:val="clear" w:color="auto" w:fill="auto"/>
            <w:vAlign w:val="bottom"/>
          </w:tcPr>
          <w:p w14:paraId="2D9A5892" w14:textId="77777777" w:rsidR="00173298" w:rsidRDefault="00173298" w:rsidP="007B59E6">
            <w:pPr>
              <w:spacing w:after="0" w:line="240" w:lineRule="auto"/>
              <w:jc w:val="right"/>
              <w:rPr>
                <w:color w:val="000000"/>
              </w:rPr>
            </w:pPr>
            <w:r>
              <w:rPr>
                <w:color w:val="000000"/>
              </w:rPr>
              <w:t>0.81</w:t>
            </w:r>
          </w:p>
        </w:tc>
        <w:tc>
          <w:tcPr>
            <w:tcW w:w="1467" w:type="dxa"/>
            <w:tcBorders>
              <w:top w:val="nil"/>
              <w:left w:val="nil"/>
              <w:bottom w:val="single" w:sz="4" w:space="0" w:color="000000"/>
              <w:right w:val="single" w:sz="4" w:space="0" w:color="000000"/>
            </w:tcBorders>
            <w:shd w:val="clear" w:color="auto" w:fill="auto"/>
            <w:vAlign w:val="bottom"/>
          </w:tcPr>
          <w:p w14:paraId="1544A039" w14:textId="77777777" w:rsidR="00173298" w:rsidRDefault="00173298" w:rsidP="007B59E6">
            <w:pPr>
              <w:spacing w:after="0" w:line="240" w:lineRule="auto"/>
              <w:jc w:val="right"/>
              <w:rPr>
                <w:color w:val="000000"/>
              </w:rPr>
            </w:pPr>
            <w:r>
              <w:rPr>
                <w:color w:val="000000"/>
              </w:rPr>
              <w:t>0.0639</w:t>
            </w:r>
          </w:p>
        </w:tc>
      </w:tr>
      <w:tr w:rsidR="00173298" w14:paraId="020A9846"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59371DC2" w14:textId="77777777" w:rsidR="00173298" w:rsidRDefault="00173298" w:rsidP="007B59E6">
            <w:pPr>
              <w:spacing w:after="0" w:line="240" w:lineRule="auto"/>
              <w:rPr>
                <w:color w:val="000000"/>
              </w:rPr>
            </w:pPr>
            <w:r>
              <w:rPr>
                <w:color w:val="000000"/>
              </w:rPr>
              <w:t>Female sterilization</w:t>
            </w:r>
          </w:p>
        </w:tc>
        <w:tc>
          <w:tcPr>
            <w:tcW w:w="1156" w:type="dxa"/>
            <w:tcBorders>
              <w:top w:val="nil"/>
              <w:left w:val="nil"/>
              <w:bottom w:val="single" w:sz="4" w:space="0" w:color="000000"/>
              <w:right w:val="single" w:sz="4" w:space="0" w:color="000000"/>
            </w:tcBorders>
            <w:shd w:val="clear" w:color="auto" w:fill="auto"/>
            <w:vAlign w:val="bottom"/>
          </w:tcPr>
          <w:p w14:paraId="327D7F82" w14:textId="77777777" w:rsidR="00173298" w:rsidRDefault="00173298" w:rsidP="007B59E6">
            <w:pPr>
              <w:spacing w:after="0" w:line="240" w:lineRule="auto"/>
              <w:jc w:val="right"/>
              <w:rPr>
                <w:color w:val="000000"/>
              </w:rPr>
            </w:pPr>
            <w:r>
              <w:rPr>
                <w:color w:val="000000"/>
              </w:rPr>
              <w:t>237.891215</w:t>
            </w:r>
          </w:p>
        </w:tc>
        <w:tc>
          <w:tcPr>
            <w:tcW w:w="2027" w:type="dxa"/>
            <w:tcBorders>
              <w:top w:val="nil"/>
              <w:left w:val="nil"/>
              <w:bottom w:val="single" w:sz="4" w:space="0" w:color="000000"/>
              <w:right w:val="single" w:sz="4" w:space="0" w:color="000000"/>
            </w:tcBorders>
            <w:shd w:val="clear" w:color="auto" w:fill="auto"/>
            <w:vAlign w:val="bottom"/>
          </w:tcPr>
          <w:p w14:paraId="13916483" w14:textId="77777777" w:rsidR="00173298" w:rsidRDefault="00173298" w:rsidP="007B59E6">
            <w:pPr>
              <w:spacing w:after="0" w:line="240" w:lineRule="auto"/>
              <w:jc w:val="right"/>
              <w:rPr>
                <w:color w:val="000000"/>
              </w:rPr>
            </w:pPr>
            <w:r>
              <w:rPr>
                <w:color w:val="000000"/>
              </w:rPr>
              <w:t>0.022</w:t>
            </w:r>
          </w:p>
        </w:tc>
        <w:tc>
          <w:tcPr>
            <w:tcW w:w="1129" w:type="dxa"/>
            <w:tcBorders>
              <w:top w:val="nil"/>
              <w:left w:val="nil"/>
              <w:bottom w:val="single" w:sz="4" w:space="0" w:color="000000"/>
              <w:right w:val="single" w:sz="4" w:space="0" w:color="000000"/>
            </w:tcBorders>
            <w:shd w:val="clear" w:color="auto" w:fill="auto"/>
            <w:vAlign w:val="bottom"/>
          </w:tcPr>
          <w:p w14:paraId="4BC9B79A" w14:textId="77777777" w:rsidR="00173298" w:rsidRDefault="00173298" w:rsidP="007B59E6">
            <w:pPr>
              <w:spacing w:after="0" w:line="240" w:lineRule="auto"/>
              <w:jc w:val="right"/>
              <w:rPr>
                <w:color w:val="000000"/>
              </w:rPr>
            </w:pPr>
            <w:r>
              <w:rPr>
                <w:color w:val="000000"/>
              </w:rPr>
              <w:t>0.0362</w:t>
            </w:r>
          </w:p>
        </w:tc>
        <w:tc>
          <w:tcPr>
            <w:tcW w:w="1326" w:type="dxa"/>
            <w:tcBorders>
              <w:top w:val="nil"/>
              <w:left w:val="nil"/>
              <w:bottom w:val="single" w:sz="4" w:space="0" w:color="000000"/>
              <w:right w:val="single" w:sz="4" w:space="0" w:color="000000"/>
            </w:tcBorders>
            <w:shd w:val="clear" w:color="auto" w:fill="auto"/>
            <w:vAlign w:val="bottom"/>
          </w:tcPr>
          <w:p w14:paraId="149569C3" w14:textId="77777777" w:rsidR="00173298" w:rsidRDefault="00173298" w:rsidP="007B59E6">
            <w:pPr>
              <w:spacing w:after="0" w:line="240" w:lineRule="auto"/>
              <w:jc w:val="right"/>
              <w:rPr>
                <w:color w:val="000000"/>
              </w:rPr>
            </w:pPr>
            <w:r>
              <w:rPr>
                <w:color w:val="000000"/>
              </w:rPr>
              <w:t>1</w:t>
            </w:r>
          </w:p>
        </w:tc>
        <w:tc>
          <w:tcPr>
            <w:tcW w:w="1467" w:type="dxa"/>
            <w:tcBorders>
              <w:top w:val="nil"/>
              <w:left w:val="nil"/>
              <w:bottom w:val="single" w:sz="4" w:space="0" w:color="000000"/>
              <w:right w:val="single" w:sz="4" w:space="0" w:color="000000"/>
            </w:tcBorders>
            <w:shd w:val="clear" w:color="auto" w:fill="auto"/>
            <w:vAlign w:val="bottom"/>
          </w:tcPr>
          <w:p w14:paraId="43071703" w14:textId="77777777" w:rsidR="00173298" w:rsidRDefault="00173298" w:rsidP="007B59E6">
            <w:pPr>
              <w:spacing w:after="0" w:line="240" w:lineRule="auto"/>
              <w:jc w:val="right"/>
              <w:rPr>
                <w:color w:val="000000"/>
              </w:rPr>
            </w:pPr>
            <w:r>
              <w:rPr>
                <w:color w:val="000000"/>
              </w:rPr>
              <w:t>0.0221</w:t>
            </w:r>
          </w:p>
        </w:tc>
      </w:tr>
      <w:tr w:rsidR="00173298" w14:paraId="155C3686"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6B806229" w14:textId="77777777" w:rsidR="00173298" w:rsidRDefault="00173298" w:rsidP="007B59E6">
            <w:pPr>
              <w:spacing w:after="0" w:line="240" w:lineRule="auto"/>
              <w:rPr>
                <w:color w:val="000000"/>
              </w:rPr>
            </w:pPr>
            <w:r>
              <w:rPr>
                <w:color w:val="000000"/>
              </w:rPr>
              <w:t>Male sterilization</w:t>
            </w:r>
          </w:p>
        </w:tc>
        <w:tc>
          <w:tcPr>
            <w:tcW w:w="1156" w:type="dxa"/>
            <w:tcBorders>
              <w:top w:val="nil"/>
              <w:left w:val="nil"/>
              <w:bottom w:val="single" w:sz="4" w:space="0" w:color="000000"/>
              <w:right w:val="single" w:sz="4" w:space="0" w:color="000000"/>
            </w:tcBorders>
            <w:shd w:val="clear" w:color="auto" w:fill="auto"/>
            <w:vAlign w:val="bottom"/>
          </w:tcPr>
          <w:p w14:paraId="3742A998" w14:textId="77777777" w:rsidR="00173298" w:rsidRDefault="00173298" w:rsidP="007B59E6">
            <w:pPr>
              <w:spacing w:after="0" w:line="240" w:lineRule="auto"/>
              <w:rPr>
                <w:color w:val="000000"/>
              </w:rPr>
            </w:pPr>
            <w:r>
              <w:rPr>
                <w:color w:val="000000"/>
              </w:rPr>
              <w:t> </w:t>
            </w:r>
          </w:p>
        </w:tc>
        <w:tc>
          <w:tcPr>
            <w:tcW w:w="2027" w:type="dxa"/>
            <w:tcBorders>
              <w:top w:val="nil"/>
              <w:left w:val="nil"/>
              <w:bottom w:val="single" w:sz="4" w:space="0" w:color="000000"/>
              <w:right w:val="single" w:sz="4" w:space="0" w:color="000000"/>
            </w:tcBorders>
            <w:shd w:val="clear" w:color="auto" w:fill="auto"/>
            <w:vAlign w:val="bottom"/>
          </w:tcPr>
          <w:p w14:paraId="13710FF4" w14:textId="77777777" w:rsidR="00173298" w:rsidRDefault="00173298" w:rsidP="007B59E6">
            <w:pPr>
              <w:spacing w:after="0" w:line="240" w:lineRule="auto"/>
              <w:jc w:val="right"/>
              <w:rPr>
                <w:color w:val="000000"/>
              </w:rPr>
            </w:pPr>
            <w:r>
              <w:rPr>
                <w:color w:val="000000"/>
              </w:rPr>
              <w:t>0.000</w:t>
            </w:r>
          </w:p>
        </w:tc>
        <w:tc>
          <w:tcPr>
            <w:tcW w:w="1129" w:type="dxa"/>
            <w:tcBorders>
              <w:top w:val="nil"/>
              <w:left w:val="nil"/>
              <w:bottom w:val="single" w:sz="4" w:space="0" w:color="000000"/>
              <w:right w:val="single" w:sz="4" w:space="0" w:color="000000"/>
            </w:tcBorders>
            <w:shd w:val="clear" w:color="auto" w:fill="auto"/>
            <w:vAlign w:val="bottom"/>
          </w:tcPr>
          <w:p w14:paraId="737DAE0C" w14:textId="77777777" w:rsidR="00173298" w:rsidRDefault="00173298" w:rsidP="007B59E6">
            <w:pPr>
              <w:spacing w:after="0" w:line="240" w:lineRule="auto"/>
              <w:jc w:val="right"/>
              <w:rPr>
                <w:color w:val="000000"/>
              </w:rPr>
            </w:pPr>
            <w:r>
              <w:rPr>
                <w:color w:val="000000"/>
              </w:rPr>
              <w:t>0.0000</w:t>
            </w:r>
          </w:p>
        </w:tc>
        <w:tc>
          <w:tcPr>
            <w:tcW w:w="1326" w:type="dxa"/>
            <w:tcBorders>
              <w:top w:val="nil"/>
              <w:left w:val="nil"/>
              <w:bottom w:val="single" w:sz="4" w:space="0" w:color="000000"/>
              <w:right w:val="single" w:sz="4" w:space="0" w:color="000000"/>
            </w:tcBorders>
            <w:shd w:val="clear" w:color="auto" w:fill="auto"/>
            <w:vAlign w:val="bottom"/>
          </w:tcPr>
          <w:p w14:paraId="378AFB38" w14:textId="77777777" w:rsidR="00173298" w:rsidRDefault="00173298" w:rsidP="007B59E6">
            <w:pPr>
              <w:spacing w:after="0" w:line="240" w:lineRule="auto"/>
              <w:jc w:val="right"/>
              <w:rPr>
                <w:color w:val="000000"/>
              </w:rPr>
            </w:pPr>
            <w:r>
              <w:rPr>
                <w:color w:val="000000"/>
              </w:rPr>
              <w:t>1</w:t>
            </w:r>
          </w:p>
        </w:tc>
        <w:tc>
          <w:tcPr>
            <w:tcW w:w="1467" w:type="dxa"/>
            <w:tcBorders>
              <w:top w:val="nil"/>
              <w:left w:val="nil"/>
              <w:bottom w:val="single" w:sz="4" w:space="0" w:color="000000"/>
              <w:right w:val="single" w:sz="4" w:space="0" w:color="000000"/>
            </w:tcBorders>
            <w:shd w:val="clear" w:color="auto" w:fill="auto"/>
            <w:vAlign w:val="bottom"/>
          </w:tcPr>
          <w:p w14:paraId="69D46CBB" w14:textId="77777777" w:rsidR="00173298" w:rsidRDefault="00173298" w:rsidP="007B59E6">
            <w:pPr>
              <w:spacing w:after="0" w:line="240" w:lineRule="auto"/>
              <w:jc w:val="right"/>
              <w:rPr>
                <w:color w:val="000000"/>
              </w:rPr>
            </w:pPr>
            <w:r>
              <w:rPr>
                <w:color w:val="000000"/>
              </w:rPr>
              <w:t>0.0000</w:t>
            </w:r>
          </w:p>
        </w:tc>
      </w:tr>
      <w:tr w:rsidR="00173298" w14:paraId="3E7F6E4A"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0DA47E70" w14:textId="77777777" w:rsidR="00173298" w:rsidRDefault="00173298" w:rsidP="007B59E6">
            <w:pPr>
              <w:spacing w:after="0" w:line="240" w:lineRule="auto"/>
              <w:rPr>
                <w:color w:val="000000"/>
              </w:rPr>
            </w:pPr>
            <w:r>
              <w:rPr>
                <w:color w:val="000000"/>
              </w:rPr>
              <w:t>Periodic abstinence</w:t>
            </w:r>
          </w:p>
        </w:tc>
        <w:tc>
          <w:tcPr>
            <w:tcW w:w="1156" w:type="dxa"/>
            <w:tcBorders>
              <w:top w:val="nil"/>
              <w:left w:val="nil"/>
              <w:bottom w:val="single" w:sz="4" w:space="0" w:color="000000"/>
              <w:right w:val="single" w:sz="4" w:space="0" w:color="000000"/>
            </w:tcBorders>
            <w:shd w:val="clear" w:color="auto" w:fill="auto"/>
            <w:vAlign w:val="bottom"/>
          </w:tcPr>
          <w:p w14:paraId="7A93344C" w14:textId="77777777" w:rsidR="00173298" w:rsidRDefault="00173298" w:rsidP="007B59E6">
            <w:pPr>
              <w:spacing w:after="0" w:line="240" w:lineRule="auto"/>
              <w:jc w:val="right"/>
              <w:rPr>
                <w:color w:val="000000"/>
              </w:rPr>
            </w:pPr>
            <w:r>
              <w:rPr>
                <w:color w:val="000000"/>
              </w:rPr>
              <w:t>379.84</w:t>
            </w:r>
          </w:p>
        </w:tc>
        <w:tc>
          <w:tcPr>
            <w:tcW w:w="2027" w:type="dxa"/>
            <w:tcBorders>
              <w:top w:val="nil"/>
              <w:left w:val="nil"/>
              <w:bottom w:val="single" w:sz="4" w:space="0" w:color="000000"/>
              <w:right w:val="single" w:sz="4" w:space="0" w:color="000000"/>
            </w:tcBorders>
            <w:shd w:val="clear" w:color="auto" w:fill="auto"/>
            <w:vAlign w:val="bottom"/>
          </w:tcPr>
          <w:p w14:paraId="7C4A4EDA" w14:textId="77777777" w:rsidR="00173298" w:rsidRDefault="00173298" w:rsidP="007B59E6">
            <w:pPr>
              <w:spacing w:after="0" w:line="240" w:lineRule="auto"/>
              <w:jc w:val="right"/>
              <w:rPr>
                <w:color w:val="000000"/>
              </w:rPr>
            </w:pPr>
            <w:r>
              <w:rPr>
                <w:color w:val="000000"/>
              </w:rPr>
              <w:t>0.035</w:t>
            </w:r>
          </w:p>
        </w:tc>
        <w:tc>
          <w:tcPr>
            <w:tcW w:w="1129" w:type="dxa"/>
            <w:tcBorders>
              <w:top w:val="nil"/>
              <w:left w:val="nil"/>
              <w:bottom w:val="single" w:sz="4" w:space="0" w:color="000000"/>
              <w:right w:val="single" w:sz="4" w:space="0" w:color="000000"/>
            </w:tcBorders>
            <w:shd w:val="clear" w:color="auto" w:fill="auto"/>
            <w:vAlign w:val="bottom"/>
          </w:tcPr>
          <w:p w14:paraId="49BFFC27" w14:textId="77777777" w:rsidR="00173298" w:rsidRDefault="00173298" w:rsidP="007B59E6">
            <w:pPr>
              <w:spacing w:after="0" w:line="240" w:lineRule="auto"/>
              <w:jc w:val="right"/>
              <w:rPr>
                <w:color w:val="000000"/>
              </w:rPr>
            </w:pPr>
            <w:r>
              <w:rPr>
                <w:color w:val="000000"/>
              </w:rPr>
              <w:t>0.0578</w:t>
            </w:r>
          </w:p>
        </w:tc>
        <w:tc>
          <w:tcPr>
            <w:tcW w:w="1326" w:type="dxa"/>
            <w:tcBorders>
              <w:top w:val="nil"/>
              <w:left w:val="nil"/>
              <w:bottom w:val="single" w:sz="4" w:space="0" w:color="000000"/>
              <w:right w:val="single" w:sz="4" w:space="0" w:color="000000"/>
            </w:tcBorders>
            <w:shd w:val="clear" w:color="auto" w:fill="auto"/>
            <w:vAlign w:val="bottom"/>
          </w:tcPr>
          <w:p w14:paraId="653940DA"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0.50</w:t>
            </w:r>
          </w:p>
        </w:tc>
        <w:tc>
          <w:tcPr>
            <w:tcW w:w="1467" w:type="dxa"/>
            <w:tcBorders>
              <w:top w:val="nil"/>
              <w:left w:val="nil"/>
              <w:bottom w:val="single" w:sz="4" w:space="0" w:color="000000"/>
              <w:right w:val="single" w:sz="4" w:space="0" w:color="000000"/>
            </w:tcBorders>
            <w:shd w:val="clear" w:color="auto" w:fill="auto"/>
            <w:vAlign w:val="bottom"/>
          </w:tcPr>
          <w:p w14:paraId="6079DF7B" w14:textId="77777777" w:rsidR="00173298" w:rsidRDefault="00173298" w:rsidP="007B59E6">
            <w:pPr>
              <w:spacing w:after="0" w:line="240" w:lineRule="auto"/>
              <w:jc w:val="right"/>
              <w:rPr>
                <w:color w:val="000000"/>
              </w:rPr>
            </w:pPr>
            <w:r>
              <w:rPr>
                <w:color w:val="000000"/>
              </w:rPr>
              <w:t>0.0177</w:t>
            </w:r>
          </w:p>
        </w:tc>
      </w:tr>
      <w:tr w:rsidR="00173298" w14:paraId="081925B9"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39B6E958" w14:textId="77777777" w:rsidR="00173298" w:rsidRDefault="00173298" w:rsidP="007B59E6">
            <w:pPr>
              <w:spacing w:after="0" w:line="240" w:lineRule="auto"/>
              <w:rPr>
                <w:color w:val="000000"/>
              </w:rPr>
            </w:pPr>
            <w:r>
              <w:rPr>
                <w:color w:val="000000"/>
              </w:rPr>
              <w:t>Withdrawal</w:t>
            </w:r>
          </w:p>
        </w:tc>
        <w:tc>
          <w:tcPr>
            <w:tcW w:w="1156" w:type="dxa"/>
            <w:tcBorders>
              <w:top w:val="nil"/>
              <w:left w:val="nil"/>
              <w:bottom w:val="single" w:sz="4" w:space="0" w:color="000000"/>
              <w:right w:val="single" w:sz="4" w:space="0" w:color="000000"/>
            </w:tcBorders>
            <w:shd w:val="clear" w:color="auto" w:fill="auto"/>
            <w:vAlign w:val="bottom"/>
          </w:tcPr>
          <w:p w14:paraId="3922B45A" w14:textId="77777777" w:rsidR="00173298" w:rsidRDefault="00173298" w:rsidP="007B59E6">
            <w:pPr>
              <w:spacing w:after="0" w:line="240" w:lineRule="auto"/>
              <w:jc w:val="right"/>
              <w:rPr>
                <w:color w:val="000000"/>
              </w:rPr>
            </w:pPr>
            <w:r>
              <w:rPr>
                <w:color w:val="000000"/>
              </w:rPr>
              <w:t>1,540.48</w:t>
            </w:r>
          </w:p>
        </w:tc>
        <w:tc>
          <w:tcPr>
            <w:tcW w:w="2027" w:type="dxa"/>
            <w:tcBorders>
              <w:top w:val="nil"/>
              <w:left w:val="nil"/>
              <w:bottom w:val="single" w:sz="4" w:space="0" w:color="000000"/>
              <w:right w:val="single" w:sz="4" w:space="0" w:color="000000"/>
            </w:tcBorders>
            <w:shd w:val="clear" w:color="auto" w:fill="auto"/>
            <w:vAlign w:val="bottom"/>
          </w:tcPr>
          <w:p w14:paraId="036DC34E" w14:textId="77777777" w:rsidR="00173298" w:rsidRDefault="00173298" w:rsidP="007B59E6">
            <w:pPr>
              <w:spacing w:after="0" w:line="240" w:lineRule="auto"/>
              <w:jc w:val="right"/>
              <w:rPr>
                <w:color w:val="000000"/>
              </w:rPr>
            </w:pPr>
            <w:r>
              <w:rPr>
                <w:color w:val="000000"/>
              </w:rPr>
              <w:t>0.143</w:t>
            </w:r>
          </w:p>
        </w:tc>
        <w:tc>
          <w:tcPr>
            <w:tcW w:w="1129" w:type="dxa"/>
            <w:tcBorders>
              <w:top w:val="nil"/>
              <w:left w:val="nil"/>
              <w:bottom w:val="single" w:sz="4" w:space="0" w:color="000000"/>
              <w:right w:val="single" w:sz="4" w:space="0" w:color="000000"/>
            </w:tcBorders>
            <w:shd w:val="clear" w:color="auto" w:fill="auto"/>
            <w:vAlign w:val="bottom"/>
          </w:tcPr>
          <w:p w14:paraId="24EA3C50" w14:textId="77777777" w:rsidR="00173298" w:rsidRDefault="00173298" w:rsidP="007B59E6">
            <w:pPr>
              <w:spacing w:after="0" w:line="240" w:lineRule="auto"/>
              <w:jc w:val="right"/>
              <w:rPr>
                <w:color w:val="000000"/>
              </w:rPr>
            </w:pPr>
            <w:r>
              <w:rPr>
                <w:color w:val="000000"/>
              </w:rPr>
              <w:t>0.2343</w:t>
            </w:r>
          </w:p>
        </w:tc>
        <w:tc>
          <w:tcPr>
            <w:tcW w:w="1326" w:type="dxa"/>
            <w:tcBorders>
              <w:top w:val="nil"/>
              <w:left w:val="nil"/>
              <w:bottom w:val="single" w:sz="4" w:space="0" w:color="000000"/>
              <w:right w:val="single" w:sz="4" w:space="0" w:color="000000"/>
            </w:tcBorders>
            <w:shd w:val="clear" w:color="auto" w:fill="auto"/>
            <w:vAlign w:val="bottom"/>
          </w:tcPr>
          <w:p w14:paraId="49188CA6"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0.50</w:t>
            </w:r>
          </w:p>
        </w:tc>
        <w:tc>
          <w:tcPr>
            <w:tcW w:w="1467" w:type="dxa"/>
            <w:tcBorders>
              <w:top w:val="nil"/>
              <w:left w:val="nil"/>
              <w:bottom w:val="single" w:sz="4" w:space="0" w:color="000000"/>
              <w:right w:val="single" w:sz="4" w:space="0" w:color="000000"/>
            </w:tcBorders>
            <w:shd w:val="clear" w:color="auto" w:fill="auto"/>
            <w:vAlign w:val="bottom"/>
          </w:tcPr>
          <w:p w14:paraId="4DD89000" w14:textId="77777777" w:rsidR="00173298" w:rsidRDefault="00173298" w:rsidP="007B59E6">
            <w:pPr>
              <w:spacing w:after="0" w:line="240" w:lineRule="auto"/>
              <w:jc w:val="right"/>
              <w:rPr>
                <w:color w:val="000000"/>
              </w:rPr>
            </w:pPr>
            <w:r>
              <w:rPr>
                <w:color w:val="000000"/>
              </w:rPr>
              <w:t>0.0717</w:t>
            </w:r>
          </w:p>
        </w:tc>
      </w:tr>
      <w:tr w:rsidR="00173298" w14:paraId="08CA96C6"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47C8D5E4" w14:textId="77777777" w:rsidR="00173298" w:rsidRDefault="00173298" w:rsidP="007B59E6">
            <w:pPr>
              <w:spacing w:after="0" w:line="240" w:lineRule="auto"/>
              <w:rPr>
                <w:color w:val="000000"/>
              </w:rPr>
            </w:pPr>
            <w:r>
              <w:rPr>
                <w:color w:val="000000"/>
              </w:rPr>
              <w:t>Other</w:t>
            </w:r>
          </w:p>
        </w:tc>
        <w:tc>
          <w:tcPr>
            <w:tcW w:w="1156" w:type="dxa"/>
            <w:tcBorders>
              <w:top w:val="nil"/>
              <w:left w:val="nil"/>
              <w:bottom w:val="single" w:sz="4" w:space="0" w:color="000000"/>
              <w:right w:val="single" w:sz="4" w:space="0" w:color="000000"/>
            </w:tcBorders>
            <w:shd w:val="clear" w:color="auto" w:fill="auto"/>
            <w:vAlign w:val="bottom"/>
          </w:tcPr>
          <w:p w14:paraId="7EC261B1" w14:textId="77777777" w:rsidR="00173298" w:rsidRDefault="00173298" w:rsidP="007B59E6">
            <w:pPr>
              <w:spacing w:after="0" w:line="240" w:lineRule="auto"/>
              <w:jc w:val="right"/>
              <w:rPr>
                <w:color w:val="000000"/>
              </w:rPr>
            </w:pPr>
            <w:r>
              <w:rPr>
                <w:color w:val="000000"/>
              </w:rPr>
              <w:t>271.6031345</w:t>
            </w:r>
          </w:p>
        </w:tc>
        <w:tc>
          <w:tcPr>
            <w:tcW w:w="2027" w:type="dxa"/>
            <w:tcBorders>
              <w:top w:val="nil"/>
              <w:left w:val="nil"/>
              <w:bottom w:val="single" w:sz="4" w:space="0" w:color="000000"/>
              <w:right w:val="single" w:sz="4" w:space="0" w:color="000000"/>
            </w:tcBorders>
            <w:shd w:val="clear" w:color="auto" w:fill="auto"/>
            <w:vAlign w:val="bottom"/>
          </w:tcPr>
          <w:p w14:paraId="022AC9A7" w14:textId="77777777" w:rsidR="00173298" w:rsidRDefault="00173298" w:rsidP="007B59E6">
            <w:pPr>
              <w:spacing w:after="0" w:line="240" w:lineRule="auto"/>
              <w:jc w:val="right"/>
              <w:rPr>
                <w:color w:val="000000"/>
              </w:rPr>
            </w:pPr>
            <w:r>
              <w:rPr>
                <w:color w:val="000000"/>
              </w:rPr>
              <w:t>0.025</w:t>
            </w:r>
          </w:p>
        </w:tc>
        <w:tc>
          <w:tcPr>
            <w:tcW w:w="1129" w:type="dxa"/>
            <w:tcBorders>
              <w:top w:val="nil"/>
              <w:left w:val="nil"/>
              <w:bottom w:val="single" w:sz="4" w:space="0" w:color="000000"/>
              <w:right w:val="single" w:sz="4" w:space="0" w:color="000000"/>
            </w:tcBorders>
            <w:shd w:val="clear" w:color="auto" w:fill="auto"/>
            <w:vAlign w:val="bottom"/>
          </w:tcPr>
          <w:p w14:paraId="3E86B301" w14:textId="77777777" w:rsidR="00173298" w:rsidRDefault="00173298" w:rsidP="007B59E6">
            <w:pPr>
              <w:spacing w:after="0" w:line="240" w:lineRule="auto"/>
              <w:jc w:val="right"/>
              <w:rPr>
                <w:color w:val="000000"/>
              </w:rPr>
            </w:pPr>
            <w:r>
              <w:rPr>
                <w:color w:val="000000"/>
              </w:rPr>
              <w:t>0.0413</w:t>
            </w:r>
          </w:p>
        </w:tc>
        <w:tc>
          <w:tcPr>
            <w:tcW w:w="1326" w:type="dxa"/>
            <w:tcBorders>
              <w:top w:val="nil"/>
              <w:left w:val="nil"/>
              <w:bottom w:val="single" w:sz="4" w:space="0" w:color="000000"/>
              <w:right w:val="single" w:sz="4" w:space="0" w:color="000000"/>
            </w:tcBorders>
            <w:shd w:val="clear" w:color="auto" w:fill="auto"/>
            <w:vAlign w:val="bottom"/>
          </w:tcPr>
          <w:p w14:paraId="508E1511" w14:textId="77777777" w:rsidR="00173298" w:rsidRDefault="00173298" w:rsidP="007B59E6">
            <w:pPr>
              <w:spacing w:after="0" w:line="240" w:lineRule="auto"/>
              <w:jc w:val="right"/>
              <w:rPr>
                <w:color w:val="000000"/>
              </w:rPr>
            </w:pPr>
            <w:r>
              <w:rPr>
                <w:color w:val="000000"/>
              </w:rPr>
              <w:t>0.5</w:t>
            </w:r>
          </w:p>
        </w:tc>
        <w:tc>
          <w:tcPr>
            <w:tcW w:w="1467" w:type="dxa"/>
            <w:tcBorders>
              <w:top w:val="nil"/>
              <w:left w:val="nil"/>
              <w:bottom w:val="single" w:sz="4" w:space="0" w:color="000000"/>
              <w:right w:val="single" w:sz="4" w:space="0" w:color="000000"/>
            </w:tcBorders>
            <w:shd w:val="clear" w:color="auto" w:fill="auto"/>
            <w:vAlign w:val="bottom"/>
          </w:tcPr>
          <w:p w14:paraId="75CB06A3" w14:textId="77777777" w:rsidR="00173298" w:rsidRDefault="00173298" w:rsidP="007B59E6">
            <w:pPr>
              <w:spacing w:after="0" w:line="240" w:lineRule="auto"/>
              <w:jc w:val="right"/>
              <w:rPr>
                <w:color w:val="000000"/>
              </w:rPr>
            </w:pPr>
            <w:r>
              <w:rPr>
                <w:color w:val="000000"/>
              </w:rPr>
              <w:t>0.0126</w:t>
            </w:r>
          </w:p>
        </w:tc>
      </w:tr>
      <w:tr w:rsidR="00173298" w14:paraId="3E4DD11B"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5F06F1A2" w14:textId="77777777" w:rsidR="00173298" w:rsidRDefault="00173298" w:rsidP="007B59E6">
            <w:pPr>
              <w:spacing w:after="0" w:line="240" w:lineRule="auto"/>
              <w:rPr>
                <w:color w:val="000000"/>
              </w:rPr>
            </w:pPr>
            <w:r>
              <w:rPr>
                <w:color w:val="000000"/>
              </w:rPr>
              <w:t>Implants/Norplant</w:t>
            </w:r>
          </w:p>
        </w:tc>
        <w:tc>
          <w:tcPr>
            <w:tcW w:w="1156" w:type="dxa"/>
            <w:tcBorders>
              <w:top w:val="nil"/>
              <w:left w:val="nil"/>
              <w:bottom w:val="single" w:sz="4" w:space="0" w:color="000000"/>
              <w:right w:val="single" w:sz="4" w:space="0" w:color="000000"/>
            </w:tcBorders>
            <w:shd w:val="clear" w:color="auto" w:fill="auto"/>
            <w:vAlign w:val="bottom"/>
          </w:tcPr>
          <w:p w14:paraId="2870CD89" w14:textId="77777777" w:rsidR="00173298" w:rsidRDefault="00173298" w:rsidP="007B59E6">
            <w:pPr>
              <w:spacing w:after="0" w:line="240" w:lineRule="auto"/>
              <w:jc w:val="right"/>
              <w:rPr>
                <w:color w:val="000000"/>
              </w:rPr>
            </w:pPr>
            <w:r>
              <w:rPr>
                <w:color w:val="000000"/>
              </w:rPr>
              <w:t>35.0231322</w:t>
            </w:r>
          </w:p>
        </w:tc>
        <w:tc>
          <w:tcPr>
            <w:tcW w:w="2027" w:type="dxa"/>
            <w:tcBorders>
              <w:top w:val="nil"/>
              <w:left w:val="nil"/>
              <w:bottom w:val="single" w:sz="4" w:space="0" w:color="000000"/>
              <w:right w:val="single" w:sz="4" w:space="0" w:color="000000"/>
            </w:tcBorders>
            <w:shd w:val="clear" w:color="auto" w:fill="auto"/>
            <w:vAlign w:val="bottom"/>
          </w:tcPr>
          <w:p w14:paraId="0A89DA03" w14:textId="77777777" w:rsidR="00173298" w:rsidRDefault="00173298" w:rsidP="007B59E6">
            <w:pPr>
              <w:spacing w:after="0" w:line="240" w:lineRule="auto"/>
              <w:jc w:val="right"/>
              <w:rPr>
                <w:color w:val="000000"/>
              </w:rPr>
            </w:pPr>
            <w:r>
              <w:rPr>
                <w:color w:val="000000"/>
              </w:rPr>
              <w:t>0.003</w:t>
            </w:r>
          </w:p>
        </w:tc>
        <w:tc>
          <w:tcPr>
            <w:tcW w:w="1129" w:type="dxa"/>
            <w:tcBorders>
              <w:top w:val="nil"/>
              <w:left w:val="nil"/>
              <w:bottom w:val="single" w:sz="4" w:space="0" w:color="000000"/>
              <w:right w:val="single" w:sz="4" w:space="0" w:color="000000"/>
            </w:tcBorders>
            <w:shd w:val="clear" w:color="auto" w:fill="auto"/>
            <w:vAlign w:val="bottom"/>
          </w:tcPr>
          <w:p w14:paraId="657D6560" w14:textId="77777777" w:rsidR="00173298" w:rsidRDefault="00173298" w:rsidP="007B59E6">
            <w:pPr>
              <w:spacing w:after="0" w:line="240" w:lineRule="auto"/>
              <w:jc w:val="right"/>
              <w:rPr>
                <w:color w:val="000000"/>
              </w:rPr>
            </w:pPr>
            <w:r>
              <w:rPr>
                <w:color w:val="000000"/>
              </w:rPr>
              <w:t>0.0053</w:t>
            </w:r>
          </w:p>
        </w:tc>
        <w:tc>
          <w:tcPr>
            <w:tcW w:w="1326" w:type="dxa"/>
            <w:tcBorders>
              <w:top w:val="nil"/>
              <w:left w:val="nil"/>
              <w:bottom w:val="single" w:sz="4" w:space="0" w:color="000000"/>
              <w:right w:val="single" w:sz="4" w:space="0" w:color="000000"/>
            </w:tcBorders>
            <w:shd w:val="clear" w:color="auto" w:fill="auto"/>
            <w:vAlign w:val="bottom"/>
          </w:tcPr>
          <w:p w14:paraId="16A70E3C" w14:textId="77777777" w:rsidR="00173298" w:rsidRDefault="00173298" w:rsidP="007B59E6">
            <w:pPr>
              <w:spacing w:after="0" w:line="240" w:lineRule="auto"/>
              <w:jc w:val="right"/>
              <w:rPr>
                <w:color w:val="000000"/>
              </w:rPr>
            </w:pPr>
            <w:r>
              <w:rPr>
                <w:color w:val="000000"/>
              </w:rPr>
              <w:t>1.00</w:t>
            </w:r>
          </w:p>
        </w:tc>
        <w:tc>
          <w:tcPr>
            <w:tcW w:w="1467" w:type="dxa"/>
            <w:tcBorders>
              <w:top w:val="nil"/>
              <w:left w:val="nil"/>
              <w:bottom w:val="single" w:sz="4" w:space="0" w:color="000000"/>
              <w:right w:val="single" w:sz="4" w:space="0" w:color="000000"/>
            </w:tcBorders>
            <w:shd w:val="clear" w:color="auto" w:fill="auto"/>
            <w:vAlign w:val="bottom"/>
          </w:tcPr>
          <w:p w14:paraId="21D9DF07" w14:textId="77777777" w:rsidR="00173298" w:rsidRDefault="00173298" w:rsidP="007B59E6">
            <w:pPr>
              <w:spacing w:after="0" w:line="240" w:lineRule="auto"/>
              <w:jc w:val="right"/>
              <w:rPr>
                <w:color w:val="000000"/>
              </w:rPr>
            </w:pPr>
            <w:r>
              <w:rPr>
                <w:color w:val="000000"/>
              </w:rPr>
              <w:t>0.0033</w:t>
            </w:r>
          </w:p>
        </w:tc>
      </w:tr>
      <w:tr w:rsidR="00173298" w14:paraId="6482C0DC" w14:textId="77777777" w:rsidTr="007B59E6">
        <w:trPr>
          <w:trHeight w:val="290"/>
        </w:trPr>
        <w:tc>
          <w:tcPr>
            <w:tcW w:w="2245" w:type="dxa"/>
            <w:tcBorders>
              <w:top w:val="nil"/>
              <w:left w:val="single" w:sz="4" w:space="0" w:color="000000"/>
              <w:bottom w:val="single" w:sz="4" w:space="0" w:color="000000"/>
              <w:right w:val="single" w:sz="4" w:space="0" w:color="000000"/>
            </w:tcBorders>
            <w:shd w:val="clear" w:color="auto" w:fill="auto"/>
            <w:vAlign w:val="bottom"/>
          </w:tcPr>
          <w:p w14:paraId="4A5BD02D" w14:textId="77777777" w:rsidR="00173298" w:rsidRDefault="00173298" w:rsidP="007B59E6">
            <w:pPr>
              <w:spacing w:after="0" w:line="240" w:lineRule="auto"/>
              <w:rPr>
                <w:color w:val="000000"/>
              </w:rPr>
            </w:pPr>
            <w:r>
              <w:rPr>
                <w:color w:val="000000"/>
              </w:rPr>
              <w:t>Total</w:t>
            </w:r>
          </w:p>
        </w:tc>
        <w:tc>
          <w:tcPr>
            <w:tcW w:w="1156" w:type="dxa"/>
            <w:tcBorders>
              <w:top w:val="nil"/>
              <w:left w:val="nil"/>
              <w:bottom w:val="single" w:sz="4" w:space="0" w:color="000000"/>
              <w:right w:val="single" w:sz="4" w:space="0" w:color="000000"/>
            </w:tcBorders>
            <w:shd w:val="clear" w:color="auto" w:fill="auto"/>
            <w:vAlign w:val="bottom"/>
          </w:tcPr>
          <w:p w14:paraId="3F4E203F" w14:textId="77777777" w:rsidR="00173298" w:rsidRDefault="00173298" w:rsidP="007B59E6">
            <w:pPr>
              <w:spacing w:after="0" w:line="240" w:lineRule="auto"/>
              <w:jc w:val="right"/>
              <w:rPr>
                <w:color w:val="000000"/>
              </w:rPr>
            </w:pPr>
            <w:r>
              <w:rPr>
                <w:color w:val="000000"/>
              </w:rPr>
              <w:t>10745.99993</w:t>
            </w:r>
          </w:p>
        </w:tc>
        <w:tc>
          <w:tcPr>
            <w:tcW w:w="2027" w:type="dxa"/>
            <w:tcBorders>
              <w:top w:val="nil"/>
              <w:left w:val="nil"/>
              <w:bottom w:val="single" w:sz="4" w:space="0" w:color="000000"/>
              <w:right w:val="single" w:sz="4" w:space="0" w:color="000000"/>
            </w:tcBorders>
            <w:shd w:val="clear" w:color="auto" w:fill="auto"/>
            <w:vAlign w:val="bottom"/>
          </w:tcPr>
          <w:p w14:paraId="3337D8D2" w14:textId="77777777" w:rsidR="00173298" w:rsidRDefault="00173298" w:rsidP="007B59E6">
            <w:pPr>
              <w:spacing w:after="0" w:line="240" w:lineRule="auto"/>
              <w:jc w:val="right"/>
              <w:rPr>
                <w:color w:val="000000"/>
              </w:rPr>
            </w:pPr>
            <w:r>
              <w:rPr>
                <w:color w:val="000000"/>
              </w:rPr>
              <w:t>0.61</w:t>
            </w:r>
          </w:p>
        </w:tc>
        <w:tc>
          <w:tcPr>
            <w:tcW w:w="1129" w:type="dxa"/>
            <w:tcBorders>
              <w:top w:val="nil"/>
              <w:left w:val="nil"/>
              <w:bottom w:val="single" w:sz="4" w:space="0" w:color="000000"/>
              <w:right w:val="single" w:sz="4" w:space="0" w:color="000000"/>
            </w:tcBorders>
            <w:shd w:val="clear" w:color="auto" w:fill="auto"/>
            <w:vAlign w:val="bottom"/>
          </w:tcPr>
          <w:p w14:paraId="0085B228" w14:textId="77777777" w:rsidR="00173298" w:rsidRDefault="00173298" w:rsidP="007B59E6">
            <w:pPr>
              <w:spacing w:after="0" w:line="240" w:lineRule="auto"/>
              <w:jc w:val="right"/>
              <w:rPr>
                <w:color w:val="000000"/>
              </w:rPr>
            </w:pPr>
            <w:r>
              <w:rPr>
                <w:color w:val="000000"/>
              </w:rPr>
              <w:t>1.0000</w:t>
            </w:r>
          </w:p>
        </w:tc>
        <w:tc>
          <w:tcPr>
            <w:tcW w:w="1326" w:type="dxa"/>
            <w:tcBorders>
              <w:top w:val="nil"/>
              <w:left w:val="nil"/>
              <w:bottom w:val="single" w:sz="4" w:space="0" w:color="000000"/>
              <w:right w:val="single" w:sz="4" w:space="0" w:color="000000"/>
            </w:tcBorders>
            <w:shd w:val="clear" w:color="auto" w:fill="auto"/>
            <w:vAlign w:val="bottom"/>
          </w:tcPr>
          <w:p w14:paraId="24104F0C" w14:textId="77777777" w:rsidR="00173298" w:rsidRDefault="00173298" w:rsidP="007B59E6">
            <w:pPr>
              <w:spacing w:after="0" w:line="240" w:lineRule="auto"/>
              <w:rPr>
                <w:color w:val="000000"/>
              </w:rPr>
            </w:pPr>
            <w:r>
              <w:rPr>
                <w:color w:val="000000"/>
              </w:rPr>
              <w:t> </w:t>
            </w:r>
          </w:p>
        </w:tc>
        <w:tc>
          <w:tcPr>
            <w:tcW w:w="1467" w:type="dxa"/>
            <w:tcBorders>
              <w:top w:val="nil"/>
              <w:left w:val="nil"/>
              <w:bottom w:val="single" w:sz="4" w:space="0" w:color="000000"/>
              <w:right w:val="single" w:sz="4" w:space="0" w:color="000000"/>
            </w:tcBorders>
            <w:shd w:val="clear" w:color="auto" w:fill="auto"/>
            <w:vAlign w:val="bottom"/>
          </w:tcPr>
          <w:p w14:paraId="20B540C6" w14:textId="77777777" w:rsidR="00173298" w:rsidRDefault="00173298" w:rsidP="007B59E6">
            <w:pPr>
              <w:spacing w:after="0" w:line="240" w:lineRule="auto"/>
              <w:jc w:val="right"/>
              <w:rPr>
                <w:color w:val="000000"/>
              </w:rPr>
            </w:pPr>
            <w:r>
              <w:rPr>
                <w:color w:val="000000"/>
              </w:rPr>
              <w:t>0.4798</w:t>
            </w:r>
          </w:p>
        </w:tc>
      </w:tr>
      <w:tr w:rsidR="00173298" w14:paraId="162EE4C3" w14:textId="77777777" w:rsidTr="007B59E6">
        <w:trPr>
          <w:trHeight w:val="310"/>
        </w:trPr>
        <w:tc>
          <w:tcPr>
            <w:tcW w:w="2245" w:type="dxa"/>
            <w:tcBorders>
              <w:top w:val="nil"/>
              <w:left w:val="single" w:sz="4" w:space="0" w:color="000000"/>
              <w:bottom w:val="single" w:sz="4" w:space="0" w:color="000000"/>
              <w:right w:val="single" w:sz="4" w:space="0" w:color="000000"/>
            </w:tcBorders>
            <w:shd w:val="clear" w:color="auto" w:fill="auto"/>
            <w:vAlign w:val="bottom"/>
          </w:tcPr>
          <w:p w14:paraId="072DA0B6" w14:textId="77777777" w:rsidR="00173298" w:rsidRDefault="00173298" w:rsidP="007B59E6">
            <w:pPr>
              <w:spacing w:after="0" w:line="240" w:lineRule="auto"/>
              <w:rPr>
                <w:color w:val="000000"/>
              </w:rPr>
            </w:pPr>
            <w:r>
              <w:rPr>
                <w:color w:val="000000"/>
              </w:rPr>
              <w:t> </w:t>
            </w:r>
          </w:p>
        </w:tc>
        <w:tc>
          <w:tcPr>
            <w:tcW w:w="1156" w:type="dxa"/>
            <w:tcBorders>
              <w:top w:val="nil"/>
              <w:left w:val="nil"/>
              <w:bottom w:val="single" w:sz="4" w:space="0" w:color="000000"/>
              <w:right w:val="single" w:sz="4" w:space="0" w:color="000000"/>
            </w:tcBorders>
            <w:shd w:val="clear" w:color="auto" w:fill="auto"/>
            <w:vAlign w:val="bottom"/>
          </w:tcPr>
          <w:p w14:paraId="7C7B2DBF" w14:textId="77777777" w:rsidR="00173298" w:rsidRDefault="00173298" w:rsidP="007B59E6">
            <w:pPr>
              <w:spacing w:after="0" w:line="240" w:lineRule="auto"/>
              <w:rPr>
                <w:color w:val="000000"/>
                <w:sz w:val="24"/>
                <w:szCs w:val="24"/>
              </w:rPr>
            </w:pPr>
            <w:r>
              <w:rPr>
                <w:color w:val="000000"/>
                <w:sz w:val="24"/>
                <w:szCs w:val="24"/>
              </w:rPr>
              <w:t> </w:t>
            </w:r>
          </w:p>
        </w:tc>
        <w:tc>
          <w:tcPr>
            <w:tcW w:w="2027" w:type="dxa"/>
            <w:tcBorders>
              <w:top w:val="nil"/>
              <w:left w:val="nil"/>
              <w:bottom w:val="single" w:sz="4" w:space="0" w:color="000000"/>
              <w:right w:val="single" w:sz="4" w:space="0" w:color="000000"/>
            </w:tcBorders>
            <w:shd w:val="clear" w:color="auto" w:fill="auto"/>
            <w:vAlign w:val="bottom"/>
          </w:tcPr>
          <w:p w14:paraId="1C96EB1B" w14:textId="77777777" w:rsidR="00173298" w:rsidRDefault="00173298" w:rsidP="007B59E6">
            <w:pPr>
              <w:spacing w:after="0" w:line="240" w:lineRule="auto"/>
              <w:jc w:val="right"/>
              <w:rPr>
                <w:color w:val="000000"/>
                <w:sz w:val="24"/>
                <w:szCs w:val="24"/>
              </w:rPr>
            </w:pPr>
            <w:r>
              <w:rPr>
                <w:color w:val="000000"/>
                <w:sz w:val="24"/>
                <w:szCs w:val="24"/>
              </w:rPr>
              <w:t>0.61</w:t>
            </w:r>
          </w:p>
        </w:tc>
        <w:tc>
          <w:tcPr>
            <w:tcW w:w="1129" w:type="dxa"/>
            <w:tcBorders>
              <w:top w:val="nil"/>
              <w:left w:val="nil"/>
              <w:bottom w:val="single" w:sz="4" w:space="0" w:color="000000"/>
              <w:right w:val="single" w:sz="4" w:space="0" w:color="000000"/>
            </w:tcBorders>
            <w:shd w:val="clear" w:color="auto" w:fill="auto"/>
            <w:vAlign w:val="bottom"/>
          </w:tcPr>
          <w:p w14:paraId="64C621E1" w14:textId="77777777" w:rsidR="00173298" w:rsidRDefault="00173298" w:rsidP="007B59E6">
            <w:pPr>
              <w:spacing w:after="0" w:line="240" w:lineRule="auto"/>
              <w:rPr>
                <w:color w:val="000000"/>
                <w:sz w:val="24"/>
                <w:szCs w:val="24"/>
              </w:rPr>
            </w:pPr>
            <w:r>
              <w:rPr>
                <w:color w:val="000000"/>
                <w:sz w:val="24"/>
                <w:szCs w:val="24"/>
              </w:rPr>
              <w:t> </w:t>
            </w:r>
          </w:p>
        </w:tc>
        <w:tc>
          <w:tcPr>
            <w:tcW w:w="1326" w:type="dxa"/>
            <w:tcBorders>
              <w:top w:val="nil"/>
              <w:left w:val="nil"/>
              <w:bottom w:val="single" w:sz="4" w:space="0" w:color="000000"/>
              <w:right w:val="single" w:sz="4" w:space="0" w:color="000000"/>
            </w:tcBorders>
            <w:shd w:val="clear" w:color="auto" w:fill="auto"/>
            <w:vAlign w:val="bottom"/>
          </w:tcPr>
          <w:p w14:paraId="200EA1FC" w14:textId="77777777" w:rsidR="00173298" w:rsidRDefault="00173298" w:rsidP="007B59E6">
            <w:pPr>
              <w:spacing w:after="0" w:line="240" w:lineRule="auto"/>
              <w:rPr>
                <w:color w:val="000000"/>
                <w:sz w:val="24"/>
                <w:szCs w:val="24"/>
              </w:rPr>
            </w:pPr>
            <w:r>
              <w:rPr>
                <w:color w:val="000000"/>
                <w:sz w:val="24"/>
                <w:szCs w:val="24"/>
              </w:rPr>
              <w:t> </w:t>
            </w:r>
          </w:p>
        </w:tc>
        <w:tc>
          <w:tcPr>
            <w:tcW w:w="1467" w:type="dxa"/>
            <w:tcBorders>
              <w:top w:val="nil"/>
              <w:left w:val="nil"/>
              <w:bottom w:val="single" w:sz="4" w:space="0" w:color="000000"/>
              <w:right w:val="single" w:sz="4" w:space="0" w:color="000000"/>
            </w:tcBorders>
            <w:shd w:val="clear" w:color="auto" w:fill="auto"/>
            <w:vAlign w:val="bottom"/>
          </w:tcPr>
          <w:p w14:paraId="6C6913F1" w14:textId="77777777" w:rsidR="00173298" w:rsidRDefault="00173298" w:rsidP="007B59E6">
            <w:pPr>
              <w:spacing w:after="0" w:line="240" w:lineRule="auto"/>
              <w:jc w:val="right"/>
              <w:rPr>
                <w:color w:val="000000"/>
                <w:sz w:val="24"/>
                <w:szCs w:val="24"/>
              </w:rPr>
            </w:pPr>
            <w:r>
              <w:rPr>
                <w:color w:val="000000"/>
                <w:sz w:val="24"/>
                <w:szCs w:val="24"/>
              </w:rPr>
              <w:t>0.7842</w:t>
            </w:r>
          </w:p>
        </w:tc>
      </w:tr>
      <w:tr w:rsidR="00173298" w14:paraId="449DB213" w14:textId="77777777" w:rsidTr="007B59E6">
        <w:trPr>
          <w:trHeight w:val="290"/>
        </w:trPr>
        <w:tc>
          <w:tcPr>
            <w:tcW w:w="2245" w:type="dxa"/>
            <w:tcBorders>
              <w:top w:val="nil"/>
              <w:left w:val="nil"/>
              <w:bottom w:val="nil"/>
              <w:right w:val="nil"/>
            </w:tcBorders>
            <w:shd w:val="clear" w:color="auto" w:fill="auto"/>
            <w:vAlign w:val="bottom"/>
          </w:tcPr>
          <w:p w14:paraId="200AC902" w14:textId="77777777" w:rsidR="00173298" w:rsidRDefault="00173298" w:rsidP="007B59E6">
            <w:pPr>
              <w:spacing w:after="0" w:line="240" w:lineRule="auto"/>
              <w:jc w:val="right"/>
              <w:rPr>
                <w:color w:val="000000"/>
                <w:sz w:val="24"/>
                <w:szCs w:val="24"/>
              </w:rPr>
            </w:pPr>
          </w:p>
        </w:tc>
        <w:tc>
          <w:tcPr>
            <w:tcW w:w="1156" w:type="dxa"/>
            <w:tcBorders>
              <w:top w:val="nil"/>
              <w:left w:val="nil"/>
              <w:bottom w:val="nil"/>
              <w:right w:val="nil"/>
            </w:tcBorders>
            <w:shd w:val="clear" w:color="auto" w:fill="auto"/>
            <w:vAlign w:val="bottom"/>
          </w:tcPr>
          <w:p w14:paraId="58CE2618" w14:textId="77777777" w:rsidR="00173298" w:rsidRDefault="00173298" w:rsidP="007B59E6">
            <w:pPr>
              <w:spacing w:after="0" w:line="240" w:lineRule="auto"/>
              <w:rPr>
                <w:rFonts w:ascii="Times New Roman" w:eastAsia="Times New Roman" w:hAnsi="Times New Roman" w:cs="Times New Roman"/>
                <w:sz w:val="20"/>
                <w:szCs w:val="20"/>
              </w:rPr>
            </w:pPr>
          </w:p>
        </w:tc>
        <w:tc>
          <w:tcPr>
            <w:tcW w:w="2027" w:type="dxa"/>
            <w:tcBorders>
              <w:top w:val="nil"/>
              <w:left w:val="nil"/>
              <w:bottom w:val="nil"/>
              <w:right w:val="nil"/>
            </w:tcBorders>
            <w:shd w:val="clear" w:color="auto" w:fill="auto"/>
            <w:vAlign w:val="bottom"/>
          </w:tcPr>
          <w:p w14:paraId="779854C9" w14:textId="77777777" w:rsidR="00173298" w:rsidRDefault="00173298" w:rsidP="007B59E6">
            <w:pPr>
              <w:spacing w:after="0" w:line="240" w:lineRule="auto"/>
              <w:rPr>
                <w:rFonts w:ascii="Times New Roman" w:eastAsia="Times New Roman" w:hAnsi="Times New Roman" w:cs="Times New Roman"/>
                <w:sz w:val="20"/>
                <w:szCs w:val="20"/>
              </w:rPr>
            </w:pPr>
          </w:p>
        </w:tc>
        <w:tc>
          <w:tcPr>
            <w:tcW w:w="1129" w:type="dxa"/>
            <w:tcBorders>
              <w:top w:val="nil"/>
              <w:left w:val="nil"/>
              <w:bottom w:val="nil"/>
              <w:right w:val="nil"/>
            </w:tcBorders>
            <w:shd w:val="clear" w:color="auto" w:fill="auto"/>
            <w:vAlign w:val="bottom"/>
          </w:tcPr>
          <w:p w14:paraId="29F99CB4" w14:textId="77777777" w:rsidR="00173298" w:rsidRDefault="00173298" w:rsidP="007B59E6">
            <w:pPr>
              <w:spacing w:after="0" w:line="240" w:lineRule="auto"/>
              <w:rPr>
                <w:rFonts w:ascii="Times New Roman" w:eastAsia="Times New Roman" w:hAnsi="Times New Roman" w:cs="Times New Roman"/>
                <w:sz w:val="20"/>
                <w:szCs w:val="20"/>
              </w:rPr>
            </w:pPr>
          </w:p>
        </w:tc>
        <w:tc>
          <w:tcPr>
            <w:tcW w:w="1326" w:type="dxa"/>
            <w:tcBorders>
              <w:top w:val="nil"/>
              <w:left w:val="nil"/>
              <w:bottom w:val="nil"/>
              <w:right w:val="nil"/>
            </w:tcBorders>
            <w:shd w:val="clear" w:color="auto" w:fill="auto"/>
            <w:vAlign w:val="bottom"/>
          </w:tcPr>
          <w:p w14:paraId="67FD7EA1" w14:textId="77777777" w:rsidR="00173298" w:rsidRDefault="00173298" w:rsidP="007B59E6">
            <w:pPr>
              <w:spacing w:after="0" w:line="240" w:lineRule="auto"/>
              <w:rPr>
                <w:rFonts w:ascii="Times New Roman" w:eastAsia="Times New Roman" w:hAnsi="Times New Roman" w:cs="Times New Roman"/>
                <w:sz w:val="20"/>
                <w:szCs w:val="20"/>
              </w:rPr>
            </w:pPr>
          </w:p>
        </w:tc>
        <w:tc>
          <w:tcPr>
            <w:tcW w:w="1467" w:type="dxa"/>
            <w:tcBorders>
              <w:top w:val="nil"/>
              <w:left w:val="nil"/>
              <w:bottom w:val="nil"/>
              <w:right w:val="nil"/>
            </w:tcBorders>
            <w:shd w:val="clear" w:color="auto" w:fill="auto"/>
            <w:vAlign w:val="bottom"/>
          </w:tcPr>
          <w:p w14:paraId="02EFCD25" w14:textId="77777777" w:rsidR="00173298" w:rsidRDefault="00173298" w:rsidP="007B59E6">
            <w:pPr>
              <w:spacing w:after="0" w:line="240" w:lineRule="auto"/>
              <w:rPr>
                <w:rFonts w:ascii="Times New Roman" w:eastAsia="Times New Roman" w:hAnsi="Times New Roman" w:cs="Times New Roman"/>
                <w:sz w:val="20"/>
                <w:szCs w:val="20"/>
              </w:rPr>
            </w:pPr>
          </w:p>
        </w:tc>
      </w:tr>
      <w:tr w:rsidR="00173298" w14:paraId="43B17BFE" w14:textId="77777777" w:rsidTr="007B59E6">
        <w:trPr>
          <w:trHeight w:val="290"/>
        </w:trPr>
        <w:tc>
          <w:tcPr>
            <w:tcW w:w="2245" w:type="dxa"/>
            <w:tcBorders>
              <w:top w:val="nil"/>
              <w:left w:val="nil"/>
              <w:bottom w:val="nil"/>
              <w:right w:val="nil"/>
            </w:tcBorders>
            <w:shd w:val="clear" w:color="auto" w:fill="auto"/>
            <w:vAlign w:val="bottom"/>
          </w:tcPr>
          <w:p w14:paraId="70C54E21" w14:textId="77777777" w:rsidR="00173298" w:rsidRDefault="00173298" w:rsidP="007B59E6">
            <w:pPr>
              <w:spacing w:after="0" w:line="240" w:lineRule="auto"/>
              <w:rPr>
                <w:rFonts w:ascii="Times New Roman" w:eastAsia="Times New Roman" w:hAnsi="Times New Roman" w:cs="Times New Roman"/>
                <w:sz w:val="20"/>
                <w:szCs w:val="20"/>
              </w:rPr>
            </w:pPr>
          </w:p>
        </w:tc>
        <w:tc>
          <w:tcPr>
            <w:tcW w:w="1156" w:type="dxa"/>
            <w:tcBorders>
              <w:top w:val="nil"/>
              <w:left w:val="nil"/>
              <w:bottom w:val="nil"/>
              <w:right w:val="nil"/>
            </w:tcBorders>
            <w:shd w:val="clear" w:color="auto" w:fill="auto"/>
            <w:vAlign w:val="bottom"/>
          </w:tcPr>
          <w:p w14:paraId="5C5346EA" w14:textId="77777777" w:rsidR="00173298" w:rsidRDefault="00173298" w:rsidP="007B59E6">
            <w:pPr>
              <w:spacing w:after="0" w:line="240" w:lineRule="auto"/>
              <w:rPr>
                <w:rFonts w:ascii="Times New Roman" w:eastAsia="Times New Roman" w:hAnsi="Times New Roman" w:cs="Times New Roman"/>
                <w:sz w:val="20"/>
                <w:szCs w:val="20"/>
              </w:rPr>
            </w:pPr>
          </w:p>
        </w:tc>
        <w:tc>
          <w:tcPr>
            <w:tcW w:w="202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D473D3" w14:textId="77777777" w:rsidR="00173298" w:rsidRDefault="00173298" w:rsidP="007B59E6">
            <w:pPr>
              <w:spacing w:after="0" w:line="240" w:lineRule="auto"/>
              <w:rPr>
                <w:color w:val="000000"/>
              </w:rPr>
            </w:pPr>
            <w:r>
              <w:rPr>
                <w:color w:val="000000"/>
              </w:rPr>
              <w:t>Index of Cc</w:t>
            </w:r>
          </w:p>
        </w:tc>
        <w:tc>
          <w:tcPr>
            <w:tcW w:w="1129" w:type="dxa"/>
            <w:tcBorders>
              <w:top w:val="single" w:sz="4" w:space="0" w:color="000000"/>
              <w:left w:val="nil"/>
              <w:bottom w:val="single" w:sz="4" w:space="0" w:color="000000"/>
              <w:right w:val="single" w:sz="4" w:space="0" w:color="000000"/>
            </w:tcBorders>
            <w:shd w:val="clear" w:color="auto" w:fill="auto"/>
            <w:vAlign w:val="bottom"/>
          </w:tcPr>
          <w:p w14:paraId="4E6C1FF2" w14:textId="77777777" w:rsidR="00173298" w:rsidRDefault="00173298" w:rsidP="007B59E6">
            <w:pPr>
              <w:spacing w:after="0" w:line="240" w:lineRule="auto"/>
              <w:rPr>
                <w:color w:val="000000"/>
              </w:rPr>
            </w:pPr>
            <w:r>
              <w:rPr>
                <w:color w:val="000000"/>
              </w:rPr>
              <w:t xml:space="preserve"> 1- (1.08 * Prevalence * effectiveness)</w:t>
            </w:r>
          </w:p>
        </w:tc>
        <w:tc>
          <w:tcPr>
            <w:tcW w:w="1326" w:type="dxa"/>
            <w:tcBorders>
              <w:top w:val="single" w:sz="4" w:space="0" w:color="000000"/>
              <w:left w:val="nil"/>
              <w:bottom w:val="single" w:sz="4" w:space="0" w:color="000000"/>
              <w:right w:val="single" w:sz="4" w:space="0" w:color="000000"/>
            </w:tcBorders>
            <w:shd w:val="clear" w:color="auto" w:fill="auto"/>
            <w:vAlign w:val="bottom"/>
          </w:tcPr>
          <w:p w14:paraId="25126CE5" w14:textId="77777777" w:rsidR="00173298" w:rsidRDefault="00173298" w:rsidP="007B59E6">
            <w:pPr>
              <w:spacing w:after="0" w:line="240" w:lineRule="auto"/>
              <w:rPr>
                <w:color w:val="000000"/>
              </w:rPr>
            </w:pPr>
            <w:r>
              <w:rPr>
                <w:color w:val="000000"/>
              </w:rPr>
              <w:t> </w:t>
            </w:r>
          </w:p>
        </w:tc>
        <w:tc>
          <w:tcPr>
            <w:tcW w:w="1467" w:type="dxa"/>
            <w:tcBorders>
              <w:top w:val="single" w:sz="4" w:space="0" w:color="000000"/>
              <w:left w:val="nil"/>
              <w:bottom w:val="single" w:sz="4" w:space="0" w:color="000000"/>
              <w:right w:val="single" w:sz="4" w:space="0" w:color="000000"/>
            </w:tcBorders>
            <w:shd w:val="clear" w:color="auto" w:fill="auto"/>
            <w:vAlign w:val="bottom"/>
          </w:tcPr>
          <w:p w14:paraId="4EE85FD6" w14:textId="77777777" w:rsidR="00173298" w:rsidRDefault="00173298" w:rsidP="007B59E6">
            <w:pPr>
              <w:spacing w:after="0" w:line="240" w:lineRule="auto"/>
              <w:jc w:val="right"/>
              <w:rPr>
                <w:color w:val="000000"/>
              </w:rPr>
            </w:pPr>
            <w:r>
              <w:rPr>
                <w:color w:val="000000"/>
              </w:rPr>
              <w:t>0.48186372</w:t>
            </w:r>
          </w:p>
        </w:tc>
      </w:tr>
      <w:tr w:rsidR="00173298" w14:paraId="739B9795" w14:textId="77777777" w:rsidTr="007B59E6">
        <w:trPr>
          <w:trHeight w:val="290"/>
        </w:trPr>
        <w:tc>
          <w:tcPr>
            <w:tcW w:w="2245" w:type="dxa"/>
            <w:tcBorders>
              <w:top w:val="nil"/>
              <w:left w:val="nil"/>
              <w:bottom w:val="nil"/>
              <w:right w:val="nil"/>
            </w:tcBorders>
            <w:shd w:val="clear" w:color="auto" w:fill="auto"/>
            <w:vAlign w:val="bottom"/>
          </w:tcPr>
          <w:p w14:paraId="0AEEA4A8" w14:textId="77777777" w:rsidR="00173298" w:rsidRDefault="00173298" w:rsidP="007B59E6">
            <w:pPr>
              <w:spacing w:after="0" w:line="240" w:lineRule="auto"/>
              <w:jc w:val="right"/>
              <w:rPr>
                <w:color w:val="000000"/>
              </w:rPr>
            </w:pPr>
          </w:p>
        </w:tc>
        <w:tc>
          <w:tcPr>
            <w:tcW w:w="4312" w:type="dxa"/>
            <w:gridSpan w:val="3"/>
            <w:tcBorders>
              <w:top w:val="nil"/>
              <w:left w:val="nil"/>
              <w:bottom w:val="nil"/>
              <w:right w:val="nil"/>
            </w:tcBorders>
            <w:shd w:val="clear" w:color="auto" w:fill="auto"/>
            <w:vAlign w:val="center"/>
          </w:tcPr>
          <w:p w14:paraId="002F6B4C" w14:textId="77777777" w:rsidR="00173298" w:rsidRDefault="00173298" w:rsidP="007B59E6">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Source Use effectiveness: Stover et al., 1997 and Stover et al., 2000.</w:t>
            </w:r>
          </w:p>
        </w:tc>
        <w:tc>
          <w:tcPr>
            <w:tcW w:w="1326" w:type="dxa"/>
            <w:tcBorders>
              <w:top w:val="nil"/>
              <w:left w:val="nil"/>
              <w:bottom w:val="nil"/>
              <w:right w:val="nil"/>
            </w:tcBorders>
            <w:shd w:val="clear" w:color="auto" w:fill="auto"/>
            <w:vAlign w:val="bottom"/>
          </w:tcPr>
          <w:p w14:paraId="3633E0CE" w14:textId="77777777" w:rsidR="00173298" w:rsidRDefault="00173298" w:rsidP="007B59E6">
            <w:pPr>
              <w:spacing w:after="0" w:line="240" w:lineRule="auto"/>
              <w:jc w:val="center"/>
              <w:rPr>
                <w:rFonts w:ascii="Times New Roman" w:eastAsia="Times New Roman" w:hAnsi="Times New Roman" w:cs="Times New Roman"/>
                <w:color w:val="000000"/>
                <w:sz w:val="16"/>
                <w:szCs w:val="16"/>
              </w:rPr>
            </w:pPr>
          </w:p>
        </w:tc>
        <w:tc>
          <w:tcPr>
            <w:tcW w:w="1467" w:type="dxa"/>
            <w:tcBorders>
              <w:top w:val="nil"/>
              <w:left w:val="nil"/>
              <w:bottom w:val="nil"/>
              <w:right w:val="nil"/>
            </w:tcBorders>
            <w:shd w:val="clear" w:color="auto" w:fill="auto"/>
            <w:vAlign w:val="bottom"/>
          </w:tcPr>
          <w:p w14:paraId="7F442064" w14:textId="77777777" w:rsidR="00173298" w:rsidRDefault="00173298" w:rsidP="007B59E6">
            <w:pPr>
              <w:spacing w:after="0" w:line="240" w:lineRule="auto"/>
              <w:rPr>
                <w:rFonts w:ascii="Times New Roman" w:eastAsia="Times New Roman" w:hAnsi="Times New Roman" w:cs="Times New Roman"/>
                <w:sz w:val="20"/>
                <w:szCs w:val="20"/>
              </w:rPr>
            </w:pPr>
          </w:p>
        </w:tc>
      </w:tr>
    </w:tbl>
    <w:p w14:paraId="331327B1" w14:textId="77777777" w:rsidR="00173298" w:rsidRDefault="00173298" w:rsidP="00173298"/>
    <w:tbl>
      <w:tblPr>
        <w:tblW w:w="5387" w:type="dxa"/>
        <w:tblLayout w:type="fixed"/>
        <w:tblLook w:val="0400" w:firstRow="0" w:lastRow="0" w:firstColumn="0" w:lastColumn="0" w:noHBand="0" w:noVBand="1"/>
      </w:tblPr>
      <w:tblGrid>
        <w:gridCol w:w="4000"/>
        <w:gridCol w:w="1387"/>
      </w:tblGrid>
      <w:tr w:rsidR="00173298" w14:paraId="6F750578" w14:textId="77777777" w:rsidTr="007B59E6">
        <w:trPr>
          <w:trHeight w:val="290"/>
        </w:trPr>
        <w:tc>
          <w:tcPr>
            <w:tcW w:w="40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0E66ED2" w14:textId="77777777" w:rsidR="00173298" w:rsidRDefault="00173298" w:rsidP="007B59E6">
            <w:pPr>
              <w:spacing w:after="0" w:line="240" w:lineRule="auto"/>
              <w:rPr>
                <w:color w:val="000000"/>
              </w:rPr>
            </w:pPr>
            <w:r>
              <w:rPr>
                <w:color w:val="000000"/>
              </w:rPr>
              <w:t> </w:t>
            </w:r>
          </w:p>
        </w:tc>
        <w:tc>
          <w:tcPr>
            <w:tcW w:w="1387" w:type="dxa"/>
            <w:tcBorders>
              <w:top w:val="single" w:sz="4" w:space="0" w:color="000000"/>
              <w:left w:val="nil"/>
              <w:bottom w:val="single" w:sz="4" w:space="0" w:color="000000"/>
              <w:right w:val="single" w:sz="4" w:space="0" w:color="000000"/>
            </w:tcBorders>
            <w:shd w:val="clear" w:color="auto" w:fill="auto"/>
            <w:vAlign w:val="bottom"/>
          </w:tcPr>
          <w:p w14:paraId="233626A3" w14:textId="77777777" w:rsidR="00173298" w:rsidRDefault="00173298" w:rsidP="007B59E6">
            <w:pPr>
              <w:spacing w:after="0" w:line="240" w:lineRule="auto"/>
              <w:rPr>
                <w:color w:val="000000"/>
              </w:rPr>
            </w:pPr>
            <w:r>
              <w:rPr>
                <w:color w:val="000000"/>
              </w:rPr>
              <w:t>PPI</w:t>
            </w:r>
          </w:p>
        </w:tc>
      </w:tr>
      <w:tr w:rsidR="00173298" w14:paraId="6FAC58EC"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775FB228" w14:textId="77777777" w:rsidR="00173298" w:rsidRDefault="00173298" w:rsidP="007B59E6">
            <w:pPr>
              <w:spacing w:after="0" w:line="240" w:lineRule="auto"/>
              <w:jc w:val="center"/>
              <w:rPr>
                <w:color w:val="000000"/>
              </w:rPr>
            </w:pPr>
            <w:r>
              <w:rPr>
                <w:color w:val="000000"/>
              </w:rPr>
              <w:t>Postpartum insusceptibility</w:t>
            </w:r>
          </w:p>
        </w:tc>
        <w:tc>
          <w:tcPr>
            <w:tcW w:w="1387" w:type="dxa"/>
            <w:tcBorders>
              <w:top w:val="nil"/>
              <w:left w:val="nil"/>
              <w:bottom w:val="single" w:sz="4" w:space="0" w:color="000000"/>
              <w:right w:val="single" w:sz="4" w:space="0" w:color="000000"/>
            </w:tcBorders>
            <w:shd w:val="clear" w:color="auto" w:fill="auto"/>
            <w:vAlign w:val="bottom"/>
          </w:tcPr>
          <w:p w14:paraId="2D429DCC" w14:textId="77777777" w:rsidR="00173298" w:rsidRDefault="00173298" w:rsidP="007B59E6">
            <w:pPr>
              <w:spacing w:after="0" w:line="240" w:lineRule="auto"/>
              <w:jc w:val="right"/>
              <w:rPr>
                <w:color w:val="000000"/>
              </w:rPr>
            </w:pPr>
            <w:r>
              <w:rPr>
                <w:color w:val="000000"/>
              </w:rPr>
              <w:t>3.1</w:t>
            </w:r>
          </w:p>
        </w:tc>
      </w:tr>
      <w:tr w:rsidR="00173298" w14:paraId="36B53083"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41DC5051" w14:textId="77777777" w:rsidR="00173298" w:rsidRDefault="00173298" w:rsidP="007B59E6">
            <w:pPr>
              <w:spacing w:after="0" w:line="240" w:lineRule="auto"/>
              <w:jc w:val="center"/>
              <w:rPr>
                <w:color w:val="000000"/>
              </w:rPr>
            </w:pPr>
            <w:r>
              <w:rPr>
                <w:color w:val="000000"/>
              </w:rPr>
              <w:t xml:space="preserve">Ci = index of </w:t>
            </w:r>
            <w:proofErr w:type="spellStart"/>
            <w:r>
              <w:rPr>
                <w:color w:val="000000"/>
              </w:rPr>
              <w:t>post partum</w:t>
            </w:r>
            <w:proofErr w:type="spellEnd"/>
            <w:r>
              <w:rPr>
                <w:color w:val="000000"/>
              </w:rPr>
              <w:t xml:space="preserve"> insusceptibility</w:t>
            </w:r>
          </w:p>
        </w:tc>
        <w:tc>
          <w:tcPr>
            <w:tcW w:w="1387" w:type="dxa"/>
            <w:tcBorders>
              <w:top w:val="nil"/>
              <w:left w:val="nil"/>
              <w:bottom w:val="single" w:sz="4" w:space="0" w:color="000000"/>
              <w:right w:val="single" w:sz="4" w:space="0" w:color="000000"/>
            </w:tcBorders>
            <w:shd w:val="clear" w:color="auto" w:fill="auto"/>
            <w:vAlign w:val="bottom"/>
          </w:tcPr>
          <w:p w14:paraId="3C02138F" w14:textId="77777777" w:rsidR="00173298" w:rsidRDefault="00173298" w:rsidP="007B59E6">
            <w:pPr>
              <w:spacing w:after="0" w:line="240" w:lineRule="auto"/>
              <w:jc w:val="right"/>
              <w:rPr>
                <w:color w:val="000000"/>
              </w:rPr>
            </w:pPr>
            <w:r>
              <w:rPr>
                <w:color w:val="000000"/>
              </w:rPr>
              <w:t>0.925925926</w:t>
            </w:r>
          </w:p>
        </w:tc>
      </w:tr>
      <w:tr w:rsidR="00173298" w14:paraId="489E2A35"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6012EA14" w14:textId="77777777" w:rsidR="00173298" w:rsidRDefault="00173298" w:rsidP="007B59E6">
            <w:pPr>
              <w:spacing w:after="0" w:line="240" w:lineRule="auto"/>
              <w:jc w:val="center"/>
              <w:rPr>
                <w:color w:val="000000"/>
              </w:rPr>
            </w:pPr>
            <w:r>
              <w:rPr>
                <w:color w:val="000000"/>
              </w:rPr>
              <w:t>Ci = 20 / (18.5 + PPI)</w:t>
            </w:r>
          </w:p>
        </w:tc>
        <w:tc>
          <w:tcPr>
            <w:tcW w:w="1387" w:type="dxa"/>
            <w:tcBorders>
              <w:top w:val="nil"/>
              <w:left w:val="nil"/>
              <w:bottom w:val="single" w:sz="4" w:space="0" w:color="000000"/>
              <w:right w:val="single" w:sz="4" w:space="0" w:color="000000"/>
            </w:tcBorders>
            <w:shd w:val="clear" w:color="auto" w:fill="auto"/>
            <w:vAlign w:val="bottom"/>
          </w:tcPr>
          <w:p w14:paraId="50AAEEF6" w14:textId="77777777" w:rsidR="00173298" w:rsidRDefault="00173298" w:rsidP="007B59E6">
            <w:pPr>
              <w:spacing w:after="0" w:line="240" w:lineRule="auto"/>
              <w:rPr>
                <w:color w:val="000000"/>
              </w:rPr>
            </w:pPr>
            <w:r>
              <w:rPr>
                <w:color w:val="000000"/>
              </w:rPr>
              <w:t> </w:t>
            </w:r>
          </w:p>
        </w:tc>
      </w:tr>
    </w:tbl>
    <w:p w14:paraId="76C62119" w14:textId="77777777" w:rsidR="00173298" w:rsidRDefault="00173298" w:rsidP="00173298"/>
    <w:p w14:paraId="29F0A0DD" w14:textId="77777777" w:rsidR="00173298" w:rsidRDefault="00173298" w:rsidP="00173298"/>
    <w:p w14:paraId="0F57FD9A" w14:textId="77777777" w:rsidR="00173298" w:rsidRDefault="00173298" w:rsidP="00173298">
      <w:pPr>
        <w:pStyle w:val="Heading3"/>
      </w:pPr>
      <w:r w:rsidRPr="00AC6F74">
        <w:lastRenderedPageBreak/>
        <w:t>2017 Proximate Determinants of Fertility Data</w:t>
      </w:r>
      <w:r>
        <w:t>, JPFHS</w:t>
      </w:r>
    </w:p>
    <w:p w14:paraId="3DA8C314" w14:textId="77777777" w:rsidR="00173298" w:rsidRPr="00AC6F74" w:rsidRDefault="00173298" w:rsidP="00173298"/>
    <w:tbl>
      <w:tblPr>
        <w:tblW w:w="9079" w:type="dxa"/>
        <w:tblLayout w:type="fixed"/>
        <w:tblLook w:val="0400" w:firstRow="0" w:lastRow="0" w:firstColumn="0" w:lastColumn="0" w:noHBand="0" w:noVBand="1"/>
      </w:tblPr>
      <w:tblGrid>
        <w:gridCol w:w="3217"/>
        <w:gridCol w:w="1187"/>
        <w:gridCol w:w="665"/>
        <w:gridCol w:w="718"/>
        <w:gridCol w:w="266"/>
        <w:gridCol w:w="842"/>
        <w:gridCol w:w="830"/>
        <w:gridCol w:w="1354"/>
      </w:tblGrid>
      <w:tr w:rsidR="00173298" w14:paraId="64555870" w14:textId="77777777" w:rsidTr="007B59E6">
        <w:trPr>
          <w:trHeight w:val="870"/>
        </w:trPr>
        <w:tc>
          <w:tcPr>
            <w:tcW w:w="3217"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E50B0B5" w14:textId="77777777" w:rsidR="00173298" w:rsidRDefault="00173298" w:rsidP="007B59E6">
            <w:pPr>
              <w:spacing w:after="0" w:line="240" w:lineRule="auto"/>
              <w:rPr>
                <w:color w:val="000000"/>
              </w:rPr>
            </w:pPr>
            <w:r>
              <w:rPr>
                <w:color w:val="000000"/>
              </w:rPr>
              <w:t>Age</w:t>
            </w:r>
          </w:p>
        </w:tc>
        <w:tc>
          <w:tcPr>
            <w:tcW w:w="1187" w:type="dxa"/>
            <w:tcBorders>
              <w:top w:val="single" w:sz="4" w:space="0" w:color="000000"/>
              <w:left w:val="nil"/>
              <w:bottom w:val="single" w:sz="4" w:space="0" w:color="000000"/>
              <w:right w:val="single" w:sz="4" w:space="0" w:color="000000"/>
            </w:tcBorders>
            <w:shd w:val="clear" w:color="auto" w:fill="auto"/>
            <w:vAlign w:val="bottom"/>
          </w:tcPr>
          <w:p w14:paraId="4897CC72" w14:textId="77777777" w:rsidR="00173298" w:rsidRDefault="00173298" w:rsidP="007B59E6">
            <w:pPr>
              <w:spacing w:after="0" w:line="240" w:lineRule="auto"/>
              <w:rPr>
                <w:color w:val="000000"/>
              </w:rPr>
            </w:pPr>
            <w:r>
              <w:rPr>
                <w:color w:val="000000"/>
              </w:rPr>
              <w:t>Proportion of married</w:t>
            </w:r>
          </w:p>
        </w:tc>
        <w:tc>
          <w:tcPr>
            <w:tcW w:w="665" w:type="dxa"/>
            <w:tcBorders>
              <w:top w:val="single" w:sz="4" w:space="0" w:color="000000"/>
              <w:left w:val="nil"/>
              <w:bottom w:val="single" w:sz="4" w:space="0" w:color="000000"/>
              <w:right w:val="single" w:sz="4" w:space="0" w:color="000000"/>
            </w:tcBorders>
            <w:shd w:val="clear" w:color="auto" w:fill="auto"/>
            <w:vAlign w:val="bottom"/>
          </w:tcPr>
          <w:p w14:paraId="028B1034" w14:textId="77777777" w:rsidR="00173298" w:rsidRDefault="00173298" w:rsidP="007B59E6">
            <w:pPr>
              <w:spacing w:after="0" w:line="240" w:lineRule="auto"/>
              <w:rPr>
                <w:color w:val="000000"/>
              </w:rPr>
            </w:pPr>
            <w:r>
              <w:rPr>
                <w:color w:val="000000"/>
              </w:rPr>
              <w:t>ASFR Per 1000</w:t>
            </w:r>
          </w:p>
        </w:tc>
        <w:tc>
          <w:tcPr>
            <w:tcW w:w="718" w:type="dxa"/>
            <w:tcBorders>
              <w:top w:val="single" w:sz="4" w:space="0" w:color="000000"/>
              <w:left w:val="nil"/>
              <w:bottom w:val="single" w:sz="4" w:space="0" w:color="000000"/>
              <w:right w:val="single" w:sz="4" w:space="0" w:color="000000"/>
            </w:tcBorders>
            <w:shd w:val="clear" w:color="auto" w:fill="auto"/>
            <w:vAlign w:val="bottom"/>
          </w:tcPr>
          <w:p w14:paraId="2BF945C0" w14:textId="77777777" w:rsidR="00173298" w:rsidRDefault="00173298" w:rsidP="007B59E6">
            <w:pPr>
              <w:spacing w:after="0" w:line="240" w:lineRule="auto"/>
              <w:rPr>
                <w:color w:val="000000"/>
              </w:rPr>
            </w:pPr>
            <w:r>
              <w:rPr>
                <w:color w:val="000000"/>
              </w:rPr>
              <w:t>ASFR</w:t>
            </w:r>
          </w:p>
        </w:tc>
        <w:tc>
          <w:tcPr>
            <w:tcW w:w="266" w:type="dxa"/>
            <w:tcBorders>
              <w:top w:val="single" w:sz="4" w:space="0" w:color="000000"/>
              <w:left w:val="nil"/>
              <w:bottom w:val="single" w:sz="4" w:space="0" w:color="000000"/>
              <w:right w:val="single" w:sz="4" w:space="0" w:color="000000"/>
            </w:tcBorders>
            <w:shd w:val="clear" w:color="auto" w:fill="auto"/>
            <w:vAlign w:val="bottom"/>
          </w:tcPr>
          <w:p w14:paraId="14F5ACB3" w14:textId="77777777" w:rsidR="00173298" w:rsidRDefault="00173298" w:rsidP="007B59E6">
            <w:pPr>
              <w:spacing w:after="0" w:line="240" w:lineRule="auto"/>
              <w:rPr>
                <w:color w:val="000000"/>
              </w:rPr>
            </w:pPr>
            <w:r>
              <w:rPr>
                <w:color w:val="000000"/>
              </w:rPr>
              <w:t> </w:t>
            </w:r>
          </w:p>
        </w:tc>
        <w:tc>
          <w:tcPr>
            <w:tcW w:w="1672" w:type="dxa"/>
            <w:gridSpan w:val="2"/>
            <w:tcBorders>
              <w:top w:val="single" w:sz="4" w:space="0" w:color="000000"/>
              <w:left w:val="nil"/>
              <w:bottom w:val="single" w:sz="4" w:space="0" w:color="000000"/>
              <w:right w:val="single" w:sz="4" w:space="0" w:color="000000"/>
            </w:tcBorders>
            <w:shd w:val="clear" w:color="auto" w:fill="auto"/>
            <w:vAlign w:val="bottom"/>
          </w:tcPr>
          <w:p w14:paraId="2FEF0042" w14:textId="77777777" w:rsidR="00173298" w:rsidRDefault="00173298" w:rsidP="007B59E6">
            <w:pPr>
              <w:spacing w:after="0" w:line="240" w:lineRule="auto"/>
              <w:rPr>
                <w:color w:val="000000"/>
              </w:rPr>
            </w:pPr>
            <w:r>
              <w:rPr>
                <w:color w:val="000000"/>
              </w:rPr>
              <w:t>Marital ASFR</w:t>
            </w:r>
          </w:p>
        </w:tc>
        <w:tc>
          <w:tcPr>
            <w:tcW w:w="1354" w:type="dxa"/>
            <w:tcBorders>
              <w:top w:val="single" w:sz="4" w:space="0" w:color="000000"/>
              <w:left w:val="nil"/>
              <w:bottom w:val="single" w:sz="4" w:space="0" w:color="000000"/>
              <w:right w:val="nil"/>
            </w:tcBorders>
            <w:shd w:val="clear" w:color="auto" w:fill="auto"/>
            <w:vAlign w:val="bottom"/>
          </w:tcPr>
          <w:p w14:paraId="7EE9A469" w14:textId="77777777" w:rsidR="00173298" w:rsidRDefault="00173298" w:rsidP="007B59E6">
            <w:pPr>
              <w:spacing w:after="0" w:line="240" w:lineRule="auto"/>
              <w:rPr>
                <w:color w:val="000000"/>
              </w:rPr>
            </w:pPr>
            <w:r>
              <w:rPr>
                <w:color w:val="000000"/>
              </w:rPr>
              <w:t>Remark</w:t>
            </w:r>
          </w:p>
        </w:tc>
      </w:tr>
      <w:tr w:rsidR="00173298" w14:paraId="14259147"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392EAA1D" w14:textId="77777777" w:rsidR="00173298" w:rsidRDefault="00173298" w:rsidP="007B59E6">
            <w:pPr>
              <w:spacing w:after="0" w:line="240" w:lineRule="auto"/>
              <w:rPr>
                <w:color w:val="000000"/>
              </w:rPr>
            </w:pPr>
            <w:r>
              <w:rPr>
                <w:color w:val="000000"/>
              </w:rPr>
              <w:t>15-19</w:t>
            </w:r>
          </w:p>
        </w:tc>
        <w:tc>
          <w:tcPr>
            <w:tcW w:w="1187" w:type="dxa"/>
            <w:tcBorders>
              <w:top w:val="nil"/>
              <w:left w:val="nil"/>
              <w:bottom w:val="nil"/>
              <w:right w:val="nil"/>
            </w:tcBorders>
            <w:shd w:val="clear" w:color="auto" w:fill="auto"/>
            <w:vAlign w:val="bottom"/>
          </w:tcPr>
          <w:p w14:paraId="4E40E3D1" w14:textId="77777777" w:rsidR="00173298" w:rsidRDefault="00173298" w:rsidP="007B59E6">
            <w:pPr>
              <w:spacing w:after="0" w:line="240" w:lineRule="auto"/>
              <w:jc w:val="right"/>
              <w:rPr>
                <w:color w:val="000000"/>
              </w:rPr>
            </w:pPr>
            <w:r>
              <w:rPr>
                <w:color w:val="000000"/>
              </w:rPr>
              <w:t>7.6</w:t>
            </w:r>
          </w:p>
        </w:tc>
        <w:tc>
          <w:tcPr>
            <w:tcW w:w="665" w:type="dxa"/>
            <w:tcBorders>
              <w:top w:val="nil"/>
              <w:left w:val="nil"/>
              <w:bottom w:val="nil"/>
              <w:right w:val="nil"/>
            </w:tcBorders>
            <w:shd w:val="clear" w:color="auto" w:fill="auto"/>
            <w:vAlign w:val="bottom"/>
          </w:tcPr>
          <w:p w14:paraId="2A709521" w14:textId="77777777" w:rsidR="00173298" w:rsidRDefault="00173298" w:rsidP="007B59E6">
            <w:pPr>
              <w:spacing w:after="0" w:line="240" w:lineRule="auto"/>
              <w:jc w:val="right"/>
              <w:rPr>
                <w:color w:val="000000"/>
              </w:rPr>
            </w:pPr>
            <w:r>
              <w:rPr>
                <w:color w:val="000000"/>
              </w:rPr>
              <w:t>27</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3C15E26A" w14:textId="77777777" w:rsidR="00173298" w:rsidRDefault="00173298" w:rsidP="007B59E6">
            <w:pPr>
              <w:spacing w:after="0" w:line="240" w:lineRule="auto"/>
              <w:jc w:val="right"/>
              <w:rPr>
                <w:color w:val="000000"/>
              </w:rPr>
            </w:pPr>
            <w:r>
              <w:rPr>
                <w:color w:val="000000"/>
              </w:rPr>
              <w:t>0.027</w:t>
            </w:r>
          </w:p>
        </w:tc>
        <w:tc>
          <w:tcPr>
            <w:tcW w:w="266" w:type="dxa"/>
            <w:tcBorders>
              <w:top w:val="nil"/>
              <w:left w:val="nil"/>
              <w:bottom w:val="single" w:sz="4" w:space="0" w:color="000000"/>
              <w:right w:val="single" w:sz="4" w:space="0" w:color="000000"/>
            </w:tcBorders>
            <w:shd w:val="clear" w:color="auto" w:fill="auto"/>
            <w:vAlign w:val="bottom"/>
          </w:tcPr>
          <w:p w14:paraId="2E9BC4AA"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28D48487"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0.355</w:t>
            </w:r>
          </w:p>
        </w:tc>
        <w:tc>
          <w:tcPr>
            <w:tcW w:w="830" w:type="dxa"/>
            <w:tcBorders>
              <w:top w:val="nil"/>
              <w:left w:val="nil"/>
              <w:bottom w:val="single" w:sz="4" w:space="0" w:color="000000"/>
              <w:right w:val="single" w:sz="4" w:space="0" w:color="000000"/>
            </w:tcBorders>
            <w:shd w:val="clear" w:color="auto" w:fill="auto"/>
            <w:vAlign w:val="bottom"/>
          </w:tcPr>
          <w:p w14:paraId="7BECEF8E"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0.266</w:t>
            </w:r>
          </w:p>
        </w:tc>
        <w:tc>
          <w:tcPr>
            <w:tcW w:w="1354" w:type="dxa"/>
            <w:tcBorders>
              <w:top w:val="nil"/>
              <w:left w:val="nil"/>
              <w:bottom w:val="single" w:sz="4" w:space="0" w:color="000000"/>
              <w:right w:val="single" w:sz="4" w:space="0" w:color="000000"/>
            </w:tcBorders>
            <w:shd w:val="clear" w:color="auto" w:fill="auto"/>
            <w:vAlign w:val="bottom"/>
          </w:tcPr>
          <w:p w14:paraId="4BAF037C" w14:textId="77777777" w:rsidR="00173298" w:rsidRDefault="00173298" w:rsidP="007B59E6">
            <w:pPr>
              <w:spacing w:after="0" w:line="240" w:lineRule="auto"/>
              <w:rPr>
                <w:rFonts w:ascii="Arial" w:eastAsia="Arial" w:hAnsi="Arial" w:cs="Arial"/>
                <w:sz w:val="16"/>
                <w:szCs w:val="16"/>
              </w:rPr>
            </w:pPr>
            <w:r>
              <w:rPr>
                <w:rFonts w:ascii="Arial" w:eastAsia="Arial" w:hAnsi="Arial" w:cs="Arial"/>
                <w:sz w:val="16"/>
                <w:szCs w:val="16"/>
              </w:rPr>
              <w:t>Adjusted for 15-19</w:t>
            </w:r>
          </w:p>
        </w:tc>
      </w:tr>
      <w:tr w:rsidR="00173298" w14:paraId="1FC4EA30"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0043137C" w14:textId="77777777" w:rsidR="00173298" w:rsidRDefault="00173298" w:rsidP="007B59E6">
            <w:pPr>
              <w:spacing w:after="0" w:line="240" w:lineRule="auto"/>
              <w:rPr>
                <w:color w:val="000000"/>
              </w:rPr>
            </w:pPr>
            <w:r>
              <w:rPr>
                <w:color w:val="000000"/>
              </w:rPr>
              <w:t>20-24</w:t>
            </w:r>
          </w:p>
        </w:tc>
        <w:tc>
          <w:tcPr>
            <w:tcW w:w="1187" w:type="dxa"/>
            <w:tcBorders>
              <w:top w:val="nil"/>
              <w:left w:val="nil"/>
              <w:bottom w:val="nil"/>
              <w:right w:val="nil"/>
            </w:tcBorders>
            <w:shd w:val="clear" w:color="auto" w:fill="auto"/>
            <w:vAlign w:val="bottom"/>
          </w:tcPr>
          <w:p w14:paraId="284F227D" w14:textId="77777777" w:rsidR="00173298" w:rsidRDefault="00173298" w:rsidP="007B59E6">
            <w:pPr>
              <w:spacing w:after="0" w:line="240" w:lineRule="auto"/>
              <w:jc w:val="right"/>
              <w:rPr>
                <w:color w:val="000000"/>
              </w:rPr>
            </w:pPr>
            <w:r>
              <w:rPr>
                <w:color w:val="000000"/>
              </w:rPr>
              <w:t>33.3</w:t>
            </w:r>
          </w:p>
        </w:tc>
        <w:tc>
          <w:tcPr>
            <w:tcW w:w="665" w:type="dxa"/>
            <w:tcBorders>
              <w:top w:val="nil"/>
              <w:left w:val="nil"/>
              <w:bottom w:val="nil"/>
              <w:right w:val="nil"/>
            </w:tcBorders>
            <w:shd w:val="clear" w:color="auto" w:fill="auto"/>
            <w:vAlign w:val="bottom"/>
          </w:tcPr>
          <w:p w14:paraId="7EEACFDA" w14:textId="77777777" w:rsidR="00173298" w:rsidRDefault="00173298" w:rsidP="007B59E6">
            <w:pPr>
              <w:spacing w:after="0" w:line="240" w:lineRule="auto"/>
              <w:jc w:val="right"/>
              <w:rPr>
                <w:color w:val="000000"/>
              </w:rPr>
            </w:pPr>
            <w:r>
              <w:rPr>
                <w:color w:val="000000"/>
              </w:rPr>
              <w:t>109</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1134E080" w14:textId="77777777" w:rsidR="00173298" w:rsidRDefault="00173298" w:rsidP="007B59E6">
            <w:pPr>
              <w:spacing w:after="0" w:line="240" w:lineRule="auto"/>
              <w:jc w:val="right"/>
              <w:rPr>
                <w:color w:val="000000"/>
              </w:rPr>
            </w:pPr>
            <w:r>
              <w:rPr>
                <w:color w:val="000000"/>
              </w:rPr>
              <w:t>0.109</w:t>
            </w:r>
          </w:p>
        </w:tc>
        <w:tc>
          <w:tcPr>
            <w:tcW w:w="266" w:type="dxa"/>
            <w:tcBorders>
              <w:top w:val="nil"/>
              <w:left w:val="nil"/>
              <w:bottom w:val="single" w:sz="4" w:space="0" w:color="000000"/>
              <w:right w:val="single" w:sz="4" w:space="0" w:color="000000"/>
            </w:tcBorders>
            <w:shd w:val="clear" w:color="auto" w:fill="auto"/>
            <w:vAlign w:val="bottom"/>
          </w:tcPr>
          <w:p w14:paraId="34953D2E"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5C58EDC5"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0.327</w:t>
            </w:r>
          </w:p>
        </w:tc>
        <w:tc>
          <w:tcPr>
            <w:tcW w:w="830" w:type="dxa"/>
            <w:tcBorders>
              <w:top w:val="nil"/>
              <w:left w:val="nil"/>
              <w:bottom w:val="single" w:sz="4" w:space="0" w:color="000000"/>
              <w:right w:val="single" w:sz="4" w:space="0" w:color="000000"/>
            </w:tcBorders>
            <w:shd w:val="clear" w:color="auto" w:fill="auto"/>
            <w:vAlign w:val="bottom"/>
          </w:tcPr>
          <w:p w14:paraId="5AA67329" w14:textId="77777777" w:rsidR="00173298" w:rsidRDefault="00173298" w:rsidP="007B59E6">
            <w:pPr>
              <w:spacing w:after="0" w:line="240" w:lineRule="auto"/>
              <w:jc w:val="right"/>
              <w:rPr>
                <w:color w:val="000000"/>
              </w:rPr>
            </w:pPr>
            <w:r>
              <w:rPr>
                <w:color w:val="000000"/>
              </w:rPr>
              <w:t>0.327</w:t>
            </w:r>
          </w:p>
        </w:tc>
        <w:tc>
          <w:tcPr>
            <w:tcW w:w="1354" w:type="dxa"/>
            <w:tcBorders>
              <w:top w:val="nil"/>
              <w:left w:val="nil"/>
              <w:bottom w:val="single" w:sz="4" w:space="0" w:color="000000"/>
              <w:right w:val="single" w:sz="4" w:space="0" w:color="000000"/>
            </w:tcBorders>
            <w:shd w:val="clear" w:color="auto" w:fill="auto"/>
            <w:vAlign w:val="bottom"/>
          </w:tcPr>
          <w:p w14:paraId="3E9CC882" w14:textId="77777777" w:rsidR="00173298" w:rsidRDefault="00173298" w:rsidP="007B59E6">
            <w:pPr>
              <w:spacing w:after="0" w:line="240" w:lineRule="auto"/>
              <w:rPr>
                <w:color w:val="000000"/>
              </w:rPr>
            </w:pPr>
            <w:r>
              <w:rPr>
                <w:color w:val="000000"/>
              </w:rPr>
              <w:t> </w:t>
            </w:r>
          </w:p>
        </w:tc>
      </w:tr>
      <w:tr w:rsidR="00173298" w14:paraId="33DB6153"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6058E770" w14:textId="77777777" w:rsidR="00173298" w:rsidRDefault="00173298" w:rsidP="007B59E6">
            <w:pPr>
              <w:spacing w:after="0" w:line="240" w:lineRule="auto"/>
              <w:rPr>
                <w:color w:val="000000"/>
              </w:rPr>
            </w:pPr>
            <w:r>
              <w:rPr>
                <w:color w:val="000000"/>
              </w:rPr>
              <w:t>25-29</w:t>
            </w:r>
          </w:p>
        </w:tc>
        <w:tc>
          <w:tcPr>
            <w:tcW w:w="1187" w:type="dxa"/>
            <w:tcBorders>
              <w:top w:val="nil"/>
              <w:left w:val="nil"/>
              <w:bottom w:val="nil"/>
              <w:right w:val="nil"/>
            </w:tcBorders>
            <w:shd w:val="clear" w:color="auto" w:fill="auto"/>
            <w:vAlign w:val="bottom"/>
          </w:tcPr>
          <w:p w14:paraId="4DB38FC6" w14:textId="77777777" w:rsidR="00173298" w:rsidRDefault="00173298" w:rsidP="007B59E6">
            <w:pPr>
              <w:spacing w:after="0" w:line="240" w:lineRule="auto"/>
              <w:jc w:val="right"/>
              <w:rPr>
                <w:color w:val="000000"/>
              </w:rPr>
            </w:pPr>
            <w:r>
              <w:rPr>
                <w:color w:val="000000"/>
              </w:rPr>
              <w:t>63.8</w:t>
            </w:r>
          </w:p>
        </w:tc>
        <w:tc>
          <w:tcPr>
            <w:tcW w:w="665" w:type="dxa"/>
            <w:tcBorders>
              <w:top w:val="nil"/>
              <w:left w:val="nil"/>
              <w:bottom w:val="nil"/>
              <w:right w:val="nil"/>
            </w:tcBorders>
            <w:shd w:val="clear" w:color="auto" w:fill="auto"/>
            <w:vAlign w:val="bottom"/>
          </w:tcPr>
          <w:p w14:paraId="7C9F81D5" w14:textId="77777777" w:rsidR="00173298" w:rsidRDefault="00173298" w:rsidP="007B59E6">
            <w:pPr>
              <w:spacing w:after="0" w:line="240" w:lineRule="auto"/>
              <w:jc w:val="right"/>
              <w:rPr>
                <w:color w:val="000000"/>
              </w:rPr>
            </w:pPr>
            <w:r>
              <w:rPr>
                <w:color w:val="000000"/>
              </w:rPr>
              <w:t>156</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0E44BF98" w14:textId="77777777" w:rsidR="00173298" w:rsidRDefault="00173298" w:rsidP="007B59E6">
            <w:pPr>
              <w:spacing w:after="0" w:line="240" w:lineRule="auto"/>
              <w:jc w:val="right"/>
              <w:rPr>
                <w:color w:val="000000"/>
              </w:rPr>
            </w:pPr>
            <w:r>
              <w:rPr>
                <w:color w:val="000000"/>
              </w:rPr>
              <w:t>0.156</w:t>
            </w:r>
          </w:p>
        </w:tc>
        <w:tc>
          <w:tcPr>
            <w:tcW w:w="266" w:type="dxa"/>
            <w:tcBorders>
              <w:top w:val="nil"/>
              <w:left w:val="nil"/>
              <w:bottom w:val="single" w:sz="4" w:space="0" w:color="000000"/>
              <w:right w:val="single" w:sz="4" w:space="0" w:color="000000"/>
            </w:tcBorders>
            <w:shd w:val="clear" w:color="auto" w:fill="auto"/>
            <w:vAlign w:val="bottom"/>
          </w:tcPr>
          <w:p w14:paraId="7E76DD64"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311847DB"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0.245</w:t>
            </w:r>
          </w:p>
        </w:tc>
        <w:tc>
          <w:tcPr>
            <w:tcW w:w="830" w:type="dxa"/>
            <w:tcBorders>
              <w:top w:val="nil"/>
              <w:left w:val="nil"/>
              <w:bottom w:val="single" w:sz="4" w:space="0" w:color="000000"/>
              <w:right w:val="single" w:sz="4" w:space="0" w:color="000000"/>
            </w:tcBorders>
            <w:shd w:val="clear" w:color="auto" w:fill="auto"/>
            <w:vAlign w:val="bottom"/>
          </w:tcPr>
          <w:p w14:paraId="0B896039" w14:textId="77777777" w:rsidR="00173298" w:rsidRDefault="00173298" w:rsidP="007B59E6">
            <w:pPr>
              <w:spacing w:after="0" w:line="240" w:lineRule="auto"/>
              <w:jc w:val="right"/>
              <w:rPr>
                <w:color w:val="000000"/>
              </w:rPr>
            </w:pPr>
            <w:r>
              <w:rPr>
                <w:color w:val="000000"/>
              </w:rPr>
              <w:t>0.245</w:t>
            </w:r>
          </w:p>
        </w:tc>
        <w:tc>
          <w:tcPr>
            <w:tcW w:w="1354" w:type="dxa"/>
            <w:tcBorders>
              <w:top w:val="nil"/>
              <w:left w:val="nil"/>
              <w:bottom w:val="single" w:sz="4" w:space="0" w:color="000000"/>
              <w:right w:val="single" w:sz="4" w:space="0" w:color="000000"/>
            </w:tcBorders>
            <w:shd w:val="clear" w:color="auto" w:fill="auto"/>
            <w:vAlign w:val="bottom"/>
          </w:tcPr>
          <w:p w14:paraId="303D1F02" w14:textId="77777777" w:rsidR="00173298" w:rsidRDefault="00173298" w:rsidP="007B59E6">
            <w:pPr>
              <w:spacing w:after="0" w:line="240" w:lineRule="auto"/>
              <w:rPr>
                <w:color w:val="000000"/>
              </w:rPr>
            </w:pPr>
            <w:r>
              <w:rPr>
                <w:color w:val="000000"/>
              </w:rPr>
              <w:t> </w:t>
            </w:r>
          </w:p>
        </w:tc>
      </w:tr>
      <w:tr w:rsidR="00173298" w14:paraId="21AD128E"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02317F94" w14:textId="77777777" w:rsidR="00173298" w:rsidRDefault="00173298" w:rsidP="007B59E6">
            <w:pPr>
              <w:spacing w:after="0" w:line="240" w:lineRule="auto"/>
              <w:rPr>
                <w:color w:val="000000"/>
              </w:rPr>
            </w:pPr>
            <w:r>
              <w:rPr>
                <w:color w:val="000000"/>
              </w:rPr>
              <w:t>30-34</w:t>
            </w:r>
          </w:p>
        </w:tc>
        <w:tc>
          <w:tcPr>
            <w:tcW w:w="1187" w:type="dxa"/>
            <w:tcBorders>
              <w:top w:val="nil"/>
              <w:left w:val="nil"/>
              <w:bottom w:val="nil"/>
              <w:right w:val="nil"/>
            </w:tcBorders>
            <w:shd w:val="clear" w:color="auto" w:fill="auto"/>
            <w:vAlign w:val="bottom"/>
          </w:tcPr>
          <w:p w14:paraId="3FF7FCC0" w14:textId="77777777" w:rsidR="00173298" w:rsidRDefault="00173298" w:rsidP="007B59E6">
            <w:pPr>
              <w:spacing w:after="0" w:line="240" w:lineRule="auto"/>
              <w:jc w:val="right"/>
              <w:rPr>
                <w:color w:val="000000"/>
              </w:rPr>
            </w:pPr>
            <w:r>
              <w:rPr>
                <w:color w:val="000000"/>
              </w:rPr>
              <w:t>78.4</w:t>
            </w:r>
          </w:p>
        </w:tc>
        <w:tc>
          <w:tcPr>
            <w:tcW w:w="665" w:type="dxa"/>
            <w:tcBorders>
              <w:top w:val="nil"/>
              <w:left w:val="nil"/>
              <w:bottom w:val="nil"/>
              <w:right w:val="nil"/>
            </w:tcBorders>
            <w:shd w:val="clear" w:color="auto" w:fill="auto"/>
            <w:vAlign w:val="bottom"/>
          </w:tcPr>
          <w:p w14:paraId="27A81D22" w14:textId="77777777" w:rsidR="00173298" w:rsidRDefault="00173298" w:rsidP="007B59E6">
            <w:pPr>
              <w:spacing w:after="0" w:line="240" w:lineRule="auto"/>
              <w:jc w:val="right"/>
              <w:rPr>
                <w:color w:val="000000"/>
              </w:rPr>
            </w:pPr>
            <w:r>
              <w:rPr>
                <w:color w:val="000000"/>
              </w:rPr>
              <w:t>137</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7772617D" w14:textId="77777777" w:rsidR="00173298" w:rsidRDefault="00173298" w:rsidP="007B59E6">
            <w:pPr>
              <w:spacing w:after="0" w:line="240" w:lineRule="auto"/>
              <w:jc w:val="right"/>
              <w:rPr>
                <w:color w:val="000000"/>
              </w:rPr>
            </w:pPr>
            <w:r>
              <w:rPr>
                <w:color w:val="000000"/>
              </w:rPr>
              <w:t>0.137</w:t>
            </w:r>
          </w:p>
        </w:tc>
        <w:tc>
          <w:tcPr>
            <w:tcW w:w="266" w:type="dxa"/>
            <w:tcBorders>
              <w:top w:val="nil"/>
              <w:left w:val="nil"/>
              <w:bottom w:val="single" w:sz="4" w:space="0" w:color="000000"/>
              <w:right w:val="single" w:sz="4" w:space="0" w:color="000000"/>
            </w:tcBorders>
            <w:shd w:val="clear" w:color="auto" w:fill="auto"/>
            <w:vAlign w:val="bottom"/>
          </w:tcPr>
          <w:p w14:paraId="7A12E4D4"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41E192ED"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0.175</w:t>
            </w:r>
          </w:p>
        </w:tc>
        <w:tc>
          <w:tcPr>
            <w:tcW w:w="830" w:type="dxa"/>
            <w:tcBorders>
              <w:top w:val="nil"/>
              <w:left w:val="nil"/>
              <w:bottom w:val="single" w:sz="4" w:space="0" w:color="000000"/>
              <w:right w:val="single" w:sz="4" w:space="0" w:color="000000"/>
            </w:tcBorders>
            <w:shd w:val="clear" w:color="auto" w:fill="auto"/>
            <w:vAlign w:val="bottom"/>
          </w:tcPr>
          <w:p w14:paraId="05CE55F5" w14:textId="77777777" w:rsidR="00173298" w:rsidRDefault="00173298" w:rsidP="007B59E6">
            <w:pPr>
              <w:spacing w:after="0" w:line="240" w:lineRule="auto"/>
              <w:jc w:val="right"/>
              <w:rPr>
                <w:color w:val="000000"/>
              </w:rPr>
            </w:pPr>
            <w:r>
              <w:rPr>
                <w:color w:val="000000"/>
              </w:rPr>
              <w:t>0.175</w:t>
            </w:r>
          </w:p>
        </w:tc>
        <w:tc>
          <w:tcPr>
            <w:tcW w:w="1354" w:type="dxa"/>
            <w:tcBorders>
              <w:top w:val="nil"/>
              <w:left w:val="nil"/>
              <w:bottom w:val="single" w:sz="4" w:space="0" w:color="000000"/>
              <w:right w:val="single" w:sz="4" w:space="0" w:color="000000"/>
            </w:tcBorders>
            <w:shd w:val="clear" w:color="auto" w:fill="auto"/>
            <w:vAlign w:val="bottom"/>
          </w:tcPr>
          <w:p w14:paraId="57C452E5" w14:textId="77777777" w:rsidR="00173298" w:rsidRDefault="00173298" w:rsidP="007B59E6">
            <w:pPr>
              <w:spacing w:after="0" w:line="240" w:lineRule="auto"/>
              <w:rPr>
                <w:color w:val="000000"/>
              </w:rPr>
            </w:pPr>
            <w:r>
              <w:rPr>
                <w:color w:val="000000"/>
              </w:rPr>
              <w:t> </w:t>
            </w:r>
          </w:p>
        </w:tc>
      </w:tr>
      <w:tr w:rsidR="00173298" w14:paraId="16AF6CE6"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07AD92A1" w14:textId="77777777" w:rsidR="00173298" w:rsidRDefault="00173298" w:rsidP="007B59E6">
            <w:pPr>
              <w:spacing w:after="0" w:line="240" w:lineRule="auto"/>
              <w:rPr>
                <w:color w:val="000000"/>
              </w:rPr>
            </w:pPr>
            <w:r>
              <w:rPr>
                <w:color w:val="000000"/>
              </w:rPr>
              <w:t>35-39</w:t>
            </w:r>
          </w:p>
        </w:tc>
        <w:tc>
          <w:tcPr>
            <w:tcW w:w="1187" w:type="dxa"/>
            <w:tcBorders>
              <w:top w:val="nil"/>
              <w:left w:val="nil"/>
              <w:bottom w:val="nil"/>
              <w:right w:val="nil"/>
            </w:tcBorders>
            <w:shd w:val="clear" w:color="auto" w:fill="auto"/>
            <w:vAlign w:val="bottom"/>
          </w:tcPr>
          <w:p w14:paraId="28DED114" w14:textId="77777777" w:rsidR="00173298" w:rsidRDefault="00173298" w:rsidP="007B59E6">
            <w:pPr>
              <w:spacing w:after="0" w:line="240" w:lineRule="auto"/>
              <w:jc w:val="right"/>
              <w:rPr>
                <w:color w:val="000000"/>
              </w:rPr>
            </w:pPr>
            <w:r>
              <w:rPr>
                <w:color w:val="000000"/>
              </w:rPr>
              <w:t>81.7</w:t>
            </w:r>
          </w:p>
        </w:tc>
        <w:tc>
          <w:tcPr>
            <w:tcW w:w="665" w:type="dxa"/>
            <w:tcBorders>
              <w:top w:val="nil"/>
              <w:left w:val="nil"/>
              <w:bottom w:val="nil"/>
              <w:right w:val="nil"/>
            </w:tcBorders>
            <w:shd w:val="clear" w:color="auto" w:fill="auto"/>
            <w:vAlign w:val="bottom"/>
          </w:tcPr>
          <w:p w14:paraId="0707B4A6" w14:textId="77777777" w:rsidR="00173298" w:rsidRDefault="00173298" w:rsidP="007B59E6">
            <w:pPr>
              <w:spacing w:after="0" w:line="240" w:lineRule="auto"/>
              <w:jc w:val="right"/>
              <w:rPr>
                <w:color w:val="000000"/>
              </w:rPr>
            </w:pPr>
            <w:r>
              <w:rPr>
                <w:color w:val="000000"/>
              </w:rPr>
              <w:t>88</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4DAA099D" w14:textId="77777777" w:rsidR="00173298" w:rsidRDefault="00173298" w:rsidP="007B59E6">
            <w:pPr>
              <w:spacing w:after="0" w:line="240" w:lineRule="auto"/>
              <w:jc w:val="right"/>
              <w:rPr>
                <w:color w:val="000000"/>
              </w:rPr>
            </w:pPr>
            <w:r>
              <w:rPr>
                <w:color w:val="000000"/>
              </w:rPr>
              <w:t>0.088</w:t>
            </w:r>
          </w:p>
        </w:tc>
        <w:tc>
          <w:tcPr>
            <w:tcW w:w="266" w:type="dxa"/>
            <w:tcBorders>
              <w:top w:val="nil"/>
              <w:left w:val="nil"/>
              <w:bottom w:val="single" w:sz="4" w:space="0" w:color="000000"/>
              <w:right w:val="single" w:sz="4" w:space="0" w:color="000000"/>
            </w:tcBorders>
            <w:shd w:val="clear" w:color="auto" w:fill="auto"/>
            <w:vAlign w:val="bottom"/>
          </w:tcPr>
          <w:p w14:paraId="0F3FA68D"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17E532E3"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0.108</w:t>
            </w:r>
          </w:p>
        </w:tc>
        <w:tc>
          <w:tcPr>
            <w:tcW w:w="830" w:type="dxa"/>
            <w:tcBorders>
              <w:top w:val="nil"/>
              <w:left w:val="nil"/>
              <w:bottom w:val="single" w:sz="4" w:space="0" w:color="000000"/>
              <w:right w:val="single" w:sz="4" w:space="0" w:color="000000"/>
            </w:tcBorders>
            <w:shd w:val="clear" w:color="auto" w:fill="auto"/>
            <w:vAlign w:val="bottom"/>
          </w:tcPr>
          <w:p w14:paraId="4EDDE2C4" w14:textId="77777777" w:rsidR="00173298" w:rsidRDefault="00173298" w:rsidP="007B59E6">
            <w:pPr>
              <w:spacing w:after="0" w:line="240" w:lineRule="auto"/>
              <w:jc w:val="right"/>
              <w:rPr>
                <w:color w:val="000000"/>
              </w:rPr>
            </w:pPr>
            <w:r>
              <w:rPr>
                <w:color w:val="000000"/>
              </w:rPr>
              <w:t>0.108</w:t>
            </w:r>
          </w:p>
        </w:tc>
        <w:tc>
          <w:tcPr>
            <w:tcW w:w="1354" w:type="dxa"/>
            <w:tcBorders>
              <w:top w:val="nil"/>
              <w:left w:val="nil"/>
              <w:bottom w:val="single" w:sz="4" w:space="0" w:color="000000"/>
              <w:right w:val="single" w:sz="4" w:space="0" w:color="000000"/>
            </w:tcBorders>
            <w:shd w:val="clear" w:color="auto" w:fill="auto"/>
            <w:vAlign w:val="bottom"/>
          </w:tcPr>
          <w:p w14:paraId="31514ACD" w14:textId="77777777" w:rsidR="00173298" w:rsidRDefault="00173298" w:rsidP="007B59E6">
            <w:pPr>
              <w:spacing w:after="0" w:line="240" w:lineRule="auto"/>
              <w:rPr>
                <w:color w:val="000000"/>
              </w:rPr>
            </w:pPr>
            <w:r>
              <w:rPr>
                <w:color w:val="000000"/>
              </w:rPr>
              <w:t> </w:t>
            </w:r>
          </w:p>
        </w:tc>
      </w:tr>
      <w:tr w:rsidR="00173298" w14:paraId="1C498CAD"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62F15F89" w14:textId="77777777" w:rsidR="00173298" w:rsidRDefault="00173298" w:rsidP="007B59E6">
            <w:pPr>
              <w:spacing w:after="0" w:line="240" w:lineRule="auto"/>
              <w:rPr>
                <w:color w:val="000000"/>
              </w:rPr>
            </w:pPr>
            <w:r>
              <w:rPr>
                <w:color w:val="000000"/>
              </w:rPr>
              <w:t>40-44</w:t>
            </w:r>
          </w:p>
        </w:tc>
        <w:tc>
          <w:tcPr>
            <w:tcW w:w="1187" w:type="dxa"/>
            <w:tcBorders>
              <w:top w:val="nil"/>
              <w:left w:val="nil"/>
              <w:bottom w:val="nil"/>
              <w:right w:val="nil"/>
            </w:tcBorders>
            <w:shd w:val="clear" w:color="auto" w:fill="auto"/>
            <w:vAlign w:val="bottom"/>
          </w:tcPr>
          <w:p w14:paraId="60EAFC82" w14:textId="77777777" w:rsidR="00173298" w:rsidRDefault="00173298" w:rsidP="007B59E6">
            <w:pPr>
              <w:spacing w:after="0" w:line="240" w:lineRule="auto"/>
              <w:jc w:val="right"/>
              <w:rPr>
                <w:color w:val="000000"/>
              </w:rPr>
            </w:pPr>
            <w:r>
              <w:rPr>
                <w:color w:val="000000"/>
              </w:rPr>
              <w:t>83.2</w:t>
            </w:r>
          </w:p>
        </w:tc>
        <w:tc>
          <w:tcPr>
            <w:tcW w:w="665" w:type="dxa"/>
            <w:tcBorders>
              <w:top w:val="nil"/>
              <w:left w:val="nil"/>
              <w:bottom w:val="nil"/>
              <w:right w:val="nil"/>
            </w:tcBorders>
            <w:shd w:val="clear" w:color="auto" w:fill="auto"/>
            <w:vAlign w:val="bottom"/>
          </w:tcPr>
          <w:p w14:paraId="31E5FD17" w14:textId="77777777" w:rsidR="00173298" w:rsidRDefault="00173298" w:rsidP="007B59E6">
            <w:pPr>
              <w:spacing w:after="0" w:line="240" w:lineRule="auto"/>
              <w:jc w:val="right"/>
              <w:rPr>
                <w:color w:val="000000"/>
              </w:rPr>
            </w:pPr>
            <w:r>
              <w:rPr>
                <w:color w:val="000000"/>
              </w:rPr>
              <w:t>27</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5F2B2A7A" w14:textId="77777777" w:rsidR="00173298" w:rsidRDefault="00173298" w:rsidP="007B59E6">
            <w:pPr>
              <w:spacing w:after="0" w:line="240" w:lineRule="auto"/>
              <w:jc w:val="right"/>
              <w:rPr>
                <w:color w:val="000000"/>
              </w:rPr>
            </w:pPr>
            <w:r>
              <w:rPr>
                <w:color w:val="000000"/>
              </w:rPr>
              <w:t>0.027</w:t>
            </w:r>
          </w:p>
        </w:tc>
        <w:tc>
          <w:tcPr>
            <w:tcW w:w="266" w:type="dxa"/>
            <w:tcBorders>
              <w:top w:val="nil"/>
              <w:left w:val="nil"/>
              <w:bottom w:val="single" w:sz="4" w:space="0" w:color="000000"/>
              <w:right w:val="single" w:sz="4" w:space="0" w:color="000000"/>
            </w:tcBorders>
            <w:shd w:val="clear" w:color="auto" w:fill="auto"/>
            <w:vAlign w:val="bottom"/>
          </w:tcPr>
          <w:p w14:paraId="16098355"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060014C5"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0.032</w:t>
            </w:r>
          </w:p>
        </w:tc>
        <w:tc>
          <w:tcPr>
            <w:tcW w:w="830" w:type="dxa"/>
            <w:tcBorders>
              <w:top w:val="nil"/>
              <w:left w:val="nil"/>
              <w:bottom w:val="single" w:sz="4" w:space="0" w:color="000000"/>
              <w:right w:val="single" w:sz="4" w:space="0" w:color="000000"/>
            </w:tcBorders>
            <w:shd w:val="clear" w:color="auto" w:fill="auto"/>
            <w:vAlign w:val="bottom"/>
          </w:tcPr>
          <w:p w14:paraId="4C298895" w14:textId="77777777" w:rsidR="00173298" w:rsidRDefault="00173298" w:rsidP="007B59E6">
            <w:pPr>
              <w:spacing w:after="0" w:line="240" w:lineRule="auto"/>
              <w:jc w:val="right"/>
              <w:rPr>
                <w:color w:val="000000"/>
              </w:rPr>
            </w:pPr>
            <w:r>
              <w:rPr>
                <w:color w:val="000000"/>
              </w:rPr>
              <w:t>0.032</w:t>
            </w:r>
          </w:p>
        </w:tc>
        <w:tc>
          <w:tcPr>
            <w:tcW w:w="1354" w:type="dxa"/>
            <w:tcBorders>
              <w:top w:val="nil"/>
              <w:left w:val="nil"/>
              <w:bottom w:val="single" w:sz="4" w:space="0" w:color="000000"/>
              <w:right w:val="single" w:sz="4" w:space="0" w:color="000000"/>
            </w:tcBorders>
            <w:shd w:val="clear" w:color="auto" w:fill="auto"/>
            <w:vAlign w:val="bottom"/>
          </w:tcPr>
          <w:p w14:paraId="70698CC0" w14:textId="77777777" w:rsidR="00173298" w:rsidRDefault="00173298" w:rsidP="007B59E6">
            <w:pPr>
              <w:spacing w:after="0" w:line="240" w:lineRule="auto"/>
              <w:rPr>
                <w:color w:val="000000"/>
              </w:rPr>
            </w:pPr>
            <w:r>
              <w:rPr>
                <w:color w:val="000000"/>
              </w:rPr>
              <w:t> </w:t>
            </w:r>
          </w:p>
        </w:tc>
      </w:tr>
      <w:tr w:rsidR="00173298" w14:paraId="473D5799"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4CA6841E" w14:textId="77777777" w:rsidR="00173298" w:rsidRDefault="00173298" w:rsidP="007B59E6">
            <w:pPr>
              <w:spacing w:after="0" w:line="240" w:lineRule="auto"/>
              <w:rPr>
                <w:color w:val="000000"/>
              </w:rPr>
            </w:pPr>
            <w:r>
              <w:rPr>
                <w:color w:val="000000"/>
              </w:rPr>
              <w:t>45-49</w:t>
            </w:r>
          </w:p>
        </w:tc>
        <w:tc>
          <w:tcPr>
            <w:tcW w:w="1187" w:type="dxa"/>
            <w:tcBorders>
              <w:top w:val="nil"/>
              <w:left w:val="nil"/>
              <w:bottom w:val="nil"/>
              <w:right w:val="nil"/>
            </w:tcBorders>
            <w:shd w:val="clear" w:color="auto" w:fill="auto"/>
            <w:vAlign w:val="bottom"/>
          </w:tcPr>
          <w:p w14:paraId="2B274060" w14:textId="77777777" w:rsidR="00173298" w:rsidRDefault="00173298" w:rsidP="007B59E6">
            <w:pPr>
              <w:spacing w:after="0" w:line="240" w:lineRule="auto"/>
              <w:jc w:val="right"/>
              <w:rPr>
                <w:color w:val="000000"/>
              </w:rPr>
            </w:pPr>
            <w:r>
              <w:rPr>
                <w:color w:val="000000"/>
              </w:rPr>
              <w:t>81.6</w:t>
            </w:r>
          </w:p>
        </w:tc>
        <w:tc>
          <w:tcPr>
            <w:tcW w:w="665" w:type="dxa"/>
            <w:tcBorders>
              <w:top w:val="nil"/>
              <w:left w:val="nil"/>
              <w:bottom w:val="nil"/>
              <w:right w:val="nil"/>
            </w:tcBorders>
            <w:shd w:val="clear" w:color="auto" w:fill="auto"/>
            <w:vAlign w:val="bottom"/>
          </w:tcPr>
          <w:p w14:paraId="1BDD75AC" w14:textId="77777777" w:rsidR="00173298" w:rsidRDefault="00173298" w:rsidP="007B59E6">
            <w:pPr>
              <w:spacing w:after="0" w:line="240" w:lineRule="auto"/>
              <w:jc w:val="right"/>
              <w:rPr>
                <w:color w:val="000000"/>
              </w:rPr>
            </w:pPr>
            <w:r>
              <w:rPr>
                <w:color w:val="000000"/>
              </w:rPr>
              <w:t>2</w:t>
            </w:r>
          </w:p>
        </w:tc>
        <w:tc>
          <w:tcPr>
            <w:tcW w:w="718" w:type="dxa"/>
            <w:tcBorders>
              <w:top w:val="nil"/>
              <w:left w:val="single" w:sz="4" w:space="0" w:color="000000"/>
              <w:bottom w:val="single" w:sz="4" w:space="0" w:color="000000"/>
              <w:right w:val="single" w:sz="4" w:space="0" w:color="000000"/>
            </w:tcBorders>
            <w:shd w:val="clear" w:color="auto" w:fill="auto"/>
            <w:vAlign w:val="bottom"/>
          </w:tcPr>
          <w:p w14:paraId="19F81650" w14:textId="77777777" w:rsidR="00173298" w:rsidRDefault="00173298" w:rsidP="007B59E6">
            <w:pPr>
              <w:spacing w:after="0" w:line="240" w:lineRule="auto"/>
              <w:jc w:val="right"/>
              <w:rPr>
                <w:color w:val="000000"/>
              </w:rPr>
            </w:pPr>
            <w:r>
              <w:rPr>
                <w:color w:val="000000"/>
              </w:rPr>
              <w:t>0.002</w:t>
            </w:r>
          </w:p>
        </w:tc>
        <w:tc>
          <w:tcPr>
            <w:tcW w:w="266" w:type="dxa"/>
            <w:tcBorders>
              <w:top w:val="nil"/>
              <w:left w:val="nil"/>
              <w:bottom w:val="single" w:sz="4" w:space="0" w:color="000000"/>
              <w:right w:val="single" w:sz="4" w:space="0" w:color="000000"/>
            </w:tcBorders>
            <w:shd w:val="clear" w:color="auto" w:fill="auto"/>
            <w:vAlign w:val="bottom"/>
          </w:tcPr>
          <w:p w14:paraId="5D7CB1D5"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13BF301E"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0.002</w:t>
            </w:r>
          </w:p>
        </w:tc>
        <w:tc>
          <w:tcPr>
            <w:tcW w:w="830" w:type="dxa"/>
            <w:tcBorders>
              <w:top w:val="nil"/>
              <w:left w:val="nil"/>
              <w:bottom w:val="single" w:sz="4" w:space="0" w:color="000000"/>
              <w:right w:val="single" w:sz="4" w:space="0" w:color="000000"/>
            </w:tcBorders>
            <w:shd w:val="clear" w:color="auto" w:fill="auto"/>
            <w:vAlign w:val="bottom"/>
          </w:tcPr>
          <w:p w14:paraId="28A5AC6B" w14:textId="77777777" w:rsidR="00173298" w:rsidRDefault="00173298" w:rsidP="007B59E6">
            <w:pPr>
              <w:spacing w:after="0" w:line="240" w:lineRule="auto"/>
              <w:jc w:val="right"/>
              <w:rPr>
                <w:color w:val="000000"/>
              </w:rPr>
            </w:pPr>
            <w:r>
              <w:rPr>
                <w:color w:val="000000"/>
              </w:rPr>
              <w:t>0.002</w:t>
            </w:r>
          </w:p>
        </w:tc>
        <w:tc>
          <w:tcPr>
            <w:tcW w:w="1354" w:type="dxa"/>
            <w:tcBorders>
              <w:top w:val="nil"/>
              <w:left w:val="nil"/>
              <w:bottom w:val="single" w:sz="4" w:space="0" w:color="000000"/>
              <w:right w:val="single" w:sz="4" w:space="0" w:color="000000"/>
            </w:tcBorders>
            <w:shd w:val="clear" w:color="auto" w:fill="auto"/>
            <w:vAlign w:val="bottom"/>
          </w:tcPr>
          <w:p w14:paraId="76D43D37" w14:textId="77777777" w:rsidR="00173298" w:rsidRDefault="00173298" w:rsidP="007B59E6">
            <w:pPr>
              <w:spacing w:after="0" w:line="240" w:lineRule="auto"/>
              <w:rPr>
                <w:color w:val="000000"/>
              </w:rPr>
            </w:pPr>
            <w:r>
              <w:rPr>
                <w:color w:val="000000"/>
              </w:rPr>
              <w:t> </w:t>
            </w:r>
          </w:p>
        </w:tc>
      </w:tr>
      <w:tr w:rsidR="00173298" w14:paraId="2B69618A"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175662B9" w14:textId="77777777" w:rsidR="00173298" w:rsidRDefault="00173298" w:rsidP="007B59E6">
            <w:pPr>
              <w:spacing w:after="0" w:line="240" w:lineRule="auto"/>
              <w:rPr>
                <w:color w:val="000000"/>
              </w:rPr>
            </w:pPr>
            <w:r>
              <w:rPr>
                <w:color w:val="000000"/>
              </w:rPr>
              <w:t> </w:t>
            </w:r>
          </w:p>
        </w:tc>
        <w:tc>
          <w:tcPr>
            <w:tcW w:w="1187" w:type="dxa"/>
            <w:tcBorders>
              <w:top w:val="nil"/>
              <w:left w:val="nil"/>
              <w:bottom w:val="nil"/>
              <w:right w:val="nil"/>
            </w:tcBorders>
            <w:shd w:val="clear" w:color="auto" w:fill="auto"/>
            <w:vAlign w:val="bottom"/>
          </w:tcPr>
          <w:p w14:paraId="68161A63" w14:textId="77777777" w:rsidR="00173298" w:rsidRDefault="00173298" w:rsidP="007B59E6">
            <w:pPr>
              <w:spacing w:after="0" w:line="240" w:lineRule="auto"/>
              <w:jc w:val="right"/>
              <w:rPr>
                <w:color w:val="000000"/>
              </w:rPr>
            </w:pPr>
            <w:r>
              <w:rPr>
                <w:color w:val="000000"/>
              </w:rPr>
              <w:t>55.8</w:t>
            </w:r>
          </w:p>
        </w:tc>
        <w:tc>
          <w:tcPr>
            <w:tcW w:w="66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FF373C" w14:textId="77777777" w:rsidR="00173298" w:rsidRDefault="00173298" w:rsidP="007B59E6">
            <w:pPr>
              <w:spacing w:after="0" w:line="240" w:lineRule="auto"/>
              <w:jc w:val="right"/>
              <w:rPr>
                <w:color w:val="000000"/>
              </w:rPr>
            </w:pPr>
            <w:r>
              <w:rPr>
                <w:color w:val="000000"/>
              </w:rPr>
              <w:t>TFR=</w:t>
            </w:r>
          </w:p>
        </w:tc>
        <w:tc>
          <w:tcPr>
            <w:tcW w:w="718" w:type="dxa"/>
            <w:tcBorders>
              <w:top w:val="nil"/>
              <w:left w:val="nil"/>
              <w:bottom w:val="single" w:sz="4" w:space="0" w:color="000000"/>
              <w:right w:val="single" w:sz="4" w:space="0" w:color="000000"/>
            </w:tcBorders>
            <w:shd w:val="clear" w:color="auto" w:fill="auto"/>
            <w:vAlign w:val="bottom"/>
          </w:tcPr>
          <w:p w14:paraId="03F6C886" w14:textId="77777777" w:rsidR="00173298" w:rsidRDefault="00173298" w:rsidP="007B59E6">
            <w:pPr>
              <w:spacing w:after="0" w:line="240" w:lineRule="auto"/>
              <w:jc w:val="right"/>
              <w:rPr>
                <w:color w:val="000000"/>
              </w:rPr>
            </w:pPr>
            <w:r>
              <w:rPr>
                <w:color w:val="000000"/>
              </w:rPr>
              <w:t>2.7</w:t>
            </w:r>
          </w:p>
        </w:tc>
        <w:tc>
          <w:tcPr>
            <w:tcW w:w="266" w:type="dxa"/>
            <w:tcBorders>
              <w:top w:val="nil"/>
              <w:left w:val="nil"/>
              <w:bottom w:val="single" w:sz="4" w:space="0" w:color="000000"/>
              <w:right w:val="single" w:sz="4" w:space="0" w:color="000000"/>
            </w:tcBorders>
            <w:shd w:val="clear" w:color="auto" w:fill="auto"/>
            <w:vAlign w:val="bottom"/>
          </w:tcPr>
          <w:p w14:paraId="2D777A59"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5B9D6E9D" w14:textId="77777777" w:rsidR="00173298" w:rsidRDefault="00173298" w:rsidP="007B59E6">
            <w:pPr>
              <w:spacing w:after="0" w:line="240" w:lineRule="auto"/>
              <w:jc w:val="right"/>
              <w:rPr>
                <w:color w:val="000000"/>
              </w:rPr>
            </w:pPr>
            <w:r>
              <w:rPr>
                <w:color w:val="000000"/>
              </w:rPr>
              <w:t>TMFR=</w:t>
            </w:r>
          </w:p>
        </w:tc>
        <w:tc>
          <w:tcPr>
            <w:tcW w:w="830" w:type="dxa"/>
            <w:tcBorders>
              <w:top w:val="nil"/>
              <w:left w:val="nil"/>
              <w:bottom w:val="single" w:sz="4" w:space="0" w:color="000000"/>
              <w:right w:val="single" w:sz="4" w:space="0" w:color="000000"/>
            </w:tcBorders>
            <w:shd w:val="clear" w:color="auto" w:fill="auto"/>
            <w:vAlign w:val="bottom"/>
          </w:tcPr>
          <w:p w14:paraId="41A96569" w14:textId="77777777" w:rsidR="00173298" w:rsidRDefault="00173298" w:rsidP="007B59E6">
            <w:pPr>
              <w:spacing w:after="0" w:line="240" w:lineRule="auto"/>
              <w:jc w:val="right"/>
              <w:rPr>
                <w:color w:val="000000"/>
              </w:rPr>
            </w:pPr>
            <w:r>
              <w:rPr>
                <w:color w:val="000000"/>
              </w:rPr>
              <w:t>5.7782</w:t>
            </w:r>
          </w:p>
        </w:tc>
        <w:tc>
          <w:tcPr>
            <w:tcW w:w="1354" w:type="dxa"/>
            <w:tcBorders>
              <w:top w:val="nil"/>
              <w:left w:val="nil"/>
              <w:bottom w:val="single" w:sz="4" w:space="0" w:color="000000"/>
              <w:right w:val="single" w:sz="4" w:space="0" w:color="000000"/>
            </w:tcBorders>
            <w:shd w:val="clear" w:color="auto" w:fill="auto"/>
            <w:vAlign w:val="bottom"/>
          </w:tcPr>
          <w:p w14:paraId="1AA447F6" w14:textId="77777777" w:rsidR="00173298" w:rsidRDefault="00173298" w:rsidP="007B59E6">
            <w:pPr>
              <w:spacing w:after="0" w:line="240" w:lineRule="auto"/>
              <w:rPr>
                <w:color w:val="000000"/>
              </w:rPr>
            </w:pPr>
            <w:r>
              <w:rPr>
                <w:color w:val="000000"/>
              </w:rPr>
              <w:t> </w:t>
            </w:r>
          </w:p>
        </w:tc>
      </w:tr>
      <w:tr w:rsidR="00173298" w14:paraId="00A12148" w14:textId="77777777" w:rsidTr="007B59E6">
        <w:trPr>
          <w:trHeight w:val="290"/>
        </w:trPr>
        <w:tc>
          <w:tcPr>
            <w:tcW w:w="3217" w:type="dxa"/>
            <w:tcBorders>
              <w:top w:val="nil"/>
              <w:left w:val="single" w:sz="4" w:space="0" w:color="000000"/>
              <w:bottom w:val="single" w:sz="4" w:space="0" w:color="000000"/>
              <w:right w:val="single" w:sz="4" w:space="0" w:color="000000"/>
            </w:tcBorders>
            <w:shd w:val="clear" w:color="auto" w:fill="auto"/>
            <w:vAlign w:val="bottom"/>
          </w:tcPr>
          <w:p w14:paraId="04CFB551" w14:textId="77777777" w:rsidR="00173298" w:rsidRDefault="00173298" w:rsidP="007B59E6">
            <w:pPr>
              <w:spacing w:after="0" w:line="240" w:lineRule="auto"/>
              <w:rPr>
                <w:color w:val="000000"/>
              </w:rPr>
            </w:pPr>
            <w:r>
              <w:rPr>
                <w:color w:val="000000"/>
              </w:rPr>
              <w:t>Cm=Index of marriage=CM=TFR/TF</w:t>
            </w:r>
          </w:p>
        </w:tc>
        <w:tc>
          <w:tcPr>
            <w:tcW w:w="1187" w:type="dxa"/>
            <w:tcBorders>
              <w:top w:val="single" w:sz="4" w:space="0" w:color="000000"/>
              <w:left w:val="nil"/>
              <w:bottom w:val="single" w:sz="4" w:space="0" w:color="000000"/>
              <w:right w:val="single" w:sz="4" w:space="0" w:color="000000"/>
            </w:tcBorders>
            <w:shd w:val="clear" w:color="auto" w:fill="auto"/>
            <w:vAlign w:val="bottom"/>
          </w:tcPr>
          <w:p w14:paraId="2F6B9129" w14:textId="77777777" w:rsidR="00173298" w:rsidRDefault="00173298" w:rsidP="007B59E6">
            <w:pPr>
              <w:spacing w:after="0" w:line="240" w:lineRule="auto"/>
              <w:rPr>
                <w:color w:val="000000"/>
              </w:rPr>
            </w:pPr>
            <w:r>
              <w:rPr>
                <w:color w:val="000000"/>
              </w:rPr>
              <w:t> </w:t>
            </w:r>
          </w:p>
        </w:tc>
        <w:tc>
          <w:tcPr>
            <w:tcW w:w="665" w:type="dxa"/>
            <w:tcBorders>
              <w:top w:val="nil"/>
              <w:left w:val="nil"/>
              <w:bottom w:val="single" w:sz="4" w:space="0" w:color="000000"/>
              <w:right w:val="single" w:sz="4" w:space="0" w:color="000000"/>
            </w:tcBorders>
            <w:shd w:val="clear" w:color="auto" w:fill="auto"/>
            <w:vAlign w:val="bottom"/>
          </w:tcPr>
          <w:p w14:paraId="4CAC963B" w14:textId="77777777" w:rsidR="00173298" w:rsidRDefault="00173298" w:rsidP="007B59E6">
            <w:pPr>
              <w:spacing w:after="0" w:line="240" w:lineRule="auto"/>
              <w:rPr>
                <w:color w:val="000000"/>
              </w:rPr>
            </w:pPr>
            <w:r>
              <w:rPr>
                <w:color w:val="000000"/>
              </w:rPr>
              <w:t> </w:t>
            </w:r>
          </w:p>
        </w:tc>
        <w:tc>
          <w:tcPr>
            <w:tcW w:w="718" w:type="dxa"/>
            <w:tcBorders>
              <w:top w:val="nil"/>
              <w:left w:val="nil"/>
              <w:bottom w:val="single" w:sz="4" w:space="0" w:color="000000"/>
              <w:right w:val="single" w:sz="4" w:space="0" w:color="000000"/>
            </w:tcBorders>
            <w:shd w:val="clear" w:color="auto" w:fill="auto"/>
            <w:vAlign w:val="bottom"/>
          </w:tcPr>
          <w:p w14:paraId="140C2217" w14:textId="77777777" w:rsidR="00173298" w:rsidRDefault="00173298" w:rsidP="007B59E6">
            <w:pPr>
              <w:spacing w:after="0" w:line="240" w:lineRule="auto"/>
              <w:rPr>
                <w:color w:val="000000"/>
              </w:rPr>
            </w:pPr>
            <w:r>
              <w:rPr>
                <w:color w:val="000000"/>
              </w:rPr>
              <w:t> </w:t>
            </w:r>
          </w:p>
        </w:tc>
        <w:tc>
          <w:tcPr>
            <w:tcW w:w="266" w:type="dxa"/>
            <w:tcBorders>
              <w:top w:val="nil"/>
              <w:left w:val="nil"/>
              <w:bottom w:val="single" w:sz="4" w:space="0" w:color="000000"/>
              <w:right w:val="single" w:sz="4" w:space="0" w:color="000000"/>
            </w:tcBorders>
            <w:shd w:val="clear" w:color="auto" w:fill="auto"/>
            <w:vAlign w:val="bottom"/>
          </w:tcPr>
          <w:p w14:paraId="308478DD" w14:textId="77777777" w:rsidR="00173298" w:rsidRDefault="00173298" w:rsidP="007B59E6">
            <w:pPr>
              <w:spacing w:after="0" w:line="240" w:lineRule="auto"/>
              <w:rPr>
                <w:color w:val="000000"/>
              </w:rPr>
            </w:pPr>
            <w:r>
              <w:rPr>
                <w:color w:val="000000"/>
              </w:rPr>
              <w:t> </w:t>
            </w:r>
          </w:p>
        </w:tc>
        <w:tc>
          <w:tcPr>
            <w:tcW w:w="842" w:type="dxa"/>
            <w:tcBorders>
              <w:top w:val="nil"/>
              <w:left w:val="nil"/>
              <w:bottom w:val="single" w:sz="4" w:space="0" w:color="000000"/>
              <w:right w:val="single" w:sz="4" w:space="0" w:color="000000"/>
            </w:tcBorders>
            <w:shd w:val="clear" w:color="auto" w:fill="auto"/>
            <w:vAlign w:val="bottom"/>
          </w:tcPr>
          <w:p w14:paraId="651D8C13" w14:textId="77777777" w:rsidR="00173298" w:rsidRDefault="00173298" w:rsidP="007B59E6">
            <w:pPr>
              <w:spacing w:after="0" w:line="240" w:lineRule="auto"/>
              <w:rPr>
                <w:color w:val="000000"/>
              </w:rPr>
            </w:pPr>
            <w:r>
              <w:rPr>
                <w:color w:val="000000"/>
              </w:rPr>
              <w:t> </w:t>
            </w:r>
          </w:p>
        </w:tc>
        <w:tc>
          <w:tcPr>
            <w:tcW w:w="830" w:type="dxa"/>
            <w:tcBorders>
              <w:top w:val="nil"/>
              <w:left w:val="nil"/>
              <w:bottom w:val="single" w:sz="4" w:space="0" w:color="000000"/>
              <w:right w:val="single" w:sz="4" w:space="0" w:color="000000"/>
            </w:tcBorders>
            <w:shd w:val="clear" w:color="auto" w:fill="auto"/>
            <w:vAlign w:val="bottom"/>
          </w:tcPr>
          <w:p w14:paraId="3993B448" w14:textId="77777777" w:rsidR="00173298" w:rsidRDefault="00173298" w:rsidP="007B59E6">
            <w:pPr>
              <w:spacing w:after="0" w:line="240" w:lineRule="auto"/>
              <w:rPr>
                <w:color w:val="000000"/>
              </w:rPr>
            </w:pPr>
            <w:r>
              <w:rPr>
                <w:color w:val="000000"/>
              </w:rPr>
              <w:t> </w:t>
            </w:r>
          </w:p>
        </w:tc>
        <w:tc>
          <w:tcPr>
            <w:tcW w:w="1354" w:type="dxa"/>
            <w:tcBorders>
              <w:top w:val="nil"/>
              <w:left w:val="nil"/>
              <w:bottom w:val="single" w:sz="4" w:space="0" w:color="000000"/>
              <w:right w:val="single" w:sz="4" w:space="0" w:color="000000"/>
            </w:tcBorders>
            <w:shd w:val="clear" w:color="auto" w:fill="auto"/>
            <w:vAlign w:val="bottom"/>
          </w:tcPr>
          <w:p w14:paraId="7277FFE6" w14:textId="77777777" w:rsidR="00173298" w:rsidRDefault="00173298" w:rsidP="007B59E6">
            <w:pPr>
              <w:spacing w:after="0" w:line="240" w:lineRule="auto"/>
              <w:jc w:val="right"/>
              <w:rPr>
                <w:color w:val="000000"/>
              </w:rPr>
            </w:pPr>
            <w:r>
              <w:rPr>
                <w:color w:val="000000"/>
              </w:rPr>
              <w:t>0.47246</w:t>
            </w:r>
          </w:p>
        </w:tc>
      </w:tr>
    </w:tbl>
    <w:p w14:paraId="40866B0C" w14:textId="77777777" w:rsidR="00173298" w:rsidRDefault="00173298" w:rsidP="00173298"/>
    <w:tbl>
      <w:tblPr>
        <w:tblW w:w="9350" w:type="dxa"/>
        <w:tblLayout w:type="fixed"/>
        <w:tblLook w:val="0400" w:firstRow="0" w:lastRow="0" w:firstColumn="0" w:lastColumn="0" w:noHBand="0" w:noVBand="1"/>
      </w:tblPr>
      <w:tblGrid>
        <w:gridCol w:w="1636"/>
        <w:gridCol w:w="1553"/>
        <w:gridCol w:w="2046"/>
        <w:gridCol w:w="2005"/>
        <w:gridCol w:w="1019"/>
        <w:gridCol w:w="1091"/>
      </w:tblGrid>
      <w:tr w:rsidR="00173298" w14:paraId="3D73661D" w14:textId="77777777" w:rsidTr="007B59E6">
        <w:trPr>
          <w:trHeight w:val="870"/>
        </w:trPr>
        <w:tc>
          <w:tcPr>
            <w:tcW w:w="163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FC5856C" w14:textId="77777777" w:rsidR="00173298" w:rsidRDefault="00173298" w:rsidP="007B59E6">
            <w:pPr>
              <w:spacing w:after="0" w:line="240" w:lineRule="auto"/>
              <w:rPr>
                <w:color w:val="000000"/>
              </w:rPr>
            </w:pPr>
            <w:r>
              <w:rPr>
                <w:color w:val="000000"/>
              </w:rPr>
              <w:t> </w:t>
            </w:r>
          </w:p>
        </w:tc>
        <w:tc>
          <w:tcPr>
            <w:tcW w:w="1553" w:type="dxa"/>
            <w:tcBorders>
              <w:top w:val="single" w:sz="4" w:space="0" w:color="000000"/>
              <w:left w:val="nil"/>
              <w:bottom w:val="single" w:sz="4" w:space="0" w:color="000000"/>
              <w:right w:val="single" w:sz="4" w:space="0" w:color="000000"/>
            </w:tcBorders>
            <w:shd w:val="clear" w:color="auto" w:fill="auto"/>
            <w:vAlign w:val="bottom"/>
          </w:tcPr>
          <w:p w14:paraId="579C7246" w14:textId="77777777" w:rsidR="00173298" w:rsidRDefault="00173298" w:rsidP="007B59E6">
            <w:pPr>
              <w:spacing w:after="0" w:line="240" w:lineRule="auto"/>
              <w:rPr>
                <w:color w:val="000000"/>
              </w:rPr>
            </w:pPr>
            <w:r>
              <w:rPr>
                <w:color w:val="000000"/>
              </w:rPr>
              <w:t> </w:t>
            </w:r>
          </w:p>
        </w:tc>
        <w:tc>
          <w:tcPr>
            <w:tcW w:w="2046" w:type="dxa"/>
            <w:tcBorders>
              <w:top w:val="single" w:sz="4" w:space="0" w:color="000000"/>
              <w:left w:val="nil"/>
              <w:bottom w:val="single" w:sz="4" w:space="0" w:color="000000"/>
              <w:right w:val="single" w:sz="4" w:space="0" w:color="000000"/>
            </w:tcBorders>
            <w:shd w:val="clear" w:color="auto" w:fill="auto"/>
            <w:vAlign w:val="bottom"/>
          </w:tcPr>
          <w:p w14:paraId="27D8D2F4" w14:textId="77777777" w:rsidR="00173298" w:rsidRDefault="00173298" w:rsidP="007B59E6">
            <w:pPr>
              <w:spacing w:after="0" w:line="240" w:lineRule="auto"/>
              <w:rPr>
                <w:color w:val="000000"/>
              </w:rPr>
            </w:pPr>
            <w:r>
              <w:rPr>
                <w:color w:val="000000"/>
              </w:rPr>
              <w:t> </w:t>
            </w:r>
          </w:p>
        </w:tc>
        <w:tc>
          <w:tcPr>
            <w:tcW w:w="2005" w:type="dxa"/>
            <w:tcBorders>
              <w:top w:val="single" w:sz="4" w:space="0" w:color="000000"/>
              <w:left w:val="nil"/>
              <w:bottom w:val="single" w:sz="4" w:space="0" w:color="000000"/>
              <w:right w:val="single" w:sz="4" w:space="0" w:color="000000"/>
            </w:tcBorders>
            <w:shd w:val="clear" w:color="auto" w:fill="auto"/>
            <w:vAlign w:val="bottom"/>
          </w:tcPr>
          <w:p w14:paraId="4421A738" w14:textId="77777777" w:rsidR="00173298" w:rsidRDefault="00173298" w:rsidP="007B59E6">
            <w:pPr>
              <w:spacing w:after="0" w:line="240" w:lineRule="auto"/>
              <w:rPr>
                <w:color w:val="000000"/>
              </w:rPr>
            </w:pPr>
            <w:r>
              <w:rPr>
                <w:color w:val="000000"/>
              </w:rPr>
              <w:t> </w:t>
            </w:r>
          </w:p>
        </w:tc>
        <w:tc>
          <w:tcPr>
            <w:tcW w:w="1019" w:type="dxa"/>
            <w:tcBorders>
              <w:top w:val="single" w:sz="4" w:space="0" w:color="000000"/>
              <w:left w:val="nil"/>
              <w:bottom w:val="single" w:sz="4" w:space="0" w:color="000000"/>
              <w:right w:val="single" w:sz="4" w:space="0" w:color="000000"/>
            </w:tcBorders>
            <w:shd w:val="clear" w:color="auto" w:fill="auto"/>
            <w:vAlign w:val="bottom"/>
          </w:tcPr>
          <w:p w14:paraId="5A18DB3F" w14:textId="77777777" w:rsidR="00173298" w:rsidRDefault="00173298" w:rsidP="007B59E6">
            <w:pPr>
              <w:spacing w:after="0" w:line="240" w:lineRule="auto"/>
              <w:rPr>
                <w:color w:val="000000"/>
              </w:rPr>
            </w:pPr>
            <w:r>
              <w:rPr>
                <w:color w:val="000000"/>
              </w:rPr>
              <w:t> </w:t>
            </w:r>
          </w:p>
        </w:tc>
        <w:tc>
          <w:tcPr>
            <w:tcW w:w="1091" w:type="dxa"/>
            <w:tcBorders>
              <w:top w:val="single" w:sz="4" w:space="0" w:color="000000"/>
              <w:left w:val="nil"/>
              <w:bottom w:val="single" w:sz="4" w:space="0" w:color="000000"/>
              <w:right w:val="single" w:sz="4" w:space="0" w:color="000000"/>
            </w:tcBorders>
            <w:shd w:val="clear" w:color="auto" w:fill="auto"/>
            <w:vAlign w:val="bottom"/>
          </w:tcPr>
          <w:p w14:paraId="069FD9CE" w14:textId="77777777" w:rsidR="00173298" w:rsidRDefault="00173298" w:rsidP="007B59E6">
            <w:pPr>
              <w:spacing w:after="0" w:line="240" w:lineRule="auto"/>
              <w:rPr>
                <w:color w:val="000000"/>
              </w:rPr>
            </w:pPr>
            <w:r>
              <w:rPr>
                <w:color w:val="000000"/>
              </w:rPr>
              <w:t> </w:t>
            </w:r>
          </w:p>
        </w:tc>
      </w:tr>
      <w:tr w:rsidR="00173298" w14:paraId="484E8833"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0F213BCF" w14:textId="77777777" w:rsidR="00173298" w:rsidRDefault="00173298" w:rsidP="007B59E6">
            <w:pPr>
              <w:spacing w:after="0" w:line="240" w:lineRule="auto"/>
              <w:rPr>
                <w:color w:val="000000"/>
              </w:rPr>
            </w:pPr>
            <w:r>
              <w:rPr>
                <w:color w:val="000000"/>
              </w:rPr>
              <w:t>Current contraceptive method</w:t>
            </w:r>
          </w:p>
        </w:tc>
        <w:tc>
          <w:tcPr>
            <w:tcW w:w="1553" w:type="dxa"/>
            <w:tcBorders>
              <w:top w:val="nil"/>
              <w:left w:val="nil"/>
              <w:bottom w:val="single" w:sz="4" w:space="0" w:color="000000"/>
              <w:right w:val="single" w:sz="4" w:space="0" w:color="000000"/>
            </w:tcBorders>
            <w:shd w:val="clear" w:color="auto" w:fill="auto"/>
            <w:vAlign w:val="bottom"/>
          </w:tcPr>
          <w:p w14:paraId="09001C70" w14:textId="77777777" w:rsidR="00173298" w:rsidRDefault="00173298" w:rsidP="007B59E6">
            <w:pPr>
              <w:spacing w:after="0" w:line="240" w:lineRule="auto"/>
              <w:rPr>
                <w:color w:val="000000"/>
              </w:rPr>
            </w:pPr>
            <w:r>
              <w:rPr>
                <w:color w:val="000000"/>
              </w:rPr>
              <w:t>Frequency</w:t>
            </w:r>
          </w:p>
        </w:tc>
        <w:tc>
          <w:tcPr>
            <w:tcW w:w="2046" w:type="dxa"/>
            <w:tcBorders>
              <w:top w:val="nil"/>
              <w:left w:val="nil"/>
              <w:bottom w:val="single" w:sz="4" w:space="0" w:color="000000"/>
              <w:right w:val="single" w:sz="4" w:space="0" w:color="000000"/>
            </w:tcBorders>
            <w:shd w:val="clear" w:color="auto" w:fill="auto"/>
            <w:vAlign w:val="bottom"/>
          </w:tcPr>
          <w:p w14:paraId="644FBCEB" w14:textId="77777777" w:rsidR="00173298" w:rsidRDefault="00173298" w:rsidP="007B59E6">
            <w:pPr>
              <w:spacing w:after="0" w:line="240" w:lineRule="auto"/>
              <w:rPr>
                <w:color w:val="000000"/>
              </w:rPr>
            </w:pPr>
            <w:r>
              <w:rPr>
                <w:color w:val="000000"/>
              </w:rPr>
              <w:t>Proportion using at survey</w:t>
            </w:r>
          </w:p>
        </w:tc>
        <w:tc>
          <w:tcPr>
            <w:tcW w:w="2005" w:type="dxa"/>
            <w:tcBorders>
              <w:top w:val="nil"/>
              <w:left w:val="nil"/>
              <w:bottom w:val="single" w:sz="4" w:space="0" w:color="000000"/>
              <w:right w:val="single" w:sz="4" w:space="0" w:color="000000"/>
            </w:tcBorders>
            <w:shd w:val="clear" w:color="auto" w:fill="auto"/>
            <w:vAlign w:val="bottom"/>
          </w:tcPr>
          <w:p w14:paraId="620F611B" w14:textId="77777777" w:rsidR="00173298" w:rsidRDefault="00173298" w:rsidP="007B59E6">
            <w:pPr>
              <w:spacing w:after="0" w:line="240" w:lineRule="auto"/>
              <w:rPr>
                <w:color w:val="000000"/>
              </w:rPr>
            </w:pPr>
            <w:r>
              <w:rPr>
                <w:color w:val="000000"/>
              </w:rPr>
              <w:t>Method Mix</w:t>
            </w:r>
          </w:p>
        </w:tc>
        <w:tc>
          <w:tcPr>
            <w:tcW w:w="1019" w:type="dxa"/>
            <w:tcBorders>
              <w:top w:val="nil"/>
              <w:left w:val="nil"/>
              <w:bottom w:val="single" w:sz="4" w:space="0" w:color="000000"/>
              <w:right w:val="single" w:sz="4" w:space="0" w:color="000000"/>
            </w:tcBorders>
            <w:shd w:val="clear" w:color="auto" w:fill="auto"/>
            <w:vAlign w:val="bottom"/>
          </w:tcPr>
          <w:p w14:paraId="030D2B91" w14:textId="77777777" w:rsidR="00173298" w:rsidRDefault="00173298" w:rsidP="007B59E6">
            <w:pPr>
              <w:spacing w:after="0" w:line="240" w:lineRule="auto"/>
              <w:rPr>
                <w:color w:val="000000"/>
              </w:rPr>
            </w:pPr>
            <w:r>
              <w:rPr>
                <w:color w:val="000000"/>
              </w:rPr>
              <w:t>Use effectiveness</w:t>
            </w:r>
          </w:p>
        </w:tc>
        <w:tc>
          <w:tcPr>
            <w:tcW w:w="1091" w:type="dxa"/>
            <w:tcBorders>
              <w:top w:val="nil"/>
              <w:left w:val="nil"/>
              <w:bottom w:val="single" w:sz="4" w:space="0" w:color="000000"/>
              <w:right w:val="single" w:sz="4" w:space="0" w:color="000000"/>
            </w:tcBorders>
            <w:shd w:val="clear" w:color="auto" w:fill="auto"/>
            <w:vAlign w:val="bottom"/>
          </w:tcPr>
          <w:p w14:paraId="2B4D1C97" w14:textId="77777777" w:rsidR="00173298" w:rsidRDefault="00173298" w:rsidP="007B59E6">
            <w:pPr>
              <w:spacing w:after="0" w:line="240" w:lineRule="auto"/>
              <w:rPr>
                <w:color w:val="000000"/>
              </w:rPr>
            </w:pPr>
            <w:r>
              <w:rPr>
                <w:color w:val="000000"/>
              </w:rPr>
              <w:t>Use * Effectiveness</w:t>
            </w:r>
          </w:p>
        </w:tc>
      </w:tr>
      <w:tr w:rsidR="00173298" w14:paraId="1B11B59E"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07CBF7FA" w14:textId="77777777" w:rsidR="00173298" w:rsidRDefault="00173298" w:rsidP="007B59E6">
            <w:pPr>
              <w:spacing w:after="0" w:line="240" w:lineRule="auto"/>
              <w:rPr>
                <w:color w:val="000000"/>
              </w:rPr>
            </w:pPr>
            <w:r>
              <w:rPr>
                <w:color w:val="000000"/>
              </w:rPr>
              <w:t>Not using</w:t>
            </w:r>
          </w:p>
        </w:tc>
        <w:tc>
          <w:tcPr>
            <w:tcW w:w="1553" w:type="dxa"/>
            <w:tcBorders>
              <w:top w:val="nil"/>
              <w:left w:val="nil"/>
              <w:bottom w:val="single" w:sz="4" w:space="0" w:color="000000"/>
              <w:right w:val="single" w:sz="4" w:space="0" w:color="000000"/>
            </w:tcBorders>
            <w:shd w:val="clear" w:color="auto" w:fill="auto"/>
            <w:vAlign w:val="bottom"/>
          </w:tcPr>
          <w:p w14:paraId="36F4F76E" w14:textId="77777777" w:rsidR="00173298" w:rsidRDefault="00173298" w:rsidP="007B59E6">
            <w:pPr>
              <w:spacing w:after="0" w:line="240" w:lineRule="auto"/>
              <w:jc w:val="right"/>
              <w:rPr>
                <w:color w:val="000000"/>
              </w:rPr>
            </w:pPr>
            <w:r>
              <w:rPr>
                <w:color w:val="000000"/>
              </w:rPr>
              <w:t>6,616.07</w:t>
            </w:r>
          </w:p>
        </w:tc>
        <w:tc>
          <w:tcPr>
            <w:tcW w:w="2046" w:type="dxa"/>
            <w:tcBorders>
              <w:top w:val="nil"/>
              <w:left w:val="nil"/>
              <w:bottom w:val="single" w:sz="4" w:space="0" w:color="000000"/>
              <w:right w:val="single" w:sz="4" w:space="0" w:color="000000"/>
            </w:tcBorders>
            <w:shd w:val="clear" w:color="auto" w:fill="auto"/>
            <w:vAlign w:val="bottom"/>
          </w:tcPr>
          <w:p w14:paraId="6EC506FB" w14:textId="77777777" w:rsidR="00173298" w:rsidRDefault="00173298" w:rsidP="007B59E6">
            <w:pPr>
              <w:spacing w:after="0" w:line="240" w:lineRule="auto"/>
              <w:rPr>
                <w:color w:val="000000"/>
              </w:rPr>
            </w:pPr>
            <w:r>
              <w:rPr>
                <w:color w:val="000000"/>
              </w:rPr>
              <w:t> </w:t>
            </w:r>
          </w:p>
        </w:tc>
        <w:tc>
          <w:tcPr>
            <w:tcW w:w="2005" w:type="dxa"/>
            <w:tcBorders>
              <w:top w:val="nil"/>
              <w:left w:val="nil"/>
              <w:bottom w:val="single" w:sz="4" w:space="0" w:color="000000"/>
              <w:right w:val="single" w:sz="4" w:space="0" w:color="000000"/>
            </w:tcBorders>
            <w:shd w:val="clear" w:color="auto" w:fill="auto"/>
            <w:vAlign w:val="bottom"/>
          </w:tcPr>
          <w:p w14:paraId="17A9CB17" w14:textId="77777777" w:rsidR="00173298" w:rsidRDefault="00173298" w:rsidP="007B59E6">
            <w:pPr>
              <w:spacing w:after="0" w:line="240" w:lineRule="auto"/>
              <w:rPr>
                <w:color w:val="000000"/>
              </w:rPr>
            </w:pPr>
            <w:r>
              <w:rPr>
                <w:color w:val="000000"/>
              </w:rPr>
              <w:t> </w:t>
            </w:r>
          </w:p>
        </w:tc>
        <w:tc>
          <w:tcPr>
            <w:tcW w:w="1019" w:type="dxa"/>
            <w:tcBorders>
              <w:top w:val="nil"/>
              <w:left w:val="nil"/>
              <w:bottom w:val="single" w:sz="4" w:space="0" w:color="000000"/>
              <w:right w:val="single" w:sz="4" w:space="0" w:color="000000"/>
            </w:tcBorders>
            <w:shd w:val="clear" w:color="auto" w:fill="auto"/>
            <w:vAlign w:val="bottom"/>
          </w:tcPr>
          <w:p w14:paraId="67E0E73A" w14:textId="77777777" w:rsidR="00173298" w:rsidRDefault="00173298" w:rsidP="007B59E6">
            <w:pPr>
              <w:spacing w:after="0" w:line="240" w:lineRule="auto"/>
              <w:rPr>
                <w:color w:val="000000"/>
              </w:rPr>
            </w:pPr>
            <w:r>
              <w:rPr>
                <w:color w:val="000000"/>
              </w:rPr>
              <w:t> </w:t>
            </w:r>
          </w:p>
        </w:tc>
        <w:tc>
          <w:tcPr>
            <w:tcW w:w="1091" w:type="dxa"/>
            <w:tcBorders>
              <w:top w:val="nil"/>
              <w:left w:val="nil"/>
              <w:bottom w:val="single" w:sz="4" w:space="0" w:color="000000"/>
              <w:right w:val="single" w:sz="4" w:space="0" w:color="000000"/>
            </w:tcBorders>
            <w:shd w:val="clear" w:color="auto" w:fill="auto"/>
            <w:vAlign w:val="bottom"/>
          </w:tcPr>
          <w:p w14:paraId="3A138CEA" w14:textId="77777777" w:rsidR="00173298" w:rsidRDefault="00173298" w:rsidP="007B59E6">
            <w:pPr>
              <w:spacing w:after="0" w:line="240" w:lineRule="auto"/>
              <w:rPr>
                <w:rFonts w:ascii="Arial" w:eastAsia="Arial" w:hAnsi="Arial" w:cs="Arial"/>
                <w:sz w:val="16"/>
                <w:szCs w:val="16"/>
              </w:rPr>
            </w:pPr>
            <w:r>
              <w:rPr>
                <w:rFonts w:ascii="Arial" w:eastAsia="Arial" w:hAnsi="Arial" w:cs="Arial"/>
                <w:sz w:val="16"/>
                <w:szCs w:val="16"/>
              </w:rPr>
              <w:t> </w:t>
            </w:r>
          </w:p>
        </w:tc>
      </w:tr>
      <w:tr w:rsidR="00173298" w14:paraId="4C2D17E4"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11712241" w14:textId="77777777" w:rsidR="00173298" w:rsidRDefault="00173298" w:rsidP="007B59E6">
            <w:pPr>
              <w:spacing w:after="0" w:line="240" w:lineRule="auto"/>
              <w:rPr>
                <w:color w:val="000000"/>
              </w:rPr>
            </w:pPr>
            <w:r>
              <w:rPr>
                <w:color w:val="000000"/>
              </w:rPr>
              <w:t>Pill</w:t>
            </w:r>
          </w:p>
        </w:tc>
        <w:tc>
          <w:tcPr>
            <w:tcW w:w="1553" w:type="dxa"/>
            <w:tcBorders>
              <w:top w:val="nil"/>
              <w:left w:val="nil"/>
              <w:bottom w:val="single" w:sz="4" w:space="0" w:color="000000"/>
              <w:right w:val="single" w:sz="4" w:space="0" w:color="000000"/>
            </w:tcBorders>
            <w:shd w:val="clear" w:color="auto" w:fill="auto"/>
            <w:vAlign w:val="bottom"/>
          </w:tcPr>
          <w:p w14:paraId="3C3BBF67" w14:textId="77777777" w:rsidR="00173298" w:rsidRDefault="00173298" w:rsidP="007B59E6">
            <w:pPr>
              <w:spacing w:after="0" w:line="240" w:lineRule="auto"/>
              <w:jc w:val="right"/>
              <w:rPr>
                <w:color w:val="000000"/>
              </w:rPr>
            </w:pPr>
            <w:r>
              <w:rPr>
                <w:color w:val="000000"/>
              </w:rPr>
              <w:t>1,077.46</w:t>
            </w:r>
          </w:p>
        </w:tc>
        <w:tc>
          <w:tcPr>
            <w:tcW w:w="2046" w:type="dxa"/>
            <w:tcBorders>
              <w:top w:val="nil"/>
              <w:left w:val="nil"/>
              <w:bottom w:val="single" w:sz="4" w:space="0" w:color="000000"/>
              <w:right w:val="single" w:sz="4" w:space="0" w:color="000000"/>
            </w:tcBorders>
            <w:shd w:val="clear" w:color="auto" w:fill="auto"/>
            <w:vAlign w:val="bottom"/>
          </w:tcPr>
          <w:p w14:paraId="5B2A9733" w14:textId="77777777" w:rsidR="00173298" w:rsidRDefault="00173298" w:rsidP="007B59E6">
            <w:pPr>
              <w:spacing w:after="0" w:line="240" w:lineRule="auto"/>
              <w:jc w:val="right"/>
              <w:rPr>
                <w:color w:val="000000"/>
              </w:rPr>
            </w:pPr>
            <w:r>
              <w:rPr>
                <w:color w:val="000000"/>
              </w:rPr>
              <w:t>0.078</w:t>
            </w:r>
          </w:p>
        </w:tc>
        <w:tc>
          <w:tcPr>
            <w:tcW w:w="2005" w:type="dxa"/>
            <w:tcBorders>
              <w:top w:val="nil"/>
              <w:left w:val="nil"/>
              <w:bottom w:val="single" w:sz="4" w:space="0" w:color="000000"/>
              <w:right w:val="single" w:sz="4" w:space="0" w:color="000000"/>
            </w:tcBorders>
            <w:shd w:val="clear" w:color="auto" w:fill="auto"/>
            <w:vAlign w:val="bottom"/>
          </w:tcPr>
          <w:p w14:paraId="0BF775FE" w14:textId="77777777" w:rsidR="00173298" w:rsidRDefault="00173298" w:rsidP="007B59E6">
            <w:pPr>
              <w:spacing w:after="0" w:line="240" w:lineRule="auto"/>
              <w:jc w:val="right"/>
              <w:rPr>
                <w:color w:val="000000"/>
              </w:rPr>
            </w:pPr>
            <w:r>
              <w:rPr>
                <w:color w:val="000000"/>
              </w:rPr>
              <w:t>0.1514</w:t>
            </w:r>
          </w:p>
        </w:tc>
        <w:tc>
          <w:tcPr>
            <w:tcW w:w="1019" w:type="dxa"/>
            <w:tcBorders>
              <w:top w:val="nil"/>
              <w:left w:val="nil"/>
              <w:bottom w:val="single" w:sz="4" w:space="0" w:color="000000"/>
              <w:right w:val="single" w:sz="4" w:space="0" w:color="000000"/>
            </w:tcBorders>
            <w:shd w:val="clear" w:color="auto" w:fill="auto"/>
            <w:vAlign w:val="bottom"/>
          </w:tcPr>
          <w:p w14:paraId="2F764B6B" w14:textId="77777777" w:rsidR="00173298" w:rsidRDefault="00173298" w:rsidP="007B59E6">
            <w:pPr>
              <w:spacing w:after="0" w:line="240" w:lineRule="auto"/>
              <w:jc w:val="right"/>
              <w:rPr>
                <w:color w:val="000000"/>
              </w:rPr>
            </w:pPr>
            <w:r>
              <w:rPr>
                <w:color w:val="000000"/>
              </w:rPr>
              <w:t>0.92</w:t>
            </w:r>
          </w:p>
        </w:tc>
        <w:tc>
          <w:tcPr>
            <w:tcW w:w="1091" w:type="dxa"/>
            <w:tcBorders>
              <w:top w:val="nil"/>
              <w:left w:val="nil"/>
              <w:bottom w:val="single" w:sz="4" w:space="0" w:color="000000"/>
              <w:right w:val="single" w:sz="4" w:space="0" w:color="000000"/>
            </w:tcBorders>
            <w:shd w:val="clear" w:color="auto" w:fill="auto"/>
            <w:vAlign w:val="bottom"/>
          </w:tcPr>
          <w:p w14:paraId="68381FE9" w14:textId="77777777" w:rsidR="00173298" w:rsidRDefault="00173298" w:rsidP="007B59E6">
            <w:pPr>
              <w:spacing w:after="0" w:line="240" w:lineRule="auto"/>
              <w:jc w:val="right"/>
              <w:rPr>
                <w:color w:val="000000"/>
              </w:rPr>
            </w:pPr>
            <w:r>
              <w:rPr>
                <w:color w:val="000000"/>
              </w:rPr>
              <w:t>0.0722</w:t>
            </w:r>
          </w:p>
        </w:tc>
      </w:tr>
      <w:tr w:rsidR="00173298" w14:paraId="4F59FCBD"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78FA7565" w14:textId="77777777" w:rsidR="00173298" w:rsidRDefault="00173298" w:rsidP="007B59E6">
            <w:pPr>
              <w:spacing w:after="0" w:line="240" w:lineRule="auto"/>
              <w:rPr>
                <w:color w:val="000000"/>
              </w:rPr>
            </w:pPr>
            <w:r>
              <w:rPr>
                <w:color w:val="000000"/>
              </w:rPr>
              <w:t>IUD</w:t>
            </w:r>
          </w:p>
        </w:tc>
        <w:tc>
          <w:tcPr>
            <w:tcW w:w="1553" w:type="dxa"/>
            <w:tcBorders>
              <w:top w:val="nil"/>
              <w:left w:val="nil"/>
              <w:bottom w:val="single" w:sz="4" w:space="0" w:color="000000"/>
              <w:right w:val="single" w:sz="4" w:space="0" w:color="000000"/>
            </w:tcBorders>
            <w:shd w:val="clear" w:color="auto" w:fill="auto"/>
            <w:vAlign w:val="bottom"/>
          </w:tcPr>
          <w:p w14:paraId="3B768F4A" w14:textId="77777777" w:rsidR="00173298" w:rsidRDefault="00173298" w:rsidP="007B59E6">
            <w:pPr>
              <w:spacing w:after="0" w:line="240" w:lineRule="auto"/>
              <w:jc w:val="right"/>
              <w:rPr>
                <w:color w:val="000000"/>
              </w:rPr>
            </w:pPr>
            <w:r>
              <w:rPr>
                <w:color w:val="000000"/>
              </w:rPr>
              <w:t>2,858.56</w:t>
            </w:r>
          </w:p>
        </w:tc>
        <w:tc>
          <w:tcPr>
            <w:tcW w:w="2046" w:type="dxa"/>
            <w:tcBorders>
              <w:top w:val="nil"/>
              <w:left w:val="nil"/>
              <w:bottom w:val="single" w:sz="4" w:space="0" w:color="000000"/>
              <w:right w:val="single" w:sz="4" w:space="0" w:color="000000"/>
            </w:tcBorders>
            <w:shd w:val="clear" w:color="auto" w:fill="auto"/>
            <w:vAlign w:val="bottom"/>
          </w:tcPr>
          <w:p w14:paraId="4E63DD6D" w14:textId="77777777" w:rsidR="00173298" w:rsidRDefault="00173298" w:rsidP="007B59E6">
            <w:pPr>
              <w:spacing w:after="0" w:line="240" w:lineRule="auto"/>
              <w:jc w:val="right"/>
              <w:rPr>
                <w:color w:val="000000"/>
              </w:rPr>
            </w:pPr>
            <w:r>
              <w:rPr>
                <w:color w:val="000000"/>
              </w:rPr>
              <w:t>0.208</w:t>
            </w:r>
          </w:p>
        </w:tc>
        <w:tc>
          <w:tcPr>
            <w:tcW w:w="2005" w:type="dxa"/>
            <w:tcBorders>
              <w:top w:val="nil"/>
              <w:left w:val="nil"/>
              <w:bottom w:val="single" w:sz="4" w:space="0" w:color="000000"/>
              <w:right w:val="single" w:sz="4" w:space="0" w:color="000000"/>
            </w:tcBorders>
            <w:shd w:val="clear" w:color="auto" w:fill="auto"/>
            <w:vAlign w:val="bottom"/>
          </w:tcPr>
          <w:p w14:paraId="68328CBD" w14:textId="77777777" w:rsidR="00173298" w:rsidRDefault="00173298" w:rsidP="007B59E6">
            <w:pPr>
              <w:spacing w:after="0" w:line="240" w:lineRule="auto"/>
              <w:jc w:val="right"/>
              <w:rPr>
                <w:color w:val="000000"/>
              </w:rPr>
            </w:pPr>
            <w:r>
              <w:rPr>
                <w:color w:val="000000"/>
              </w:rPr>
              <w:t>0.4016</w:t>
            </w:r>
          </w:p>
        </w:tc>
        <w:tc>
          <w:tcPr>
            <w:tcW w:w="1019" w:type="dxa"/>
            <w:tcBorders>
              <w:top w:val="nil"/>
              <w:left w:val="nil"/>
              <w:bottom w:val="single" w:sz="4" w:space="0" w:color="000000"/>
              <w:right w:val="single" w:sz="4" w:space="0" w:color="000000"/>
            </w:tcBorders>
            <w:shd w:val="clear" w:color="auto" w:fill="auto"/>
            <w:vAlign w:val="bottom"/>
          </w:tcPr>
          <w:p w14:paraId="764E2F4F" w14:textId="77777777" w:rsidR="00173298" w:rsidRDefault="00173298" w:rsidP="007B59E6">
            <w:pPr>
              <w:spacing w:after="0" w:line="240" w:lineRule="auto"/>
              <w:jc w:val="right"/>
              <w:rPr>
                <w:color w:val="000000"/>
              </w:rPr>
            </w:pPr>
            <w:r>
              <w:rPr>
                <w:color w:val="000000"/>
              </w:rPr>
              <w:t>0.96</w:t>
            </w:r>
          </w:p>
        </w:tc>
        <w:tc>
          <w:tcPr>
            <w:tcW w:w="1091" w:type="dxa"/>
            <w:tcBorders>
              <w:top w:val="nil"/>
              <w:left w:val="nil"/>
              <w:bottom w:val="single" w:sz="4" w:space="0" w:color="000000"/>
              <w:right w:val="single" w:sz="4" w:space="0" w:color="000000"/>
            </w:tcBorders>
            <w:shd w:val="clear" w:color="auto" w:fill="auto"/>
            <w:vAlign w:val="bottom"/>
          </w:tcPr>
          <w:p w14:paraId="3079E52F" w14:textId="77777777" w:rsidR="00173298" w:rsidRDefault="00173298" w:rsidP="007B59E6">
            <w:pPr>
              <w:spacing w:after="0" w:line="240" w:lineRule="auto"/>
              <w:jc w:val="right"/>
              <w:rPr>
                <w:color w:val="000000"/>
              </w:rPr>
            </w:pPr>
            <w:r>
              <w:rPr>
                <w:color w:val="000000"/>
              </w:rPr>
              <w:t>0.1998</w:t>
            </w:r>
          </w:p>
        </w:tc>
      </w:tr>
      <w:tr w:rsidR="00173298" w14:paraId="01CAA355"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4A41AF22" w14:textId="77777777" w:rsidR="00173298" w:rsidRDefault="00173298" w:rsidP="007B59E6">
            <w:pPr>
              <w:spacing w:after="0" w:line="240" w:lineRule="auto"/>
              <w:rPr>
                <w:color w:val="000000"/>
              </w:rPr>
            </w:pPr>
            <w:r>
              <w:rPr>
                <w:color w:val="000000"/>
              </w:rPr>
              <w:t>Injections</w:t>
            </w:r>
          </w:p>
        </w:tc>
        <w:tc>
          <w:tcPr>
            <w:tcW w:w="1553" w:type="dxa"/>
            <w:tcBorders>
              <w:top w:val="nil"/>
              <w:left w:val="nil"/>
              <w:bottom w:val="single" w:sz="4" w:space="0" w:color="000000"/>
              <w:right w:val="single" w:sz="4" w:space="0" w:color="000000"/>
            </w:tcBorders>
            <w:shd w:val="clear" w:color="auto" w:fill="auto"/>
            <w:vAlign w:val="bottom"/>
          </w:tcPr>
          <w:p w14:paraId="54E88856" w14:textId="77777777" w:rsidR="00173298" w:rsidRDefault="00173298" w:rsidP="007B59E6">
            <w:pPr>
              <w:spacing w:after="0" w:line="240" w:lineRule="auto"/>
              <w:jc w:val="right"/>
              <w:rPr>
                <w:color w:val="000000"/>
              </w:rPr>
            </w:pPr>
            <w:r>
              <w:rPr>
                <w:color w:val="000000"/>
              </w:rPr>
              <w:t>105.060414</w:t>
            </w:r>
          </w:p>
        </w:tc>
        <w:tc>
          <w:tcPr>
            <w:tcW w:w="2046" w:type="dxa"/>
            <w:tcBorders>
              <w:top w:val="nil"/>
              <w:left w:val="nil"/>
              <w:bottom w:val="single" w:sz="4" w:space="0" w:color="000000"/>
              <w:right w:val="single" w:sz="4" w:space="0" w:color="000000"/>
            </w:tcBorders>
            <w:shd w:val="clear" w:color="auto" w:fill="auto"/>
            <w:vAlign w:val="bottom"/>
          </w:tcPr>
          <w:p w14:paraId="77C3350A" w14:textId="77777777" w:rsidR="00173298" w:rsidRDefault="00173298" w:rsidP="007B59E6">
            <w:pPr>
              <w:spacing w:after="0" w:line="240" w:lineRule="auto"/>
              <w:jc w:val="right"/>
              <w:rPr>
                <w:color w:val="000000"/>
              </w:rPr>
            </w:pPr>
            <w:r>
              <w:rPr>
                <w:color w:val="000000"/>
              </w:rPr>
              <w:t>0.008</w:t>
            </w:r>
          </w:p>
        </w:tc>
        <w:tc>
          <w:tcPr>
            <w:tcW w:w="2005" w:type="dxa"/>
            <w:tcBorders>
              <w:top w:val="nil"/>
              <w:left w:val="nil"/>
              <w:bottom w:val="single" w:sz="4" w:space="0" w:color="000000"/>
              <w:right w:val="single" w:sz="4" w:space="0" w:color="000000"/>
            </w:tcBorders>
            <w:shd w:val="clear" w:color="auto" w:fill="auto"/>
            <w:vAlign w:val="bottom"/>
          </w:tcPr>
          <w:p w14:paraId="16D6ACC2" w14:textId="77777777" w:rsidR="00173298" w:rsidRDefault="00173298" w:rsidP="007B59E6">
            <w:pPr>
              <w:spacing w:after="0" w:line="240" w:lineRule="auto"/>
              <w:jc w:val="right"/>
              <w:rPr>
                <w:color w:val="000000"/>
              </w:rPr>
            </w:pPr>
            <w:r>
              <w:rPr>
                <w:color w:val="000000"/>
              </w:rPr>
              <w:t>0.0148</w:t>
            </w:r>
          </w:p>
        </w:tc>
        <w:tc>
          <w:tcPr>
            <w:tcW w:w="1019" w:type="dxa"/>
            <w:tcBorders>
              <w:top w:val="nil"/>
              <w:left w:val="nil"/>
              <w:bottom w:val="single" w:sz="4" w:space="0" w:color="000000"/>
              <w:right w:val="single" w:sz="4" w:space="0" w:color="000000"/>
            </w:tcBorders>
            <w:shd w:val="clear" w:color="auto" w:fill="auto"/>
            <w:vAlign w:val="bottom"/>
          </w:tcPr>
          <w:p w14:paraId="44AE4626" w14:textId="77777777" w:rsidR="00173298" w:rsidRDefault="00173298" w:rsidP="007B59E6">
            <w:pPr>
              <w:spacing w:after="0" w:line="240" w:lineRule="auto"/>
              <w:jc w:val="right"/>
              <w:rPr>
                <w:color w:val="000000"/>
              </w:rPr>
            </w:pPr>
            <w:r>
              <w:rPr>
                <w:color w:val="000000"/>
              </w:rPr>
              <w:t>1</w:t>
            </w:r>
          </w:p>
        </w:tc>
        <w:tc>
          <w:tcPr>
            <w:tcW w:w="1091" w:type="dxa"/>
            <w:tcBorders>
              <w:top w:val="nil"/>
              <w:left w:val="nil"/>
              <w:bottom w:val="single" w:sz="4" w:space="0" w:color="000000"/>
              <w:right w:val="single" w:sz="4" w:space="0" w:color="000000"/>
            </w:tcBorders>
            <w:shd w:val="clear" w:color="auto" w:fill="auto"/>
            <w:vAlign w:val="bottom"/>
          </w:tcPr>
          <w:p w14:paraId="6CC5F811" w14:textId="77777777" w:rsidR="00173298" w:rsidRDefault="00173298" w:rsidP="007B59E6">
            <w:pPr>
              <w:spacing w:after="0" w:line="240" w:lineRule="auto"/>
              <w:jc w:val="right"/>
              <w:rPr>
                <w:color w:val="000000"/>
              </w:rPr>
            </w:pPr>
            <w:r>
              <w:rPr>
                <w:color w:val="000000"/>
              </w:rPr>
              <w:t>0.0076</w:t>
            </w:r>
          </w:p>
        </w:tc>
      </w:tr>
      <w:tr w:rsidR="00173298" w14:paraId="032B93C5"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55E8B0CB" w14:textId="77777777" w:rsidR="00173298" w:rsidRDefault="00173298" w:rsidP="007B59E6">
            <w:pPr>
              <w:spacing w:after="0" w:line="240" w:lineRule="auto"/>
              <w:rPr>
                <w:color w:val="000000"/>
              </w:rPr>
            </w:pPr>
            <w:r>
              <w:rPr>
                <w:color w:val="000000"/>
              </w:rPr>
              <w:t>Condom</w:t>
            </w:r>
          </w:p>
        </w:tc>
        <w:tc>
          <w:tcPr>
            <w:tcW w:w="1553" w:type="dxa"/>
            <w:tcBorders>
              <w:top w:val="nil"/>
              <w:left w:val="nil"/>
              <w:bottom w:val="single" w:sz="4" w:space="0" w:color="000000"/>
              <w:right w:val="single" w:sz="4" w:space="0" w:color="000000"/>
            </w:tcBorders>
            <w:shd w:val="clear" w:color="auto" w:fill="auto"/>
            <w:vAlign w:val="bottom"/>
          </w:tcPr>
          <w:p w14:paraId="5AD34F70" w14:textId="77777777" w:rsidR="00173298" w:rsidRDefault="00173298" w:rsidP="007B59E6">
            <w:pPr>
              <w:spacing w:after="0" w:line="240" w:lineRule="auto"/>
              <w:jc w:val="right"/>
              <w:rPr>
                <w:color w:val="000000"/>
              </w:rPr>
            </w:pPr>
            <w:r>
              <w:rPr>
                <w:color w:val="000000"/>
              </w:rPr>
              <w:t>706.3044548</w:t>
            </w:r>
          </w:p>
        </w:tc>
        <w:tc>
          <w:tcPr>
            <w:tcW w:w="2046" w:type="dxa"/>
            <w:tcBorders>
              <w:top w:val="nil"/>
              <w:left w:val="nil"/>
              <w:bottom w:val="single" w:sz="4" w:space="0" w:color="000000"/>
              <w:right w:val="single" w:sz="4" w:space="0" w:color="000000"/>
            </w:tcBorders>
            <w:shd w:val="clear" w:color="auto" w:fill="auto"/>
            <w:vAlign w:val="bottom"/>
          </w:tcPr>
          <w:p w14:paraId="779B578C" w14:textId="77777777" w:rsidR="00173298" w:rsidRDefault="00173298" w:rsidP="007B59E6">
            <w:pPr>
              <w:spacing w:after="0" w:line="240" w:lineRule="auto"/>
              <w:jc w:val="right"/>
              <w:rPr>
                <w:color w:val="000000"/>
              </w:rPr>
            </w:pPr>
            <w:r>
              <w:rPr>
                <w:color w:val="000000"/>
              </w:rPr>
              <w:t>0.051</w:t>
            </w:r>
          </w:p>
        </w:tc>
        <w:tc>
          <w:tcPr>
            <w:tcW w:w="2005" w:type="dxa"/>
            <w:tcBorders>
              <w:top w:val="nil"/>
              <w:left w:val="nil"/>
              <w:bottom w:val="single" w:sz="4" w:space="0" w:color="000000"/>
              <w:right w:val="single" w:sz="4" w:space="0" w:color="000000"/>
            </w:tcBorders>
            <w:shd w:val="clear" w:color="auto" w:fill="auto"/>
            <w:vAlign w:val="bottom"/>
          </w:tcPr>
          <w:p w14:paraId="1D7A8A3A" w14:textId="77777777" w:rsidR="00173298" w:rsidRDefault="00173298" w:rsidP="007B59E6">
            <w:pPr>
              <w:spacing w:after="0" w:line="240" w:lineRule="auto"/>
              <w:jc w:val="right"/>
              <w:rPr>
                <w:color w:val="000000"/>
              </w:rPr>
            </w:pPr>
            <w:r>
              <w:rPr>
                <w:color w:val="000000"/>
              </w:rPr>
              <w:t>0.0992</w:t>
            </w:r>
          </w:p>
        </w:tc>
        <w:tc>
          <w:tcPr>
            <w:tcW w:w="1019" w:type="dxa"/>
            <w:tcBorders>
              <w:top w:val="nil"/>
              <w:left w:val="nil"/>
              <w:bottom w:val="single" w:sz="4" w:space="0" w:color="000000"/>
              <w:right w:val="single" w:sz="4" w:space="0" w:color="000000"/>
            </w:tcBorders>
            <w:shd w:val="clear" w:color="auto" w:fill="auto"/>
            <w:vAlign w:val="bottom"/>
          </w:tcPr>
          <w:p w14:paraId="011589FF" w14:textId="77777777" w:rsidR="00173298" w:rsidRDefault="00173298" w:rsidP="007B59E6">
            <w:pPr>
              <w:spacing w:after="0" w:line="240" w:lineRule="auto"/>
              <w:jc w:val="right"/>
              <w:rPr>
                <w:color w:val="000000"/>
              </w:rPr>
            </w:pPr>
            <w:r>
              <w:rPr>
                <w:color w:val="000000"/>
              </w:rPr>
              <w:t>0.81</w:t>
            </w:r>
          </w:p>
        </w:tc>
        <w:tc>
          <w:tcPr>
            <w:tcW w:w="1091" w:type="dxa"/>
            <w:tcBorders>
              <w:top w:val="nil"/>
              <w:left w:val="nil"/>
              <w:bottom w:val="single" w:sz="4" w:space="0" w:color="000000"/>
              <w:right w:val="single" w:sz="4" w:space="0" w:color="000000"/>
            </w:tcBorders>
            <w:shd w:val="clear" w:color="auto" w:fill="auto"/>
            <w:vAlign w:val="bottom"/>
          </w:tcPr>
          <w:p w14:paraId="325BB495" w14:textId="77777777" w:rsidR="00173298" w:rsidRDefault="00173298" w:rsidP="007B59E6">
            <w:pPr>
              <w:spacing w:after="0" w:line="240" w:lineRule="auto"/>
              <w:jc w:val="right"/>
              <w:rPr>
                <w:color w:val="000000"/>
              </w:rPr>
            </w:pPr>
            <w:r>
              <w:rPr>
                <w:color w:val="000000"/>
              </w:rPr>
              <w:t>0.0417</w:t>
            </w:r>
          </w:p>
        </w:tc>
      </w:tr>
      <w:tr w:rsidR="00173298" w14:paraId="0889F737"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39D0B12A" w14:textId="77777777" w:rsidR="00173298" w:rsidRDefault="00173298" w:rsidP="007B59E6">
            <w:pPr>
              <w:spacing w:after="0" w:line="240" w:lineRule="auto"/>
              <w:rPr>
                <w:color w:val="000000"/>
              </w:rPr>
            </w:pPr>
            <w:r>
              <w:rPr>
                <w:color w:val="000000"/>
              </w:rPr>
              <w:t>Female sterilization</w:t>
            </w:r>
          </w:p>
        </w:tc>
        <w:tc>
          <w:tcPr>
            <w:tcW w:w="1553" w:type="dxa"/>
            <w:tcBorders>
              <w:top w:val="nil"/>
              <w:left w:val="nil"/>
              <w:bottom w:val="single" w:sz="4" w:space="0" w:color="000000"/>
              <w:right w:val="single" w:sz="4" w:space="0" w:color="000000"/>
            </w:tcBorders>
            <w:shd w:val="clear" w:color="auto" w:fill="auto"/>
            <w:vAlign w:val="bottom"/>
          </w:tcPr>
          <w:p w14:paraId="16296A1F" w14:textId="77777777" w:rsidR="00173298" w:rsidRDefault="00173298" w:rsidP="007B59E6">
            <w:pPr>
              <w:spacing w:after="0" w:line="240" w:lineRule="auto"/>
              <w:jc w:val="right"/>
              <w:rPr>
                <w:color w:val="000000"/>
              </w:rPr>
            </w:pPr>
            <w:r>
              <w:rPr>
                <w:color w:val="000000"/>
              </w:rPr>
              <w:t>208.308014</w:t>
            </w:r>
          </w:p>
        </w:tc>
        <w:tc>
          <w:tcPr>
            <w:tcW w:w="2046" w:type="dxa"/>
            <w:tcBorders>
              <w:top w:val="nil"/>
              <w:left w:val="nil"/>
              <w:bottom w:val="single" w:sz="4" w:space="0" w:color="000000"/>
              <w:right w:val="single" w:sz="4" w:space="0" w:color="000000"/>
            </w:tcBorders>
            <w:shd w:val="clear" w:color="auto" w:fill="auto"/>
            <w:vAlign w:val="bottom"/>
          </w:tcPr>
          <w:p w14:paraId="4DD8EF7E" w14:textId="77777777" w:rsidR="00173298" w:rsidRDefault="00173298" w:rsidP="007B59E6">
            <w:pPr>
              <w:spacing w:after="0" w:line="240" w:lineRule="auto"/>
              <w:jc w:val="right"/>
              <w:rPr>
                <w:color w:val="000000"/>
              </w:rPr>
            </w:pPr>
            <w:r>
              <w:rPr>
                <w:color w:val="000000"/>
              </w:rPr>
              <w:t>0.015</w:t>
            </w:r>
          </w:p>
        </w:tc>
        <w:tc>
          <w:tcPr>
            <w:tcW w:w="2005" w:type="dxa"/>
            <w:tcBorders>
              <w:top w:val="nil"/>
              <w:left w:val="nil"/>
              <w:bottom w:val="single" w:sz="4" w:space="0" w:color="000000"/>
              <w:right w:val="single" w:sz="4" w:space="0" w:color="000000"/>
            </w:tcBorders>
            <w:shd w:val="clear" w:color="auto" w:fill="auto"/>
            <w:vAlign w:val="bottom"/>
          </w:tcPr>
          <w:p w14:paraId="16689283" w14:textId="77777777" w:rsidR="00173298" w:rsidRDefault="00173298" w:rsidP="007B59E6">
            <w:pPr>
              <w:spacing w:after="0" w:line="240" w:lineRule="auto"/>
              <w:jc w:val="right"/>
              <w:rPr>
                <w:color w:val="000000"/>
              </w:rPr>
            </w:pPr>
            <w:r>
              <w:rPr>
                <w:color w:val="000000"/>
              </w:rPr>
              <w:t>0.0293</w:t>
            </w:r>
          </w:p>
        </w:tc>
        <w:tc>
          <w:tcPr>
            <w:tcW w:w="1019" w:type="dxa"/>
            <w:tcBorders>
              <w:top w:val="nil"/>
              <w:left w:val="nil"/>
              <w:bottom w:val="single" w:sz="4" w:space="0" w:color="000000"/>
              <w:right w:val="single" w:sz="4" w:space="0" w:color="000000"/>
            </w:tcBorders>
            <w:shd w:val="clear" w:color="auto" w:fill="auto"/>
            <w:vAlign w:val="bottom"/>
          </w:tcPr>
          <w:p w14:paraId="44C967FB" w14:textId="77777777" w:rsidR="00173298" w:rsidRDefault="00173298" w:rsidP="007B59E6">
            <w:pPr>
              <w:spacing w:after="0" w:line="240" w:lineRule="auto"/>
              <w:jc w:val="right"/>
              <w:rPr>
                <w:color w:val="000000"/>
              </w:rPr>
            </w:pPr>
            <w:r>
              <w:rPr>
                <w:color w:val="000000"/>
              </w:rPr>
              <w:t>1</w:t>
            </w:r>
          </w:p>
        </w:tc>
        <w:tc>
          <w:tcPr>
            <w:tcW w:w="1091" w:type="dxa"/>
            <w:tcBorders>
              <w:top w:val="nil"/>
              <w:left w:val="nil"/>
              <w:bottom w:val="single" w:sz="4" w:space="0" w:color="000000"/>
              <w:right w:val="single" w:sz="4" w:space="0" w:color="000000"/>
            </w:tcBorders>
            <w:shd w:val="clear" w:color="auto" w:fill="auto"/>
            <w:vAlign w:val="bottom"/>
          </w:tcPr>
          <w:p w14:paraId="7DA6F174" w14:textId="77777777" w:rsidR="00173298" w:rsidRDefault="00173298" w:rsidP="007B59E6">
            <w:pPr>
              <w:spacing w:after="0" w:line="240" w:lineRule="auto"/>
              <w:jc w:val="right"/>
              <w:rPr>
                <w:color w:val="000000"/>
              </w:rPr>
            </w:pPr>
            <w:r>
              <w:rPr>
                <w:color w:val="000000"/>
              </w:rPr>
              <w:t>0.0152</w:t>
            </w:r>
          </w:p>
        </w:tc>
      </w:tr>
      <w:tr w:rsidR="00173298" w14:paraId="2B8AE48D"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2FDDA710" w14:textId="77777777" w:rsidR="00173298" w:rsidRDefault="00173298" w:rsidP="007B59E6">
            <w:pPr>
              <w:spacing w:after="0" w:line="240" w:lineRule="auto"/>
              <w:rPr>
                <w:color w:val="000000"/>
              </w:rPr>
            </w:pPr>
            <w:r>
              <w:rPr>
                <w:color w:val="000000"/>
              </w:rPr>
              <w:t>Male sterilization</w:t>
            </w:r>
          </w:p>
        </w:tc>
        <w:tc>
          <w:tcPr>
            <w:tcW w:w="1553" w:type="dxa"/>
            <w:tcBorders>
              <w:top w:val="nil"/>
              <w:left w:val="nil"/>
              <w:bottom w:val="single" w:sz="4" w:space="0" w:color="000000"/>
              <w:right w:val="single" w:sz="4" w:space="0" w:color="000000"/>
            </w:tcBorders>
            <w:shd w:val="clear" w:color="auto" w:fill="auto"/>
            <w:vAlign w:val="bottom"/>
          </w:tcPr>
          <w:p w14:paraId="655EDF7C" w14:textId="77777777" w:rsidR="00173298" w:rsidRDefault="00173298" w:rsidP="007B59E6">
            <w:pPr>
              <w:spacing w:after="0" w:line="240" w:lineRule="auto"/>
              <w:jc w:val="right"/>
              <w:rPr>
                <w:color w:val="000000"/>
              </w:rPr>
            </w:pPr>
            <w:r>
              <w:rPr>
                <w:color w:val="000000"/>
              </w:rPr>
              <w:t>0.500895158</w:t>
            </w:r>
          </w:p>
        </w:tc>
        <w:tc>
          <w:tcPr>
            <w:tcW w:w="2046" w:type="dxa"/>
            <w:tcBorders>
              <w:top w:val="nil"/>
              <w:left w:val="nil"/>
              <w:bottom w:val="single" w:sz="4" w:space="0" w:color="000000"/>
              <w:right w:val="single" w:sz="4" w:space="0" w:color="000000"/>
            </w:tcBorders>
            <w:shd w:val="clear" w:color="auto" w:fill="auto"/>
            <w:vAlign w:val="bottom"/>
          </w:tcPr>
          <w:p w14:paraId="03B08D9D" w14:textId="77777777" w:rsidR="00173298" w:rsidRDefault="00173298" w:rsidP="007B59E6">
            <w:pPr>
              <w:spacing w:after="0" w:line="240" w:lineRule="auto"/>
              <w:jc w:val="right"/>
              <w:rPr>
                <w:color w:val="000000"/>
              </w:rPr>
            </w:pPr>
            <w:r>
              <w:rPr>
                <w:color w:val="000000"/>
              </w:rPr>
              <w:t>0.000</w:t>
            </w:r>
          </w:p>
        </w:tc>
        <w:tc>
          <w:tcPr>
            <w:tcW w:w="2005" w:type="dxa"/>
            <w:tcBorders>
              <w:top w:val="nil"/>
              <w:left w:val="nil"/>
              <w:bottom w:val="single" w:sz="4" w:space="0" w:color="000000"/>
              <w:right w:val="single" w:sz="4" w:space="0" w:color="000000"/>
            </w:tcBorders>
            <w:shd w:val="clear" w:color="auto" w:fill="auto"/>
            <w:vAlign w:val="bottom"/>
          </w:tcPr>
          <w:p w14:paraId="2735734A" w14:textId="77777777" w:rsidR="00173298" w:rsidRDefault="00173298" w:rsidP="007B59E6">
            <w:pPr>
              <w:spacing w:after="0" w:line="240" w:lineRule="auto"/>
              <w:jc w:val="right"/>
              <w:rPr>
                <w:color w:val="000000"/>
              </w:rPr>
            </w:pPr>
            <w:r>
              <w:rPr>
                <w:color w:val="000000"/>
              </w:rPr>
              <w:t>0.0001</w:t>
            </w:r>
          </w:p>
        </w:tc>
        <w:tc>
          <w:tcPr>
            <w:tcW w:w="1019" w:type="dxa"/>
            <w:tcBorders>
              <w:top w:val="nil"/>
              <w:left w:val="nil"/>
              <w:bottom w:val="single" w:sz="4" w:space="0" w:color="000000"/>
              <w:right w:val="single" w:sz="4" w:space="0" w:color="000000"/>
            </w:tcBorders>
            <w:shd w:val="clear" w:color="auto" w:fill="auto"/>
            <w:vAlign w:val="bottom"/>
          </w:tcPr>
          <w:p w14:paraId="48949AA6" w14:textId="77777777" w:rsidR="00173298" w:rsidRDefault="00173298" w:rsidP="007B59E6">
            <w:pPr>
              <w:spacing w:after="0" w:line="240" w:lineRule="auto"/>
              <w:jc w:val="right"/>
              <w:rPr>
                <w:color w:val="000000"/>
              </w:rPr>
            </w:pPr>
            <w:r>
              <w:rPr>
                <w:color w:val="000000"/>
              </w:rPr>
              <w:t>1</w:t>
            </w:r>
          </w:p>
        </w:tc>
        <w:tc>
          <w:tcPr>
            <w:tcW w:w="1091" w:type="dxa"/>
            <w:tcBorders>
              <w:top w:val="nil"/>
              <w:left w:val="nil"/>
              <w:bottom w:val="single" w:sz="4" w:space="0" w:color="000000"/>
              <w:right w:val="single" w:sz="4" w:space="0" w:color="000000"/>
            </w:tcBorders>
            <w:shd w:val="clear" w:color="auto" w:fill="auto"/>
            <w:vAlign w:val="bottom"/>
          </w:tcPr>
          <w:p w14:paraId="07FDB810" w14:textId="77777777" w:rsidR="00173298" w:rsidRDefault="00173298" w:rsidP="007B59E6">
            <w:pPr>
              <w:spacing w:after="0" w:line="240" w:lineRule="auto"/>
              <w:jc w:val="right"/>
              <w:rPr>
                <w:color w:val="000000"/>
              </w:rPr>
            </w:pPr>
            <w:r>
              <w:rPr>
                <w:color w:val="000000"/>
              </w:rPr>
              <w:t>0.0000</w:t>
            </w:r>
          </w:p>
        </w:tc>
      </w:tr>
      <w:tr w:rsidR="00173298" w14:paraId="7362F99F"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0A6ECB8B" w14:textId="77777777" w:rsidR="00173298" w:rsidRDefault="00173298" w:rsidP="007B59E6">
            <w:pPr>
              <w:spacing w:after="0" w:line="240" w:lineRule="auto"/>
              <w:rPr>
                <w:color w:val="000000"/>
              </w:rPr>
            </w:pPr>
            <w:r>
              <w:rPr>
                <w:color w:val="000000"/>
              </w:rPr>
              <w:t>Periodic abstinence</w:t>
            </w:r>
          </w:p>
        </w:tc>
        <w:tc>
          <w:tcPr>
            <w:tcW w:w="1553" w:type="dxa"/>
            <w:tcBorders>
              <w:top w:val="nil"/>
              <w:left w:val="nil"/>
              <w:bottom w:val="single" w:sz="4" w:space="0" w:color="000000"/>
              <w:right w:val="single" w:sz="4" w:space="0" w:color="000000"/>
            </w:tcBorders>
            <w:shd w:val="clear" w:color="auto" w:fill="auto"/>
            <w:vAlign w:val="bottom"/>
          </w:tcPr>
          <w:p w14:paraId="57835090" w14:textId="77777777" w:rsidR="00173298" w:rsidRDefault="00173298" w:rsidP="007B59E6">
            <w:pPr>
              <w:spacing w:after="0" w:line="240" w:lineRule="auto"/>
              <w:jc w:val="right"/>
              <w:rPr>
                <w:color w:val="000000"/>
              </w:rPr>
            </w:pPr>
            <w:r>
              <w:rPr>
                <w:color w:val="000000"/>
              </w:rPr>
              <w:t>183.686817</w:t>
            </w:r>
          </w:p>
        </w:tc>
        <w:tc>
          <w:tcPr>
            <w:tcW w:w="2046" w:type="dxa"/>
            <w:tcBorders>
              <w:top w:val="nil"/>
              <w:left w:val="nil"/>
              <w:bottom w:val="single" w:sz="4" w:space="0" w:color="000000"/>
              <w:right w:val="single" w:sz="4" w:space="0" w:color="000000"/>
            </w:tcBorders>
            <w:shd w:val="clear" w:color="auto" w:fill="auto"/>
            <w:vAlign w:val="bottom"/>
          </w:tcPr>
          <w:p w14:paraId="63B67F93" w14:textId="77777777" w:rsidR="00173298" w:rsidRDefault="00173298" w:rsidP="007B59E6">
            <w:pPr>
              <w:spacing w:after="0" w:line="240" w:lineRule="auto"/>
              <w:jc w:val="right"/>
              <w:rPr>
                <w:color w:val="000000"/>
              </w:rPr>
            </w:pPr>
            <w:r>
              <w:rPr>
                <w:color w:val="000000"/>
              </w:rPr>
              <w:t>0.013</w:t>
            </w:r>
          </w:p>
        </w:tc>
        <w:tc>
          <w:tcPr>
            <w:tcW w:w="2005" w:type="dxa"/>
            <w:tcBorders>
              <w:top w:val="nil"/>
              <w:left w:val="nil"/>
              <w:bottom w:val="single" w:sz="4" w:space="0" w:color="000000"/>
              <w:right w:val="single" w:sz="4" w:space="0" w:color="000000"/>
            </w:tcBorders>
            <w:shd w:val="clear" w:color="auto" w:fill="auto"/>
            <w:vAlign w:val="bottom"/>
          </w:tcPr>
          <w:p w14:paraId="6B490D61" w14:textId="77777777" w:rsidR="00173298" w:rsidRDefault="00173298" w:rsidP="007B59E6">
            <w:pPr>
              <w:spacing w:after="0" w:line="240" w:lineRule="auto"/>
              <w:jc w:val="right"/>
              <w:rPr>
                <w:color w:val="000000"/>
              </w:rPr>
            </w:pPr>
            <w:r>
              <w:rPr>
                <w:color w:val="000000"/>
              </w:rPr>
              <w:t>0.0258</w:t>
            </w:r>
          </w:p>
        </w:tc>
        <w:tc>
          <w:tcPr>
            <w:tcW w:w="1019" w:type="dxa"/>
            <w:tcBorders>
              <w:top w:val="nil"/>
              <w:left w:val="nil"/>
              <w:bottom w:val="single" w:sz="4" w:space="0" w:color="000000"/>
              <w:right w:val="single" w:sz="4" w:space="0" w:color="000000"/>
            </w:tcBorders>
            <w:shd w:val="clear" w:color="auto" w:fill="auto"/>
            <w:vAlign w:val="bottom"/>
          </w:tcPr>
          <w:p w14:paraId="6C93406A"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0.50</w:t>
            </w:r>
          </w:p>
        </w:tc>
        <w:tc>
          <w:tcPr>
            <w:tcW w:w="1091" w:type="dxa"/>
            <w:tcBorders>
              <w:top w:val="nil"/>
              <w:left w:val="nil"/>
              <w:bottom w:val="single" w:sz="4" w:space="0" w:color="000000"/>
              <w:right w:val="single" w:sz="4" w:space="0" w:color="000000"/>
            </w:tcBorders>
            <w:shd w:val="clear" w:color="auto" w:fill="auto"/>
            <w:vAlign w:val="bottom"/>
          </w:tcPr>
          <w:p w14:paraId="681B1E36" w14:textId="77777777" w:rsidR="00173298" w:rsidRDefault="00173298" w:rsidP="007B59E6">
            <w:pPr>
              <w:spacing w:after="0" w:line="240" w:lineRule="auto"/>
              <w:jc w:val="right"/>
              <w:rPr>
                <w:color w:val="000000"/>
              </w:rPr>
            </w:pPr>
            <w:r>
              <w:rPr>
                <w:color w:val="000000"/>
              </w:rPr>
              <w:t>0.0067</w:t>
            </w:r>
          </w:p>
        </w:tc>
      </w:tr>
      <w:tr w:rsidR="00173298" w14:paraId="0DC17FC1"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370F3A34" w14:textId="77777777" w:rsidR="00173298" w:rsidRDefault="00173298" w:rsidP="007B59E6">
            <w:pPr>
              <w:spacing w:after="0" w:line="240" w:lineRule="auto"/>
              <w:rPr>
                <w:color w:val="000000"/>
              </w:rPr>
            </w:pPr>
            <w:r>
              <w:rPr>
                <w:color w:val="000000"/>
              </w:rPr>
              <w:t>Withdrawal</w:t>
            </w:r>
          </w:p>
        </w:tc>
        <w:tc>
          <w:tcPr>
            <w:tcW w:w="1553" w:type="dxa"/>
            <w:tcBorders>
              <w:top w:val="nil"/>
              <w:left w:val="nil"/>
              <w:bottom w:val="single" w:sz="4" w:space="0" w:color="000000"/>
              <w:right w:val="single" w:sz="4" w:space="0" w:color="000000"/>
            </w:tcBorders>
            <w:shd w:val="clear" w:color="auto" w:fill="auto"/>
            <w:vAlign w:val="bottom"/>
          </w:tcPr>
          <w:p w14:paraId="5E38B707" w14:textId="77777777" w:rsidR="00173298" w:rsidRDefault="00173298" w:rsidP="007B59E6">
            <w:pPr>
              <w:spacing w:after="0" w:line="240" w:lineRule="auto"/>
              <w:jc w:val="right"/>
              <w:rPr>
                <w:color w:val="000000"/>
              </w:rPr>
            </w:pPr>
            <w:r>
              <w:rPr>
                <w:color w:val="000000"/>
              </w:rPr>
              <w:t>1,791.29</w:t>
            </w:r>
          </w:p>
        </w:tc>
        <w:tc>
          <w:tcPr>
            <w:tcW w:w="2046" w:type="dxa"/>
            <w:tcBorders>
              <w:top w:val="nil"/>
              <w:left w:val="nil"/>
              <w:bottom w:val="single" w:sz="4" w:space="0" w:color="000000"/>
              <w:right w:val="single" w:sz="4" w:space="0" w:color="000000"/>
            </w:tcBorders>
            <w:shd w:val="clear" w:color="auto" w:fill="auto"/>
            <w:vAlign w:val="bottom"/>
          </w:tcPr>
          <w:p w14:paraId="40D27517" w14:textId="77777777" w:rsidR="00173298" w:rsidRDefault="00173298" w:rsidP="007B59E6">
            <w:pPr>
              <w:spacing w:after="0" w:line="240" w:lineRule="auto"/>
              <w:jc w:val="right"/>
              <w:rPr>
                <w:color w:val="000000"/>
              </w:rPr>
            </w:pPr>
            <w:r>
              <w:rPr>
                <w:color w:val="000000"/>
              </w:rPr>
              <w:t>0.130</w:t>
            </w:r>
          </w:p>
        </w:tc>
        <w:tc>
          <w:tcPr>
            <w:tcW w:w="2005" w:type="dxa"/>
            <w:tcBorders>
              <w:top w:val="nil"/>
              <w:left w:val="nil"/>
              <w:bottom w:val="single" w:sz="4" w:space="0" w:color="000000"/>
              <w:right w:val="single" w:sz="4" w:space="0" w:color="000000"/>
            </w:tcBorders>
            <w:shd w:val="clear" w:color="auto" w:fill="auto"/>
            <w:vAlign w:val="bottom"/>
          </w:tcPr>
          <w:p w14:paraId="64E2BC42" w14:textId="77777777" w:rsidR="00173298" w:rsidRDefault="00173298" w:rsidP="007B59E6">
            <w:pPr>
              <w:spacing w:after="0" w:line="240" w:lineRule="auto"/>
              <w:jc w:val="right"/>
              <w:rPr>
                <w:color w:val="000000"/>
              </w:rPr>
            </w:pPr>
            <w:r>
              <w:rPr>
                <w:color w:val="000000"/>
              </w:rPr>
              <w:t>0.2517</w:t>
            </w:r>
          </w:p>
        </w:tc>
        <w:tc>
          <w:tcPr>
            <w:tcW w:w="1019" w:type="dxa"/>
            <w:tcBorders>
              <w:top w:val="nil"/>
              <w:left w:val="nil"/>
              <w:bottom w:val="single" w:sz="4" w:space="0" w:color="000000"/>
              <w:right w:val="single" w:sz="4" w:space="0" w:color="000000"/>
            </w:tcBorders>
            <w:shd w:val="clear" w:color="auto" w:fill="auto"/>
            <w:vAlign w:val="bottom"/>
          </w:tcPr>
          <w:p w14:paraId="695D2610" w14:textId="77777777" w:rsidR="00173298" w:rsidRDefault="00173298" w:rsidP="007B59E6">
            <w:pPr>
              <w:spacing w:after="0" w:line="240" w:lineRule="auto"/>
              <w:jc w:val="right"/>
              <w:rPr>
                <w:rFonts w:ascii="Arial" w:eastAsia="Arial" w:hAnsi="Arial" w:cs="Arial"/>
                <w:sz w:val="16"/>
                <w:szCs w:val="16"/>
              </w:rPr>
            </w:pPr>
            <w:r>
              <w:rPr>
                <w:rFonts w:ascii="Arial" w:eastAsia="Arial" w:hAnsi="Arial" w:cs="Arial"/>
                <w:sz w:val="16"/>
                <w:szCs w:val="16"/>
              </w:rPr>
              <w:t>0.50</w:t>
            </w:r>
          </w:p>
        </w:tc>
        <w:tc>
          <w:tcPr>
            <w:tcW w:w="1091" w:type="dxa"/>
            <w:tcBorders>
              <w:top w:val="nil"/>
              <w:left w:val="nil"/>
              <w:bottom w:val="single" w:sz="4" w:space="0" w:color="000000"/>
              <w:right w:val="single" w:sz="4" w:space="0" w:color="000000"/>
            </w:tcBorders>
            <w:shd w:val="clear" w:color="auto" w:fill="auto"/>
            <w:vAlign w:val="bottom"/>
          </w:tcPr>
          <w:p w14:paraId="358A17D8" w14:textId="77777777" w:rsidR="00173298" w:rsidRDefault="00173298" w:rsidP="007B59E6">
            <w:pPr>
              <w:spacing w:after="0" w:line="240" w:lineRule="auto"/>
              <w:jc w:val="right"/>
              <w:rPr>
                <w:color w:val="000000"/>
              </w:rPr>
            </w:pPr>
            <w:r>
              <w:rPr>
                <w:color w:val="000000"/>
              </w:rPr>
              <w:t>0.0652</w:t>
            </w:r>
          </w:p>
        </w:tc>
      </w:tr>
      <w:tr w:rsidR="00173298" w14:paraId="7ECE36D3"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534ED120" w14:textId="77777777" w:rsidR="00173298" w:rsidRDefault="00173298" w:rsidP="007B59E6">
            <w:pPr>
              <w:spacing w:after="0" w:line="240" w:lineRule="auto"/>
              <w:rPr>
                <w:color w:val="000000"/>
              </w:rPr>
            </w:pPr>
            <w:r>
              <w:rPr>
                <w:color w:val="000000"/>
              </w:rPr>
              <w:t>Other</w:t>
            </w:r>
          </w:p>
        </w:tc>
        <w:tc>
          <w:tcPr>
            <w:tcW w:w="1553" w:type="dxa"/>
            <w:tcBorders>
              <w:top w:val="nil"/>
              <w:left w:val="nil"/>
              <w:bottom w:val="single" w:sz="4" w:space="0" w:color="000000"/>
              <w:right w:val="single" w:sz="4" w:space="0" w:color="000000"/>
            </w:tcBorders>
            <w:shd w:val="clear" w:color="auto" w:fill="auto"/>
            <w:vAlign w:val="bottom"/>
          </w:tcPr>
          <w:p w14:paraId="11B99371" w14:textId="77777777" w:rsidR="00173298" w:rsidRDefault="00173298" w:rsidP="007B59E6">
            <w:pPr>
              <w:spacing w:after="0" w:line="240" w:lineRule="auto"/>
              <w:jc w:val="right"/>
              <w:rPr>
                <w:color w:val="000000"/>
              </w:rPr>
            </w:pPr>
            <w:r>
              <w:rPr>
                <w:color w:val="000000"/>
              </w:rPr>
              <w:t>148.471304</w:t>
            </w:r>
          </w:p>
        </w:tc>
        <w:tc>
          <w:tcPr>
            <w:tcW w:w="2046" w:type="dxa"/>
            <w:tcBorders>
              <w:top w:val="nil"/>
              <w:left w:val="nil"/>
              <w:bottom w:val="single" w:sz="4" w:space="0" w:color="000000"/>
              <w:right w:val="single" w:sz="4" w:space="0" w:color="000000"/>
            </w:tcBorders>
            <w:shd w:val="clear" w:color="auto" w:fill="auto"/>
            <w:vAlign w:val="bottom"/>
          </w:tcPr>
          <w:p w14:paraId="175A0F39" w14:textId="77777777" w:rsidR="00173298" w:rsidRDefault="00173298" w:rsidP="007B59E6">
            <w:pPr>
              <w:spacing w:after="0" w:line="240" w:lineRule="auto"/>
              <w:jc w:val="right"/>
              <w:rPr>
                <w:color w:val="000000"/>
              </w:rPr>
            </w:pPr>
            <w:r>
              <w:rPr>
                <w:color w:val="000000"/>
              </w:rPr>
              <w:t>0.011</w:t>
            </w:r>
          </w:p>
        </w:tc>
        <w:tc>
          <w:tcPr>
            <w:tcW w:w="2005" w:type="dxa"/>
            <w:tcBorders>
              <w:top w:val="nil"/>
              <w:left w:val="nil"/>
              <w:bottom w:val="single" w:sz="4" w:space="0" w:color="000000"/>
              <w:right w:val="single" w:sz="4" w:space="0" w:color="000000"/>
            </w:tcBorders>
            <w:shd w:val="clear" w:color="auto" w:fill="auto"/>
            <w:vAlign w:val="bottom"/>
          </w:tcPr>
          <w:p w14:paraId="7506C7E2" w14:textId="77777777" w:rsidR="00173298" w:rsidRDefault="00173298" w:rsidP="007B59E6">
            <w:pPr>
              <w:spacing w:after="0" w:line="240" w:lineRule="auto"/>
              <w:jc w:val="right"/>
              <w:rPr>
                <w:color w:val="000000"/>
              </w:rPr>
            </w:pPr>
            <w:r>
              <w:rPr>
                <w:color w:val="000000"/>
              </w:rPr>
              <w:t>0.0209</w:t>
            </w:r>
          </w:p>
        </w:tc>
        <w:tc>
          <w:tcPr>
            <w:tcW w:w="1019" w:type="dxa"/>
            <w:tcBorders>
              <w:top w:val="nil"/>
              <w:left w:val="nil"/>
              <w:bottom w:val="single" w:sz="4" w:space="0" w:color="000000"/>
              <w:right w:val="single" w:sz="4" w:space="0" w:color="000000"/>
            </w:tcBorders>
            <w:shd w:val="clear" w:color="auto" w:fill="auto"/>
            <w:vAlign w:val="bottom"/>
          </w:tcPr>
          <w:p w14:paraId="202F2290" w14:textId="77777777" w:rsidR="00173298" w:rsidRDefault="00173298" w:rsidP="007B59E6">
            <w:pPr>
              <w:spacing w:after="0" w:line="240" w:lineRule="auto"/>
              <w:jc w:val="right"/>
              <w:rPr>
                <w:color w:val="000000"/>
              </w:rPr>
            </w:pPr>
            <w:r>
              <w:rPr>
                <w:color w:val="000000"/>
              </w:rPr>
              <w:t>0.5</w:t>
            </w:r>
          </w:p>
        </w:tc>
        <w:tc>
          <w:tcPr>
            <w:tcW w:w="1091" w:type="dxa"/>
            <w:tcBorders>
              <w:top w:val="nil"/>
              <w:left w:val="nil"/>
              <w:bottom w:val="single" w:sz="4" w:space="0" w:color="000000"/>
              <w:right w:val="single" w:sz="4" w:space="0" w:color="000000"/>
            </w:tcBorders>
            <w:shd w:val="clear" w:color="auto" w:fill="auto"/>
            <w:vAlign w:val="bottom"/>
          </w:tcPr>
          <w:p w14:paraId="4B4DB2B9" w14:textId="77777777" w:rsidR="00173298" w:rsidRDefault="00173298" w:rsidP="007B59E6">
            <w:pPr>
              <w:spacing w:after="0" w:line="240" w:lineRule="auto"/>
              <w:jc w:val="right"/>
              <w:rPr>
                <w:color w:val="000000"/>
              </w:rPr>
            </w:pPr>
            <w:r>
              <w:rPr>
                <w:color w:val="000000"/>
              </w:rPr>
              <w:t>0.0054</w:t>
            </w:r>
          </w:p>
        </w:tc>
      </w:tr>
      <w:tr w:rsidR="00173298" w14:paraId="4A0315AE" w14:textId="77777777" w:rsidTr="007B59E6">
        <w:trPr>
          <w:trHeight w:val="290"/>
        </w:trPr>
        <w:tc>
          <w:tcPr>
            <w:tcW w:w="1636" w:type="dxa"/>
            <w:tcBorders>
              <w:top w:val="nil"/>
              <w:left w:val="single" w:sz="4" w:space="0" w:color="000000"/>
              <w:bottom w:val="single" w:sz="4" w:space="0" w:color="000000"/>
              <w:right w:val="single" w:sz="4" w:space="0" w:color="000000"/>
            </w:tcBorders>
            <w:shd w:val="clear" w:color="auto" w:fill="auto"/>
            <w:vAlign w:val="bottom"/>
          </w:tcPr>
          <w:p w14:paraId="481A31C4" w14:textId="77777777" w:rsidR="00173298" w:rsidRDefault="00173298" w:rsidP="007B59E6">
            <w:pPr>
              <w:spacing w:after="0" w:line="240" w:lineRule="auto"/>
              <w:rPr>
                <w:color w:val="000000"/>
              </w:rPr>
            </w:pPr>
            <w:r>
              <w:rPr>
                <w:color w:val="000000"/>
              </w:rPr>
              <w:t>Implants/Norplant</w:t>
            </w:r>
          </w:p>
        </w:tc>
        <w:tc>
          <w:tcPr>
            <w:tcW w:w="1553" w:type="dxa"/>
            <w:tcBorders>
              <w:top w:val="nil"/>
              <w:left w:val="nil"/>
              <w:bottom w:val="single" w:sz="4" w:space="0" w:color="000000"/>
              <w:right w:val="single" w:sz="4" w:space="0" w:color="000000"/>
            </w:tcBorders>
            <w:shd w:val="clear" w:color="auto" w:fill="auto"/>
            <w:vAlign w:val="bottom"/>
          </w:tcPr>
          <w:p w14:paraId="2FF40272" w14:textId="77777777" w:rsidR="00173298" w:rsidRDefault="00173298" w:rsidP="007B59E6">
            <w:pPr>
              <w:spacing w:after="0" w:line="240" w:lineRule="auto"/>
              <w:jc w:val="right"/>
              <w:rPr>
                <w:color w:val="000000"/>
              </w:rPr>
            </w:pPr>
            <w:r>
              <w:rPr>
                <w:color w:val="000000"/>
              </w:rPr>
              <w:t>38.2859432</w:t>
            </w:r>
          </w:p>
        </w:tc>
        <w:tc>
          <w:tcPr>
            <w:tcW w:w="2046" w:type="dxa"/>
            <w:tcBorders>
              <w:top w:val="nil"/>
              <w:left w:val="nil"/>
              <w:bottom w:val="single" w:sz="4" w:space="0" w:color="000000"/>
              <w:right w:val="single" w:sz="4" w:space="0" w:color="000000"/>
            </w:tcBorders>
            <w:shd w:val="clear" w:color="auto" w:fill="auto"/>
            <w:vAlign w:val="bottom"/>
          </w:tcPr>
          <w:p w14:paraId="3F0EABE0" w14:textId="77777777" w:rsidR="00173298" w:rsidRDefault="00173298" w:rsidP="007B59E6">
            <w:pPr>
              <w:spacing w:after="0" w:line="240" w:lineRule="auto"/>
              <w:jc w:val="right"/>
              <w:rPr>
                <w:color w:val="000000"/>
              </w:rPr>
            </w:pPr>
            <w:r>
              <w:rPr>
                <w:color w:val="000000"/>
              </w:rPr>
              <w:t>0.003</w:t>
            </w:r>
          </w:p>
        </w:tc>
        <w:tc>
          <w:tcPr>
            <w:tcW w:w="2005" w:type="dxa"/>
            <w:tcBorders>
              <w:top w:val="nil"/>
              <w:left w:val="nil"/>
              <w:bottom w:val="single" w:sz="4" w:space="0" w:color="000000"/>
              <w:right w:val="single" w:sz="4" w:space="0" w:color="000000"/>
            </w:tcBorders>
            <w:shd w:val="clear" w:color="auto" w:fill="auto"/>
            <w:vAlign w:val="bottom"/>
          </w:tcPr>
          <w:p w14:paraId="30E48FC3" w14:textId="77777777" w:rsidR="00173298" w:rsidRDefault="00173298" w:rsidP="007B59E6">
            <w:pPr>
              <w:spacing w:after="0" w:line="240" w:lineRule="auto"/>
              <w:jc w:val="right"/>
              <w:rPr>
                <w:color w:val="000000"/>
              </w:rPr>
            </w:pPr>
            <w:r>
              <w:rPr>
                <w:color w:val="000000"/>
              </w:rPr>
              <w:t>0.0054</w:t>
            </w:r>
          </w:p>
        </w:tc>
        <w:tc>
          <w:tcPr>
            <w:tcW w:w="1019" w:type="dxa"/>
            <w:tcBorders>
              <w:top w:val="nil"/>
              <w:left w:val="nil"/>
              <w:bottom w:val="single" w:sz="4" w:space="0" w:color="000000"/>
              <w:right w:val="single" w:sz="4" w:space="0" w:color="000000"/>
            </w:tcBorders>
            <w:shd w:val="clear" w:color="auto" w:fill="auto"/>
            <w:vAlign w:val="bottom"/>
          </w:tcPr>
          <w:p w14:paraId="4B6BE815" w14:textId="77777777" w:rsidR="00173298" w:rsidRDefault="00173298" w:rsidP="007B59E6">
            <w:pPr>
              <w:spacing w:after="0" w:line="240" w:lineRule="auto"/>
              <w:jc w:val="right"/>
              <w:rPr>
                <w:color w:val="000000"/>
              </w:rPr>
            </w:pPr>
            <w:r>
              <w:rPr>
                <w:color w:val="000000"/>
              </w:rPr>
              <w:t>1.00</w:t>
            </w:r>
          </w:p>
        </w:tc>
        <w:tc>
          <w:tcPr>
            <w:tcW w:w="1091" w:type="dxa"/>
            <w:tcBorders>
              <w:top w:val="nil"/>
              <w:left w:val="nil"/>
              <w:bottom w:val="single" w:sz="4" w:space="0" w:color="000000"/>
              <w:right w:val="single" w:sz="4" w:space="0" w:color="000000"/>
            </w:tcBorders>
            <w:shd w:val="clear" w:color="auto" w:fill="auto"/>
            <w:vAlign w:val="bottom"/>
          </w:tcPr>
          <w:p w14:paraId="05B348F8" w14:textId="77777777" w:rsidR="00173298" w:rsidRDefault="00173298" w:rsidP="007B59E6">
            <w:pPr>
              <w:spacing w:after="0" w:line="240" w:lineRule="auto"/>
              <w:jc w:val="right"/>
              <w:rPr>
                <w:color w:val="000000"/>
              </w:rPr>
            </w:pPr>
            <w:r>
              <w:rPr>
                <w:color w:val="000000"/>
              </w:rPr>
              <w:t>0.0028</w:t>
            </w:r>
          </w:p>
        </w:tc>
      </w:tr>
      <w:tr w:rsidR="00173298" w14:paraId="1011F93D" w14:textId="77777777" w:rsidTr="007B59E6">
        <w:trPr>
          <w:trHeight w:val="330"/>
        </w:trPr>
        <w:tc>
          <w:tcPr>
            <w:tcW w:w="1636" w:type="dxa"/>
            <w:tcBorders>
              <w:top w:val="nil"/>
              <w:left w:val="single" w:sz="4" w:space="0" w:color="000000"/>
              <w:bottom w:val="single" w:sz="4" w:space="0" w:color="000000"/>
              <w:right w:val="single" w:sz="4" w:space="0" w:color="000000"/>
            </w:tcBorders>
            <w:shd w:val="clear" w:color="auto" w:fill="auto"/>
            <w:vAlign w:val="bottom"/>
          </w:tcPr>
          <w:p w14:paraId="736387E7" w14:textId="77777777" w:rsidR="00173298" w:rsidRDefault="00173298" w:rsidP="007B59E6">
            <w:pPr>
              <w:spacing w:after="0" w:line="240" w:lineRule="auto"/>
              <w:rPr>
                <w:color w:val="000000"/>
              </w:rPr>
            </w:pPr>
            <w:r>
              <w:rPr>
                <w:color w:val="000000"/>
              </w:rPr>
              <w:t>Total</w:t>
            </w:r>
          </w:p>
        </w:tc>
        <w:tc>
          <w:tcPr>
            <w:tcW w:w="1553" w:type="dxa"/>
            <w:tcBorders>
              <w:top w:val="nil"/>
              <w:left w:val="nil"/>
              <w:bottom w:val="single" w:sz="4" w:space="0" w:color="000000"/>
              <w:right w:val="single" w:sz="4" w:space="0" w:color="000000"/>
            </w:tcBorders>
            <w:shd w:val="clear" w:color="auto" w:fill="auto"/>
            <w:vAlign w:val="bottom"/>
          </w:tcPr>
          <w:p w14:paraId="4C61A500" w14:textId="77777777" w:rsidR="00173298" w:rsidRDefault="00173298" w:rsidP="007B59E6">
            <w:pPr>
              <w:spacing w:after="0" w:line="240" w:lineRule="auto"/>
              <w:jc w:val="right"/>
              <w:rPr>
                <w:color w:val="000000"/>
              </w:rPr>
            </w:pPr>
            <w:r>
              <w:rPr>
                <w:color w:val="000000"/>
              </w:rPr>
              <w:t>13734.00004</w:t>
            </w:r>
          </w:p>
        </w:tc>
        <w:tc>
          <w:tcPr>
            <w:tcW w:w="2046" w:type="dxa"/>
            <w:tcBorders>
              <w:top w:val="nil"/>
              <w:left w:val="nil"/>
              <w:bottom w:val="single" w:sz="4" w:space="0" w:color="000000"/>
              <w:right w:val="single" w:sz="4" w:space="0" w:color="000000"/>
            </w:tcBorders>
            <w:shd w:val="clear" w:color="auto" w:fill="auto"/>
            <w:vAlign w:val="bottom"/>
          </w:tcPr>
          <w:p w14:paraId="5903C30C" w14:textId="77777777" w:rsidR="00173298" w:rsidRDefault="00173298" w:rsidP="007B59E6">
            <w:pPr>
              <w:spacing w:after="0" w:line="240" w:lineRule="auto"/>
              <w:jc w:val="right"/>
              <w:rPr>
                <w:color w:val="000000"/>
              </w:rPr>
            </w:pPr>
            <w:r>
              <w:rPr>
                <w:color w:val="000000"/>
              </w:rPr>
              <w:t>0.52</w:t>
            </w:r>
          </w:p>
        </w:tc>
        <w:tc>
          <w:tcPr>
            <w:tcW w:w="2005" w:type="dxa"/>
            <w:tcBorders>
              <w:top w:val="nil"/>
              <w:left w:val="nil"/>
              <w:bottom w:val="single" w:sz="4" w:space="0" w:color="000000"/>
              <w:right w:val="single" w:sz="4" w:space="0" w:color="000000"/>
            </w:tcBorders>
            <w:shd w:val="clear" w:color="auto" w:fill="auto"/>
            <w:vAlign w:val="bottom"/>
          </w:tcPr>
          <w:p w14:paraId="005E793B" w14:textId="77777777" w:rsidR="00173298" w:rsidRDefault="00173298" w:rsidP="007B59E6">
            <w:pPr>
              <w:spacing w:after="0" w:line="240" w:lineRule="auto"/>
              <w:jc w:val="right"/>
              <w:rPr>
                <w:color w:val="000000"/>
              </w:rPr>
            </w:pPr>
            <w:r>
              <w:rPr>
                <w:color w:val="000000"/>
              </w:rPr>
              <w:t>1.0000</w:t>
            </w:r>
          </w:p>
        </w:tc>
        <w:tc>
          <w:tcPr>
            <w:tcW w:w="1019" w:type="dxa"/>
            <w:tcBorders>
              <w:top w:val="nil"/>
              <w:left w:val="nil"/>
              <w:bottom w:val="single" w:sz="4" w:space="0" w:color="000000"/>
              <w:right w:val="single" w:sz="4" w:space="0" w:color="000000"/>
            </w:tcBorders>
            <w:shd w:val="clear" w:color="auto" w:fill="auto"/>
            <w:vAlign w:val="bottom"/>
          </w:tcPr>
          <w:p w14:paraId="435D860E" w14:textId="77777777" w:rsidR="00173298" w:rsidRDefault="00173298" w:rsidP="007B59E6">
            <w:pPr>
              <w:spacing w:after="0" w:line="240" w:lineRule="auto"/>
              <w:rPr>
                <w:color w:val="000000"/>
              </w:rPr>
            </w:pPr>
            <w:r>
              <w:rPr>
                <w:color w:val="000000"/>
              </w:rPr>
              <w:t> </w:t>
            </w:r>
          </w:p>
        </w:tc>
        <w:tc>
          <w:tcPr>
            <w:tcW w:w="1091" w:type="dxa"/>
            <w:tcBorders>
              <w:top w:val="nil"/>
              <w:left w:val="nil"/>
              <w:bottom w:val="single" w:sz="4" w:space="0" w:color="000000"/>
              <w:right w:val="single" w:sz="4" w:space="0" w:color="000000"/>
            </w:tcBorders>
            <w:shd w:val="clear" w:color="auto" w:fill="auto"/>
            <w:vAlign w:val="bottom"/>
          </w:tcPr>
          <w:p w14:paraId="75EC94B6" w14:textId="77777777" w:rsidR="00173298" w:rsidRDefault="00173298" w:rsidP="007B59E6">
            <w:pPr>
              <w:spacing w:after="0" w:line="240" w:lineRule="auto"/>
              <w:jc w:val="right"/>
              <w:rPr>
                <w:color w:val="000000"/>
              </w:rPr>
            </w:pPr>
            <w:r>
              <w:rPr>
                <w:color w:val="000000"/>
              </w:rPr>
              <w:t>0.4166</w:t>
            </w:r>
          </w:p>
        </w:tc>
      </w:tr>
      <w:tr w:rsidR="00173298" w14:paraId="28B911D2" w14:textId="77777777" w:rsidTr="007B59E6">
        <w:trPr>
          <w:trHeight w:val="310"/>
        </w:trPr>
        <w:tc>
          <w:tcPr>
            <w:tcW w:w="1636" w:type="dxa"/>
            <w:tcBorders>
              <w:top w:val="nil"/>
              <w:left w:val="single" w:sz="4" w:space="0" w:color="000000"/>
              <w:bottom w:val="single" w:sz="4" w:space="0" w:color="000000"/>
              <w:right w:val="single" w:sz="4" w:space="0" w:color="000000"/>
            </w:tcBorders>
            <w:shd w:val="clear" w:color="auto" w:fill="auto"/>
            <w:vAlign w:val="bottom"/>
          </w:tcPr>
          <w:p w14:paraId="1C935B06" w14:textId="77777777" w:rsidR="00173298" w:rsidRDefault="00173298" w:rsidP="007B59E6">
            <w:pPr>
              <w:spacing w:after="0" w:line="240" w:lineRule="auto"/>
              <w:rPr>
                <w:color w:val="000000"/>
              </w:rPr>
            </w:pPr>
            <w:r>
              <w:rPr>
                <w:color w:val="000000"/>
              </w:rPr>
              <w:t> </w:t>
            </w:r>
          </w:p>
        </w:tc>
        <w:tc>
          <w:tcPr>
            <w:tcW w:w="1553" w:type="dxa"/>
            <w:tcBorders>
              <w:top w:val="nil"/>
              <w:left w:val="nil"/>
              <w:bottom w:val="single" w:sz="4" w:space="0" w:color="000000"/>
              <w:right w:val="single" w:sz="4" w:space="0" w:color="000000"/>
            </w:tcBorders>
            <w:shd w:val="clear" w:color="auto" w:fill="auto"/>
            <w:vAlign w:val="bottom"/>
          </w:tcPr>
          <w:p w14:paraId="5C17C20E" w14:textId="77777777" w:rsidR="00173298" w:rsidRDefault="00173298" w:rsidP="007B59E6">
            <w:pPr>
              <w:spacing w:after="0" w:line="240" w:lineRule="auto"/>
              <w:rPr>
                <w:color w:val="000000"/>
                <w:sz w:val="24"/>
                <w:szCs w:val="24"/>
              </w:rPr>
            </w:pPr>
            <w:r>
              <w:rPr>
                <w:color w:val="000000"/>
                <w:sz w:val="24"/>
                <w:szCs w:val="24"/>
              </w:rPr>
              <w:t> </w:t>
            </w:r>
          </w:p>
        </w:tc>
        <w:tc>
          <w:tcPr>
            <w:tcW w:w="2046" w:type="dxa"/>
            <w:tcBorders>
              <w:top w:val="nil"/>
              <w:left w:val="nil"/>
              <w:bottom w:val="single" w:sz="4" w:space="0" w:color="000000"/>
              <w:right w:val="single" w:sz="4" w:space="0" w:color="000000"/>
            </w:tcBorders>
            <w:shd w:val="clear" w:color="auto" w:fill="auto"/>
            <w:vAlign w:val="bottom"/>
          </w:tcPr>
          <w:p w14:paraId="167C7ADD" w14:textId="77777777" w:rsidR="00173298" w:rsidRDefault="00173298" w:rsidP="007B59E6">
            <w:pPr>
              <w:spacing w:after="0" w:line="240" w:lineRule="auto"/>
              <w:jc w:val="right"/>
              <w:rPr>
                <w:color w:val="000000"/>
                <w:sz w:val="24"/>
                <w:szCs w:val="24"/>
              </w:rPr>
            </w:pPr>
            <w:r>
              <w:rPr>
                <w:color w:val="000000"/>
                <w:sz w:val="24"/>
                <w:szCs w:val="24"/>
              </w:rPr>
              <w:t>0.52</w:t>
            </w:r>
          </w:p>
        </w:tc>
        <w:tc>
          <w:tcPr>
            <w:tcW w:w="2005" w:type="dxa"/>
            <w:tcBorders>
              <w:top w:val="nil"/>
              <w:left w:val="nil"/>
              <w:bottom w:val="single" w:sz="4" w:space="0" w:color="000000"/>
              <w:right w:val="single" w:sz="4" w:space="0" w:color="000000"/>
            </w:tcBorders>
            <w:shd w:val="clear" w:color="auto" w:fill="auto"/>
            <w:vAlign w:val="bottom"/>
          </w:tcPr>
          <w:p w14:paraId="408239B7" w14:textId="77777777" w:rsidR="00173298" w:rsidRDefault="00173298" w:rsidP="007B59E6">
            <w:pPr>
              <w:spacing w:after="0" w:line="240" w:lineRule="auto"/>
              <w:rPr>
                <w:color w:val="000000"/>
                <w:sz w:val="24"/>
                <w:szCs w:val="24"/>
              </w:rPr>
            </w:pPr>
            <w:r>
              <w:rPr>
                <w:color w:val="000000"/>
                <w:sz w:val="24"/>
                <w:szCs w:val="24"/>
              </w:rPr>
              <w:t> </w:t>
            </w:r>
          </w:p>
        </w:tc>
        <w:tc>
          <w:tcPr>
            <w:tcW w:w="1019" w:type="dxa"/>
            <w:tcBorders>
              <w:top w:val="nil"/>
              <w:left w:val="nil"/>
              <w:bottom w:val="single" w:sz="4" w:space="0" w:color="000000"/>
              <w:right w:val="single" w:sz="4" w:space="0" w:color="000000"/>
            </w:tcBorders>
            <w:shd w:val="clear" w:color="auto" w:fill="auto"/>
            <w:vAlign w:val="bottom"/>
          </w:tcPr>
          <w:p w14:paraId="5EECFB9E" w14:textId="77777777" w:rsidR="00173298" w:rsidRDefault="00173298" w:rsidP="007B59E6">
            <w:pPr>
              <w:spacing w:after="0" w:line="240" w:lineRule="auto"/>
              <w:rPr>
                <w:color w:val="000000"/>
                <w:sz w:val="24"/>
                <w:szCs w:val="24"/>
              </w:rPr>
            </w:pPr>
            <w:r>
              <w:rPr>
                <w:color w:val="000000"/>
                <w:sz w:val="24"/>
                <w:szCs w:val="24"/>
              </w:rPr>
              <w:t> </w:t>
            </w:r>
          </w:p>
        </w:tc>
        <w:tc>
          <w:tcPr>
            <w:tcW w:w="1091" w:type="dxa"/>
            <w:tcBorders>
              <w:top w:val="nil"/>
              <w:left w:val="nil"/>
              <w:bottom w:val="single" w:sz="4" w:space="0" w:color="000000"/>
              <w:right w:val="single" w:sz="4" w:space="0" w:color="000000"/>
            </w:tcBorders>
            <w:shd w:val="clear" w:color="auto" w:fill="auto"/>
            <w:vAlign w:val="bottom"/>
          </w:tcPr>
          <w:p w14:paraId="447DC9F2" w14:textId="77777777" w:rsidR="00173298" w:rsidRDefault="00173298" w:rsidP="007B59E6">
            <w:pPr>
              <w:spacing w:after="0" w:line="240" w:lineRule="auto"/>
              <w:jc w:val="right"/>
              <w:rPr>
                <w:color w:val="000000"/>
                <w:sz w:val="24"/>
                <w:szCs w:val="24"/>
              </w:rPr>
            </w:pPr>
            <w:r>
              <w:rPr>
                <w:color w:val="000000"/>
                <w:sz w:val="24"/>
                <w:szCs w:val="24"/>
              </w:rPr>
              <w:t>0.8038</w:t>
            </w:r>
          </w:p>
        </w:tc>
      </w:tr>
      <w:tr w:rsidR="00173298" w14:paraId="5882ED9E" w14:textId="77777777" w:rsidTr="007B59E6">
        <w:trPr>
          <w:trHeight w:val="290"/>
        </w:trPr>
        <w:tc>
          <w:tcPr>
            <w:tcW w:w="1636" w:type="dxa"/>
            <w:tcBorders>
              <w:top w:val="nil"/>
              <w:left w:val="nil"/>
              <w:bottom w:val="nil"/>
              <w:right w:val="nil"/>
            </w:tcBorders>
            <w:shd w:val="clear" w:color="auto" w:fill="auto"/>
            <w:vAlign w:val="bottom"/>
          </w:tcPr>
          <w:p w14:paraId="5EED7503" w14:textId="77777777" w:rsidR="00173298" w:rsidRDefault="00173298" w:rsidP="007B59E6">
            <w:pPr>
              <w:spacing w:after="0" w:line="240" w:lineRule="auto"/>
              <w:jc w:val="right"/>
              <w:rPr>
                <w:color w:val="000000"/>
                <w:sz w:val="24"/>
                <w:szCs w:val="24"/>
              </w:rPr>
            </w:pPr>
          </w:p>
        </w:tc>
        <w:tc>
          <w:tcPr>
            <w:tcW w:w="1553" w:type="dxa"/>
            <w:tcBorders>
              <w:top w:val="nil"/>
              <w:left w:val="nil"/>
              <w:bottom w:val="nil"/>
              <w:right w:val="nil"/>
            </w:tcBorders>
            <w:shd w:val="clear" w:color="auto" w:fill="auto"/>
            <w:vAlign w:val="bottom"/>
          </w:tcPr>
          <w:p w14:paraId="56AED81E" w14:textId="77777777" w:rsidR="00173298" w:rsidRDefault="00173298" w:rsidP="007B59E6">
            <w:pPr>
              <w:spacing w:after="0" w:line="240" w:lineRule="auto"/>
              <w:rPr>
                <w:rFonts w:ascii="Times New Roman" w:eastAsia="Times New Roman" w:hAnsi="Times New Roman" w:cs="Times New Roman"/>
                <w:sz w:val="20"/>
                <w:szCs w:val="20"/>
              </w:rPr>
            </w:pPr>
          </w:p>
        </w:tc>
        <w:tc>
          <w:tcPr>
            <w:tcW w:w="2046" w:type="dxa"/>
            <w:tcBorders>
              <w:top w:val="nil"/>
              <w:left w:val="nil"/>
              <w:bottom w:val="nil"/>
              <w:right w:val="nil"/>
            </w:tcBorders>
            <w:shd w:val="clear" w:color="auto" w:fill="auto"/>
            <w:vAlign w:val="bottom"/>
          </w:tcPr>
          <w:p w14:paraId="0CA5E38C" w14:textId="77777777" w:rsidR="00173298" w:rsidRDefault="00173298" w:rsidP="007B59E6">
            <w:pPr>
              <w:spacing w:after="0" w:line="240" w:lineRule="auto"/>
              <w:rPr>
                <w:rFonts w:ascii="Times New Roman" w:eastAsia="Times New Roman" w:hAnsi="Times New Roman" w:cs="Times New Roman"/>
                <w:sz w:val="20"/>
                <w:szCs w:val="20"/>
              </w:rPr>
            </w:pPr>
          </w:p>
        </w:tc>
        <w:tc>
          <w:tcPr>
            <w:tcW w:w="2005" w:type="dxa"/>
            <w:tcBorders>
              <w:top w:val="nil"/>
              <w:left w:val="nil"/>
              <w:bottom w:val="nil"/>
              <w:right w:val="nil"/>
            </w:tcBorders>
            <w:shd w:val="clear" w:color="auto" w:fill="auto"/>
            <w:vAlign w:val="bottom"/>
          </w:tcPr>
          <w:p w14:paraId="531733DF" w14:textId="77777777" w:rsidR="00173298" w:rsidRDefault="00173298" w:rsidP="007B59E6">
            <w:pPr>
              <w:spacing w:after="0" w:line="240" w:lineRule="auto"/>
              <w:rPr>
                <w:rFonts w:ascii="Times New Roman" w:eastAsia="Times New Roman" w:hAnsi="Times New Roman" w:cs="Times New Roman"/>
                <w:sz w:val="20"/>
                <w:szCs w:val="20"/>
              </w:rPr>
            </w:pPr>
          </w:p>
        </w:tc>
        <w:tc>
          <w:tcPr>
            <w:tcW w:w="1019" w:type="dxa"/>
            <w:tcBorders>
              <w:top w:val="nil"/>
              <w:left w:val="nil"/>
              <w:bottom w:val="nil"/>
              <w:right w:val="nil"/>
            </w:tcBorders>
            <w:shd w:val="clear" w:color="auto" w:fill="auto"/>
            <w:vAlign w:val="bottom"/>
          </w:tcPr>
          <w:p w14:paraId="3C2DCCD3" w14:textId="77777777" w:rsidR="00173298" w:rsidRDefault="00173298" w:rsidP="007B59E6">
            <w:pPr>
              <w:spacing w:after="0" w:line="240" w:lineRule="auto"/>
              <w:rPr>
                <w:rFonts w:ascii="Times New Roman" w:eastAsia="Times New Roman" w:hAnsi="Times New Roman" w:cs="Times New Roman"/>
                <w:sz w:val="20"/>
                <w:szCs w:val="20"/>
              </w:rPr>
            </w:pPr>
          </w:p>
        </w:tc>
        <w:tc>
          <w:tcPr>
            <w:tcW w:w="1091" w:type="dxa"/>
            <w:tcBorders>
              <w:top w:val="nil"/>
              <w:left w:val="nil"/>
              <w:bottom w:val="nil"/>
              <w:right w:val="nil"/>
            </w:tcBorders>
            <w:shd w:val="clear" w:color="auto" w:fill="auto"/>
            <w:vAlign w:val="bottom"/>
          </w:tcPr>
          <w:p w14:paraId="44179A30" w14:textId="77777777" w:rsidR="00173298" w:rsidRDefault="00173298" w:rsidP="007B59E6">
            <w:pPr>
              <w:spacing w:after="0" w:line="240" w:lineRule="auto"/>
              <w:rPr>
                <w:rFonts w:ascii="Times New Roman" w:eastAsia="Times New Roman" w:hAnsi="Times New Roman" w:cs="Times New Roman"/>
                <w:sz w:val="20"/>
                <w:szCs w:val="20"/>
              </w:rPr>
            </w:pPr>
          </w:p>
        </w:tc>
      </w:tr>
      <w:tr w:rsidR="00173298" w14:paraId="438BB04D" w14:textId="77777777" w:rsidTr="007B59E6">
        <w:trPr>
          <w:trHeight w:val="290"/>
        </w:trPr>
        <w:tc>
          <w:tcPr>
            <w:tcW w:w="1636" w:type="dxa"/>
            <w:tcBorders>
              <w:top w:val="nil"/>
              <w:left w:val="nil"/>
              <w:bottom w:val="nil"/>
              <w:right w:val="nil"/>
            </w:tcBorders>
            <w:shd w:val="clear" w:color="auto" w:fill="auto"/>
            <w:vAlign w:val="bottom"/>
          </w:tcPr>
          <w:p w14:paraId="31E2997F" w14:textId="77777777" w:rsidR="00173298" w:rsidRDefault="00173298" w:rsidP="007B59E6">
            <w:pPr>
              <w:spacing w:after="0" w:line="240" w:lineRule="auto"/>
              <w:rPr>
                <w:rFonts w:ascii="Times New Roman" w:eastAsia="Times New Roman" w:hAnsi="Times New Roman" w:cs="Times New Roman"/>
                <w:sz w:val="20"/>
                <w:szCs w:val="20"/>
              </w:rPr>
            </w:pPr>
          </w:p>
        </w:tc>
        <w:tc>
          <w:tcPr>
            <w:tcW w:w="1553" w:type="dxa"/>
            <w:tcBorders>
              <w:top w:val="nil"/>
              <w:left w:val="nil"/>
              <w:bottom w:val="nil"/>
              <w:right w:val="nil"/>
            </w:tcBorders>
            <w:shd w:val="clear" w:color="auto" w:fill="auto"/>
            <w:vAlign w:val="bottom"/>
          </w:tcPr>
          <w:p w14:paraId="5D276178" w14:textId="77777777" w:rsidR="00173298" w:rsidRDefault="00173298" w:rsidP="007B59E6">
            <w:pPr>
              <w:spacing w:after="0" w:line="240" w:lineRule="auto"/>
              <w:rPr>
                <w:rFonts w:ascii="Times New Roman" w:eastAsia="Times New Roman" w:hAnsi="Times New Roman" w:cs="Times New Roman"/>
                <w:sz w:val="20"/>
                <w:szCs w:val="20"/>
              </w:rPr>
            </w:pPr>
          </w:p>
        </w:tc>
        <w:tc>
          <w:tcPr>
            <w:tcW w:w="2046"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AD32B9C" w14:textId="77777777" w:rsidR="00173298" w:rsidRDefault="00173298" w:rsidP="007B59E6">
            <w:pPr>
              <w:spacing w:after="0" w:line="240" w:lineRule="auto"/>
              <w:rPr>
                <w:color w:val="000000"/>
              </w:rPr>
            </w:pPr>
            <w:r>
              <w:rPr>
                <w:color w:val="000000"/>
              </w:rPr>
              <w:t>Index of Cc</w:t>
            </w:r>
          </w:p>
        </w:tc>
        <w:tc>
          <w:tcPr>
            <w:tcW w:w="2005" w:type="dxa"/>
            <w:tcBorders>
              <w:top w:val="single" w:sz="4" w:space="0" w:color="000000"/>
              <w:left w:val="nil"/>
              <w:bottom w:val="single" w:sz="4" w:space="0" w:color="000000"/>
              <w:right w:val="single" w:sz="4" w:space="0" w:color="000000"/>
            </w:tcBorders>
            <w:shd w:val="clear" w:color="auto" w:fill="auto"/>
            <w:vAlign w:val="bottom"/>
          </w:tcPr>
          <w:p w14:paraId="223CD28B" w14:textId="77777777" w:rsidR="00173298" w:rsidRDefault="00173298" w:rsidP="007B59E6">
            <w:pPr>
              <w:spacing w:after="0" w:line="240" w:lineRule="auto"/>
              <w:rPr>
                <w:color w:val="000000"/>
              </w:rPr>
            </w:pPr>
            <w:r>
              <w:rPr>
                <w:color w:val="000000"/>
              </w:rPr>
              <w:t xml:space="preserve"> 1- (1.08 * Prevalence * effectiveness)</w:t>
            </w:r>
          </w:p>
        </w:tc>
        <w:tc>
          <w:tcPr>
            <w:tcW w:w="1019" w:type="dxa"/>
            <w:tcBorders>
              <w:top w:val="single" w:sz="4" w:space="0" w:color="000000"/>
              <w:left w:val="nil"/>
              <w:bottom w:val="single" w:sz="4" w:space="0" w:color="000000"/>
              <w:right w:val="single" w:sz="4" w:space="0" w:color="000000"/>
            </w:tcBorders>
            <w:shd w:val="clear" w:color="auto" w:fill="auto"/>
            <w:vAlign w:val="bottom"/>
          </w:tcPr>
          <w:p w14:paraId="1265F44B" w14:textId="77777777" w:rsidR="00173298" w:rsidRDefault="00173298" w:rsidP="007B59E6">
            <w:pPr>
              <w:spacing w:after="0" w:line="240" w:lineRule="auto"/>
              <w:rPr>
                <w:color w:val="000000"/>
              </w:rPr>
            </w:pPr>
            <w:r>
              <w:rPr>
                <w:color w:val="000000"/>
              </w:rPr>
              <w:t> </w:t>
            </w:r>
          </w:p>
        </w:tc>
        <w:tc>
          <w:tcPr>
            <w:tcW w:w="1091" w:type="dxa"/>
            <w:tcBorders>
              <w:top w:val="single" w:sz="4" w:space="0" w:color="000000"/>
              <w:left w:val="nil"/>
              <w:bottom w:val="single" w:sz="4" w:space="0" w:color="000000"/>
              <w:right w:val="single" w:sz="4" w:space="0" w:color="000000"/>
            </w:tcBorders>
            <w:shd w:val="clear" w:color="auto" w:fill="auto"/>
            <w:vAlign w:val="bottom"/>
          </w:tcPr>
          <w:p w14:paraId="6C5993E5" w14:textId="77777777" w:rsidR="00173298" w:rsidRDefault="00173298" w:rsidP="007B59E6">
            <w:pPr>
              <w:spacing w:after="0" w:line="240" w:lineRule="auto"/>
              <w:jc w:val="right"/>
              <w:rPr>
                <w:color w:val="000000"/>
              </w:rPr>
            </w:pPr>
            <w:r>
              <w:rPr>
                <w:color w:val="000000"/>
              </w:rPr>
              <w:t>0.550081082</w:t>
            </w:r>
          </w:p>
        </w:tc>
      </w:tr>
      <w:tr w:rsidR="00173298" w14:paraId="764273FB" w14:textId="77777777" w:rsidTr="007B59E6">
        <w:trPr>
          <w:trHeight w:val="290"/>
        </w:trPr>
        <w:tc>
          <w:tcPr>
            <w:tcW w:w="1636" w:type="dxa"/>
            <w:tcBorders>
              <w:top w:val="nil"/>
              <w:left w:val="nil"/>
              <w:bottom w:val="nil"/>
              <w:right w:val="nil"/>
            </w:tcBorders>
            <w:shd w:val="clear" w:color="auto" w:fill="auto"/>
            <w:vAlign w:val="bottom"/>
          </w:tcPr>
          <w:p w14:paraId="60F75A67" w14:textId="77777777" w:rsidR="00173298" w:rsidRDefault="00173298" w:rsidP="007B59E6">
            <w:pPr>
              <w:spacing w:after="0" w:line="240" w:lineRule="auto"/>
              <w:jc w:val="right"/>
              <w:rPr>
                <w:color w:val="000000"/>
              </w:rPr>
            </w:pPr>
          </w:p>
        </w:tc>
        <w:tc>
          <w:tcPr>
            <w:tcW w:w="5604" w:type="dxa"/>
            <w:gridSpan w:val="3"/>
            <w:tcBorders>
              <w:top w:val="nil"/>
              <w:left w:val="nil"/>
              <w:bottom w:val="nil"/>
              <w:right w:val="nil"/>
            </w:tcBorders>
            <w:shd w:val="clear" w:color="auto" w:fill="auto"/>
            <w:vAlign w:val="center"/>
          </w:tcPr>
          <w:p w14:paraId="0C5418DB" w14:textId="77777777" w:rsidR="00173298" w:rsidRDefault="00173298" w:rsidP="007B59E6">
            <w:pPr>
              <w:spacing w:after="0"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Source Use effectiveness: Stover et al., 1997 and Stover et al., 2000.</w:t>
            </w:r>
          </w:p>
        </w:tc>
        <w:tc>
          <w:tcPr>
            <w:tcW w:w="1019" w:type="dxa"/>
            <w:tcBorders>
              <w:top w:val="nil"/>
              <w:left w:val="nil"/>
              <w:bottom w:val="nil"/>
              <w:right w:val="nil"/>
            </w:tcBorders>
            <w:shd w:val="clear" w:color="auto" w:fill="auto"/>
            <w:vAlign w:val="bottom"/>
          </w:tcPr>
          <w:p w14:paraId="114A5191" w14:textId="77777777" w:rsidR="00173298" w:rsidRDefault="00173298" w:rsidP="007B59E6">
            <w:pPr>
              <w:spacing w:after="0" w:line="240" w:lineRule="auto"/>
              <w:jc w:val="center"/>
              <w:rPr>
                <w:rFonts w:ascii="Times New Roman" w:eastAsia="Times New Roman" w:hAnsi="Times New Roman" w:cs="Times New Roman"/>
                <w:color w:val="000000"/>
                <w:sz w:val="16"/>
                <w:szCs w:val="16"/>
              </w:rPr>
            </w:pPr>
          </w:p>
        </w:tc>
        <w:tc>
          <w:tcPr>
            <w:tcW w:w="1091" w:type="dxa"/>
            <w:tcBorders>
              <w:top w:val="nil"/>
              <w:left w:val="nil"/>
              <w:bottom w:val="nil"/>
              <w:right w:val="nil"/>
            </w:tcBorders>
            <w:shd w:val="clear" w:color="auto" w:fill="auto"/>
            <w:vAlign w:val="bottom"/>
          </w:tcPr>
          <w:p w14:paraId="6B27F081" w14:textId="77777777" w:rsidR="00173298" w:rsidRDefault="00173298" w:rsidP="007B59E6">
            <w:pPr>
              <w:spacing w:after="0" w:line="240" w:lineRule="auto"/>
              <w:rPr>
                <w:rFonts w:ascii="Times New Roman" w:eastAsia="Times New Roman" w:hAnsi="Times New Roman" w:cs="Times New Roman"/>
                <w:sz w:val="20"/>
                <w:szCs w:val="20"/>
              </w:rPr>
            </w:pPr>
          </w:p>
        </w:tc>
      </w:tr>
    </w:tbl>
    <w:p w14:paraId="6E684C68" w14:textId="77777777" w:rsidR="00173298" w:rsidRDefault="00173298" w:rsidP="00173298"/>
    <w:tbl>
      <w:tblPr>
        <w:tblW w:w="5387" w:type="dxa"/>
        <w:tblLayout w:type="fixed"/>
        <w:tblLook w:val="0400" w:firstRow="0" w:lastRow="0" w:firstColumn="0" w:lastColumn="0" w:noHBand="0" w:noVBand="1"/>
      </w:tblPr>
      <w:tblGrid>
        <w:gridCol w:w="4000"/>
        <w:gridCol w:w="1387"/>
      </w:tblGrid>
      <w:tr w:rsidR="00173298" w14:paraId="3D229269" w14:textId="77777777" w:rsidTr="007B59E6">
        <w:trPr>
          <w:trHeight w:val="870"/>
        </w:trPr>
        <w:tc>
          <w:tcPr>
            <w:tcW w:w="400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482519" w14:textId="77777777" w:rsidR="00173298" w:rsidRDefault="00173298" w:rsidP="007B59E6">
            <w:pPr>
              <w:spacing w:after="0" w:line="240" w:lineRule="auto"/>
              <w:rPr>
                <w:color w:val="000000"/>
              </w:rPr>
            </w:pPr>
            <w:r>
              <w:rPr>
                <w:color w:val="000000"/>
              </w:rPr>
              <w:t> </w:t>
            </w:r>
          </w:p>
        </w:tc>
        <w:tc>
          <w:tcPr>
            <w:tcW w:w="1387" w:type="dxa"/>
            <w:tcBorders>
              <w:top w:val="single" w:sz="4" w:space="0" w:color="000000"/>
              <w:left w:val="nil"/>
              <w:bottom w:val="single" w:sz="4" w:space="0" w:color="000000"/>
              <w:right w:val="single" w:sz="4" w:space="0" w:color="000000"/>
            </w:tcBorders>
            <w:shd w:val="clear" w:color="auto" w:fill="auto"/>
            <w:vAlign w:val="bottom"/>
          </w:tcPr>
          <w:p w14:paraId="14C3F88A" w14:textId="77777777" w:rsidR="00173298" w:rsidRDefault="00173298" w:rsidP="007B59E6">
            <w:pPr>
              <w:spacing w:after="0" w:line="240" w:lineRule="auto"/>
              <w:rPr>
                <w:color w:val="000000"/>
              </w:rPr>
            </w:pPr>
            <w:r>
              <w:rPr>
                <w:color w:val="000000"/>
              </w:rPr>
              <w:t>PPI</w:t>
            </w:r>
          </w:p>
        </w:tc>
      </w:tr>
      <w:tr w:rsidR="00173298" w14:paraId="461B2EC3"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72579C89" w14:textId="77777777" w:rsidR="00173298" w:rsidRDefault="00173298" w:rsidP="007B59E6">
            <w:pPr>
              <w:spacing w:after="0" w:line="240" w:lineRule="auto"/>
              <w:jc w:val="center"/>
              <w:rPr>
                <w:color w:val="000000"/>
              </w:rPr>
            </w:pPr>
            <w:r>
              <w:rPr>
                <w:color w:val="000000"/>
              </w:rPr>
              <w:t>Postpartum insusceptibility</w:t>
            </w:r>
          </w:p>
        </w:tc>
        <w:tc>
          <w:tcPr>
            <w:tcW w:w="1387" w:type="dxa"/>
            <w:tcBorders>
              <w:top w:val="nil"/>
              <w:left w:val="nil"/>
              <w:bottom w:val="single" w:sz="4" w:space="0" w:color="000000"/>
              <w:right w:val="single" w:sz="4" w:space="0" w:color="000000"/>
            </w:tcBorders>
            <w:shd w:val="clear" w:color="auto" w:fill="auto"/>
            <w:vAlign w:val="bottom"/>
          </w:tcPr>
          <w:p w14:paraId="261D1E2B" w14:textId="77777777" w:rsidR="00173298" w:rsidRDefault="00173298" w:rsidP="007B59E6">
            <w:pPr>
              <w:spacing w:after="0" w:line="240" w:lineRule="auto"/>
              <w:jc w:val="right"/>
              <w:rPr>
                <w:color w:val="000000"/>
              </w:rPr>
            </w:pPr>
            <w:r>
              <w:rPr>
                <w:color w:val="000000"/>
              </w:rPr>
              <w:t>3.1</w:t>
            </w:r>
          </w:p>
        </w:tc>
      </w:tr>
      <w:tr w:rsidR="00173298" w14:paraId="48E01B9B"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1BDDD233" w14:textId="77777777" w:rsidR="00173298" w:rsidRDefault="00173298" w:rsidP="007B59E6">
            <w:pPr>
              <w:spacing w:after="0" w:line="240" w:lineRule="auto"/>
              <w:jc w:val="center"/>
              <w:rPr>
                <w:color w:val="000000"/>
              </w:rPr>
            </w:pPr>
            <w:r>
              <w:rPr>
                <w:color w:val="000000"/>
              </w:rPr>
              <w:t xml:space="preserve">Ci = index of </w:t>
            </w:r>
            <w:proofErr w:type="spellStart"/>
            <w:r>
              <w:rPr>
                <w:color w:val="000000"/>
              </w:rPr>
              <w:t>post partum</w:t>
            </w:r>
            <w:proofErr w:type="spellEnd"/>
            <w:r>
              <w:rPr>
                <w:color w:val="000000"/>
              </w:rPr>
              <w:t xml:space="preserve"> insusceptibility</w:t>
            </w:r>
          </w:p>
        </w:tc>
        <w:tc>
          <w:tcPr>
            <w:tcW w:w="1387" w:type="dxa"/>
            <w:tcBorders>
              <w:top w:val="nil"/>
              <w:left w:val="nil"/>
              <w:bottom w:val="single" w:sz="4" w:space="0" w:color="000000"/>
              <w:right w:val="single" w:sz="4" w:space="0" w:color="000000"/>
            </w:tcBorders>
            <w:shd w:val="clear" w:color="auto" w:fill="auto"/>
            <w:vAlign w:val="bottom"/>
          </w:tcPr>
          <w:p w14:paraId="27D59C76" w14:textId="77777777" w:rsidR="00173298" w:rsidRDefault="00173298" w:rsidP="007B59E6">
            <w:pPr>
              <w:spacing w:after="0" w:line="240" w:lineRule="auto"/>
              <w:jc w:val="right"/>
              <w:rPr>
                <w:color w:val="000000"/>
              </w:rPr>
            </w:pPr>
            <w:r>
              <w:rPr>
                <w:color w:val="000000"/>
              </w:rPr>
              <w:t>0.925925926</w:t>
            </w:r>
          </w:p>
        </w:tc>
      </w:tr>
      <w:tr w:rsidR="00173298" w14:paraId="080DB736" w14:textId="77777777" w:rsidTr="007B59E6">
        <w:trPr>
          <w:trHeight w:val="290"/>
        </w:trPr>
        <w:tc>
          <w:tcPr>
            <w:tcW w:w="4000" w:type="dxa"/>
            <w:tcBorders>
              <w:top w:val="nil"/>
              <w:left w:val="single" w:sz="4" w:space="0" w:color="000000"/>
              <w:bottom w:val="single" w:sz="4" w:space="0" w:color="000000"/>
              <w:right w:val="single" w:sz="4" w:space="0" w:color="000000"/>
            </w:tcBorders>
            <w:shd w:val="clear" w:color="auto" w:fill="auto"/>
            <w:vAlign w:val="bottom"/>
          </w:tcPr>
          <w:p w14:paraId="588FE0C0" w14:textId="77777777" w:rsidR="00173298" w:rsidRDefault="00173298" w:rsidP="007B59E6">
            <w:pPr>
              <w:spacing w:after="0" w:line="240" w:lineRule="auto"/>
              <w:jc w:val="center"/>
              <w:rPr>
                <w:color w:val="000000"/>
              </w:rPr>
            </w:pPr>
            <w:r>
              <w:rPr>
                <w:color w:val="000000"/>
              </w:rPr>
              <w:t>Ci = 20 / (18.5 + PPI)</w:t>
            </w:r>
          </w:p>
        </w:tc>
        <w:tc>
          <w:tcPr>
            <w:tcW w:w="1387" w:type="dxa"/>
            <w:tcBorders>
              <w:top w:val="nil"/>
              <w:left w:val="nil"/>
              <w:bottom w:val="single" w:sz="4" w:space="0" w:color="000000"/>
              <w:right w:val="single" w:sz="4" w:space="0" w:color="000000"/>
            </w:tcBorders>
            <w:shd w:val="clear" w:color="auto" w:fill="auto"/>
            <w:vAlign w:val="bottom"/>
          </w:tcPr>
          <w:p w14:paraId="22ADFE9E" w14:textId="77777777" w:rsidR="00173298" w:rsidRDefault="00173298" w:rsidP="007B59E6">
            <w:pPr>
              <w:spacing w:after="0" w:line="240" w:lineRule="auto"/>
              <w:rPr>
                <w:color w:val="000000"/>
              </w:rPr>
            </w:pPr>
            <w:r>
              <w:rPr>
                <w:color w:val="000000"/>
              </w:rPr>
              <w:t> </w:t>
            </w:r>
          </w:p>
        </w:tc>
      </w:tr>
    </w:tbl>
    <w:p w14:paraId="113A54DB" w14:textId="77777777" w:rsidR="00173298" w:rsidRDefault="00173298" w:rsidP="00173298"/>
    <w:p w14:paraId="05D61EEB" w14:textId="77777777" w:rsidR="00173298" w:rsidRDefault="00173298" w:rsidP="00173298"/>
    <w:p w14:paraId="2176E3C5" w14:textId="77777777" w:rsidR="00F27E79" w:rsidRDefault="00F27E79"/>
    <w:sectPr w:rsidR="00F27E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BBDF83" w14:textId="77777777" w:rsidR="00DA0547" w:rsidRDefault="00DA0547" w:rsidP="00173298">
      <w:pPr>
        <w:spacing w:after="0" w:line="240" w:lineRule="auto"/>
      </w:pPr>
      <w:r>
        <w:separator/>
      </w:r>
    </w:p>
  </w:endnote>
  <w:endnote w:type="continuationSeparator" w:id="0">
    <w:p w14:paraId="58408273" w14:textId="77777777" w:rsidR="00DA0547" w:rsidRDefault="00DA0547" w:rsidP="00173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6D647C" w14:textId="77777777" w:rsidR="00DA0547" w:rsidRDefault="00DA0547" w:rsidP="00173298">
      <w:pPr>
        <w:spacing w:after="0" w:line="240" w:lineRule="auto"/>
      </w:pPr>
      <w:r>
        <w:separator/>
      </w:r>
    </w:p>
  </w:footnote>
  <w:footnote w:type="continuationSeparator" w:id="0">
    <w:p w14:paraId="011364C7" w14:textId="77777777" w:rsidR="00DA0547" w:rsidRDefault="00DA0547" w:rsidP="00173298">
      <w:pPr>
        <w:spacing w:after="0" w:line="240" w:lineRule="auto"/>
      </w:pPr>
      <w:r>
        <w:continuationSeparator/>
      </w:r>
    </w:p>
  </w:footnote>
  <w:footnote w:id="1">
    <w:p w14:paraId="692E1DF0" w14:textId="77777777" w:rsidR="00173298" w:rsidRDefault="00173298" w:rsidP="0017329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Bradley, S.E.K., W. Winfrey &amp; Croft, T.N. 2015. </w:t>
      </w:r>
      <w:r>
        <w:rPr>
          <w:i/>
          <w:color w:val="000000"/>
          <w:sz w:val="20"/>
          <w:szCs w:val="20"/>
        </w:rPr>
        <w:t xml:space="preserve">Contraceptive use and perinatal mortality in the DHS: an assessment of the quality and consistency of calendars and histories. </w:t>
      </w:r>
      <w:r>
        <w:rPr>
          <w:color w:val="000000"/>
          <w:sz w:val="20"/>
          <w:szCs w:val="20"/>
        </w:rPr>
        <w:t xml:space="preserve">DHS Methodological Reports No. 17. Rockville, Maryland, USA: ICF International. </w:t>
      </w:r>
      <w:hyperlink r:id="rId1" w:history="1">
        <w:r>
          <w:rPr>
            <w:color w:val="000000"/>
            <w:sz w:val="20"/>
            <w:szCs w:val="20"/>
          </w:rPr>
          <w:t>https://dhsprogram.com/pubs/pdf/MR17/MR17.pdf</w:t>
        </w:r>
      </w:hyperlink>
      <w:r>
        <w:rPr>
          <w:color w:val="000000"/>
          <w:sz w:val="20"/>
          <w:szCs w:val="20"/>
        </w:rPr>
        <w:t>.</w:t>
      </w:r>
    </w:p>
  </w:footnote>
  <w:footnote w:id="2">
    <w:p w14:paraId="293F6E55" w14:textId="77777777" w:rsidR="00173298" w:rsidRDefault="00173298" w:rsidP="0017329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Evers, J.L.H. “Female subfertility.” </w:t>
      </w:r>
      <w:r>
        <w:rPr>
          <w:i/>
          <w:color w:val="000000"/>
          <w:sz w:val="20"/>
          <w:szCs w:val="20"/>
        </w:rPr>
        <w:t xml:space="preserve">Seminar </w:t>
      </w:r>
      <w:r>
        <w:rPr>
          <w:color w:val="000000"/>
          <w:sz w:val="20"/>
          <w:szCs w:val="20"/>
        </w:rPr>
        <w:t>360 (9327): 151-159. https://doi.org/10.1016/S0140-6736(02)09417-5.</w:t>
      </w:r>
      <w:hyperlink r:id="rId2" w:history="1">
        <w:r>
          <w:rPr>
            <w:color w:val="000000"/>
            <w:sz w:val="20"/>
            <w:szCs w:val="20"/>
          </w:rPr>
          <w:t>https://www.thelancet.com/journals/lancet/article/PIIS0140-6736(02)09417-5/fulltext</w:t>
        </w:r>
      </w:hyperlink>
    </w:p>
  </w:footnote>
  <w:footnote w:id="3">
    <w:p w14:paraId="01788D2C" w14:textId="77777777" w:rsidR="00173298" w:rsidRDefault="00173298" w:rsidP="0017329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Bradley, S.E.K., T.N. Croft, J.D. </w:t>
      </w:r>
      <w:proofErr w:type="spellStart"/>
      <w:r>
        <w:rPr>
          <w:color w:val="000000"/>
          <w:sz w:val="20"/>
          <w:szCs w:val="20"/>
        </w:rPr>
        <w:t>Fishel</w:t>
      </w:r>
      <w:proofErr w:type="spellEnd"/>
      <w:r>
        <w:rPr>
          <w:color w:val="000000"/>
          <w:sz w:val="20"/>
          <w:szCs w:val="20"/>
        </w:rPr>
        <w:t xml:space="preserve">, &amp; C.F. </w:t>
      </w:r>
      <w:proofErr w:type="spellStart"/>
      <w:r>
        <w:rPr>
          <w:color w:val="000000"/>
          <w:sz w:val="20"/>
          <w:szCs w:val="20"/>
        </w:rPr>
        <w:t>Westoff</w:t>
      </w:r>
      <w:proofErr w:type="spellEnd"/>
      <w:r>
        <w:rPr>
          <w:color w:val="000000"/>
          <w:sz w:val="20"/>
          <w:szCs w:val="20"/>
        </w:rPr>
        <w:t xml:space="preserve">. 2012. Revising unmet need for family planning. DHS Analytical Studies </w:t>
      </w:r>
      <w:r>
        <w:rPr>
          <w:color w:val="000000"/>
        </w:rPr>
        <w:t>N</w:t>
      </w:r>
      <w:r>
        <w:rPr>
          <w:color w:val="000000"/>
          <w:sz w:val="20"/>
          <w:szCs w:val="20"/>
        </w:rPr>
        <w:t>o. 25.</w:t>
      </w:r>
      <w:r>
        <w:rPr>
          <w:color w:val="000000"/>
        </w:rPr>
        <w:t xml:space="preserve"> </w:t>
      </w:r>
      <w:r>
        <w:rPr>
          <w:color w:val="000000"/>
          <w:sz w:val="20"/>
          <w:szCs w:val="20"/>
        </w:rPr>
        <w:t xml:space="preserve">Calverton, Maryland, USA: ICF International.  </w:t>
      </w:r>
      <w:hyperlink r:id="rId3" w:history="1">
        <w:r>
          <w:rPr>
            <w:color w:val="000000"/>
            <w:sz w:val="20"/>
            <w:szCs w:val="20"/>
          </w:rPr>
          <w:t>https://dhsprogram.com/pubs/pdf/AS25/AS25%5B12June2012%5D.pdf</w:t>
        </w:r>
      </w:hyperlink>
      <w:r>
        <w:rPr>
          <w:color w:val="000000"/>
          <w:sz w:val="20"/>
          <w:szCs w:val="20"/>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98"/>
    <w:rsid w:val="00173298"/>
    <w:rsid w:val="00DA0547"/>
    <w:rsid w:val="00F2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414D8"/>
  <w15:chartTrackingRefBased/>
  <w15:docId w15:val="{597D325A-9DE0-4B6A-990D-9855D09E2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298"/>
    <w:rPr>
      <w:rFonts w:ascii="Calibri" w:eastAsia="Calibri" w:hAnsi="Calibri" w:cs="Calibri"/>
    </w:rPr>
  </w:style>
  <w:style w:type="paragraph" w:styleId="Heading1">
    <w:name w:val="heading 1"/>
    <w:basedOn w:val="Normal"/>
    <w:next w:val="Normal"/>
    <w:link w:val="Heading1Char"/>
    <w:uiPriority w:val="9"/>
    <w:qFormat/>
    <w:rsid w:val="00173298"/>
    <w:pPr>
      <w:keepNext/>
      <w:keepLines/>
      <w:spacing w:before="240" w:after="0"/>
      <w:outlineLvl w:val="0"/>
    </w:pPr>
    <w:rPr>
      <w:color w:val="2F5496"/>
      <w:sz w:val="32"/>
      <w:szCs w:val="32"/>
    </w:rPr>
  </w:style>
  <w:style w:type="paragraph" w:styleId="Heading2">
    <w:name w:val="heading 2"/>
    <w:basedOn w:val="Normal"/>
    <w:next w:val="Normal"/>
    <w:link w:val="Heading2Char"/>
    <w:uiPriority w:val="9"/>
    <w:unhideWhenUsed/>
    <w:qFormat/>
    <w:rsid w:val="00173298"/>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link w:val="Heading3Char"/>
    <w:uiPriority w:val="9"/>
    <w:unhideWhenUsed/>
    <w:qFormat/>
    <w:rsid w:val="00173298"/>
    <w:pPr>
      <w:keepNext/>
      <w:keepLines/>
      <w:spacing w:before="40" w:after="0"/>
      <w:outlineLvl w:val="2"/>
    </w:pPr>
    <w:rPr>
      <w:color w:val="1F38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3298"/>
    <w:rPr>
      <w:rFonts w:ascii="Calibri" w:eastAsia="Calibri" w:hAnsi="Calibri" w:cs="Calibri"/>
      <w:color w:val="2F5496"/>
      <w:sz w:val="32"/>
      <w:szCs w:val="32"/>
    </w:rPr>
  </w:style>
  <w:style w:type="character" w:customStyle="1" w:styleId="Heading2Char">
    <w:name w:val="Heading 2 Char"/>
    <w:basedOn w:val="DefaultParagraphFont"/>
    <w:link w:val="Heading2"/>
    <w:uiPriority w:val="9"/>
    <w:rsid w:val="00173298"/>
    <w:rPr>
      <w:rFonts w:ascii="Times New Roman" w:eastAsia="Times New Roman" w:hAnsi="Times New Roman" w:cs="Times New Roman"/>
      <w:b/>
      <w:sz w:val="36"/>
      <w:szCs w:val="36"/>
    </w:rPr>
  </w:style>
  <w:style w:type="character" w:customStyle="1" w:styleId="Heading3Char">
    <w:name w:val="Heading 3 Char"/>
    <w:basedOn w:val="DefaultParagraphFont"/>
    <w:link w:val="Heading3"/>
    <w:uiPriority w:val="9"/>
    <w:rsid w:val="00173298"/>
    <w:rPr>
      <w:rFonts w:ascii="Calibri" w:eastAsia="Calibri" w:hAnsi="Calibri" w:cs="Calibri"/>
      <w:color w:val="1F3863"/>
      <w:sz w:val="24"/>
      <w:szCs w:val="24"/>
    </w:rPr>
  </w:style>
  <w:style w:type="paragraph" w:styleId="BalloonText">
    <w:name w:val="Balloon Text"/>
    <w:basedOn w:val="Normal"/>
    <w:link w:val="BalloonTextChar"/>
    <w:uiPriority w:val="99"/>
    <w:semiHidden/>
    <w:unhideWhenUsed/>
    <w:rsid w:val="00173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329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hsprogram.com/pubs/pdf/AS25/AS25%5B12June2012%5D.pdf" TargetMode="External"/><Relationship Id="rId2" Type="http://schemas.openxmlformats.org/officeDocument/2006/relationships/hyperlink" Target="https://www.thelancet.com/journals/lancet/article/PIIS0140-6736(02)09417-5/fulltext" TargetMode="External"/><Relationship Id="rId1" Type="http://schemas.openxmlformats.org/officeDocument/2006/relationships/hyperlink" Target="https://dhsprogram.com/pubs/pdf/MR17/MR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878</Words>
  <Characters>5005</Characters>
  <Application>Microsoft Office Word</Application>
  <DocSecurity>0</DocSecurity>
  <Lines>41</Lines>
  <Paragraphs>11</Paragraphs>
  <ScaleCrop>false</ScaleCrop>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Bietsch</dc:creator>
  <cp:keywords/>
  <dc:description/>
  <cp:lastModifiedBy>Kristin Bietsch</cp:lastModifiedBy>
  <cp:revision>1</cp:revision>
  <dcterms:created xsi:type="dcterms:W3CDTF">2020-09-24T21:08:00Z</dcterms:created>
  <dcterms:modified xsi:type="dcterms:W3CDTF">2020-09-24T21:09:00Z</dcterms:modified>
</cp:coreProperties>
</file>