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F9D0" w14:textId="3AA68BB7" w:rsidR="008F6BB5" w:rsidRPr="00C42E4D" w:rsidRDefault="007972CB">
      <w:pPr>
        <w:rPr>
          <w:sz w:val="22"/>
          <w:szCs w:val="22"/>
        </w:rPr>
      </w:pPr>
      <w:r w:rsidRPr="00C42E4D">
        <w:rPr>
          <w:sz w:val="22"/>
          <w:szCs w:val="22"/>
        </w:rPr>
        <w:t>Using Small Area Estimates to Create Family Planning Indicators</w:t>
      </w:r>
    </w:p>
    <w:p w14:paraId="677537BF" w14:textId="7B8B23D8" w:rsidR="007972CB" w:rsidRPr="00C42E4D" w:rsidRDefault="007972CB" w:rsidP="007972CB">
      <w:pPr>
        <w:rPr>
          <w:sz w:val="22"/>
          <w:szCs w:val="22"/>
        </w:rPr>
      </w:pPr>
      <w:r w:rsidRPr="00C42E4D">
        <w:rPr>
          <w:sz w:val="22"/>
          <w:szCs w:val="22"/>
        </w:rPr>
        <w:t xml:space="preserve">Small area estimates (SAE) are used to create indicators at geographic units smaller than those included in survey data.  Most survey data, such as the Demographic and Health Surveys (DHS), have sample frames powered to create estimates at the national and one administrative level below the national level.  With the growing interest in decentralization and decision making at lower levels of government, SAE </w:t>
      </w:r>
      <w:proofErr w:type="gramStart"/>
      <w:r w:rsidRPr="00C42E4D">
        <w:rPr>
          <w:sz w:val="22"/>
          <w:szCs w:val="22"/>
        </w:rPr>
        <w:t>offer</w:t>
      </w:r>
      <w:proofErr w:type="gramEnd"/>
      <w:r w:rsidRPr="00C42E4D">
        <w:rPr>
          <w:sz w:val="22"/>
          <w:szCs w:val="22"/>
        </w:rPr>
        <w:t xml:space="preserve"> the opportunity to provide data from surveys previously unavailable.  </w:t>
      </w:r>
    </w:p>
    <w:p w14:paraId="303412AC" w14:textId="77777777" w:rsidR="007972CB" w:rsidRPr="00C42E4D" w:rsidRDefault="007972CB" w:rsidP="007972CB">
      <w:pPr>
        <w:rPr>
          <w:sz w:val="22"/>
          <w:szCs w:val="22"/>
        </w:rPr>
      </w:pPr>
      <w:r w:rsidRPr="00C42E4D">
        <w:rPr>
          <w:sz w:val="22"/>
          <w:szCs w:val="22"/>
        </w:rPr>
        <w:t>When choosing a method for calculating SAE, we prioritized the ability to use open-source software, use a personal computer, and produce estimates in a short period of time.  We selected the kernel estimator approach</w:t>
      </w:r>
      <w:r w:rsidRPr="00C42E4D">
        <w:rPr>
          <w:rStyle w:val="FootnoteReference"/>
          <w:sz w:val="22"/>
          <w:szCs w:val="22"/>
        </w:rPr>
        <w:footnoteReference w:id="1"/>
      </w:r>
      <w:r w:rsidRPr="00C42E4D">
        <w:rPr>
          <w:sz w:val="22"/>
          <w:szCs w:val="22"/>
        </w:rPr>
        <w:t xml:space="preserve">, implemented by the </w:t>
      </w:r>
      <w:proofErr w:type="spellStart"/>
      <w:r w:rsidRPr="00C42E4D">
        <w:rPr>
          <w:sz w:val="22"/>
          <w:szCs w:val="22"/>
        </w:rPr>
        <w:t>PrevR</w:t>
      </w:r>
      <w:proofErr w:type="spellEnd"/>
      <w:r w:rsidRPr="00C42E4D">
        <w:rPr>
          <w:sz w:val="22"/>
          <w:szCs w:val="22"/>
        </w:rPr>
        <w:t xml:space="preserve"> package</w:t>
      </w:r>
      <w:r w:rsidRPr="00C42E4D">
        <w:rPr>
          <w:rStyle w:val="FootnoteReference"/>
          <w:sz w:val="22"/>
          <w:szCs w:val="22"/>
        </w:rPr>
        <w:footnoteReference w:id="2"/>
      </w:r>
      <w:r w:rsidRPr="00C42E4D">
        <w:rPr>
          <w:sz w:val="22"/>
          <w:szCs w:val="22"/>
        </w:rPr>
        <w:t xml:space="preserve"> in R</w:t>
      </w:r>
      <w:r w:rsidRPr="00C42E4D">
        <w:rPr>
          <w:rStyle w:val="FootnoteReference"/>
          <w:sz w:val="22"/>
          <w:szCs w:val="22"/>
        </w:rPr>
        <w:footnoteReference w:id="3"/>
      </w:r>
      <w:r w:rsidRPr="00C42E4D">
        <w:rPr>
          <w:sz w:val="22"/>
          <w:szCs w:val="22"/>
        </w:rPr>
        <w:t>.  For aggregation, we used QGIS</w:t>
      </w:r>
      <w:r w:rsidRPr="00C42E4D">
        <w:rPr>
          <w:rStyle w:val="FootnoteReference"/>
          <w:sz w:val="22"/>
          <w:szCs w:val="22"/>
        </w:rPr>
        <w:footnoteReference w:id="4"/>
      </w:r>
      <w:r w:rsidRPr="00C42E4D">
        <w:rPr>
          <w:sz w:val="22"/>
          <w:szCs w:val="22"/>
        </w:rPr>
        <w:t xml:space="preserve">.    </w:t>
      </w:r>
    </w:p>
    <w:p w14:paraId="117242B1" w14:textId="29DAC3DA" w:rsidR="007972CB" w:rsidRPr="00C42E4D" w:rsidRDefault="007972CB">
      <w:pPr>
        <w:rPr>
          <w:sz w:val="22"/>
          <w:szCs w:val="22"/>
        </w:rPr>
      </w:pPr>
      <w:r w:rsidRPr="00C42E4D">
        <w:rPr>
          <w:sz w:val="22"/>
          <w:szCs w:val="22"/>
        </w:rPr>
        <w:t>Three data sources are used in the creation of the SAE: geospatially linked survey data from the DHS</w:t>
      </w:r>
      <w:r w:rsidRPr="00C42E4D">
        <w:rPr>
          <w:rStyle w:val="FootnoteReference"/>
          <w:sz w:val="22"/>
          <w:szCs w:val="22"/>
        </w:rPr>
        <w:footnoteReference w:id="5"/>
      </w:r>
      <w:r w:rsidRPr="00C42E4D">
        <w:rPr>
          <w:sz w:val="22"/>
          <w:szCs w:val="22"/>
        </w:rPr>
        <w:t xml:space="preserve"> or MICS</w:t>
      </w:r>
      <w:r w:rsidRPr="00C42E4D">
        <w:rPr>
          <w:rStyle w:val="FootnoteReference"/>
          <w:sz w:val="22"/>
          <w:szCs w:val="22"/>
        </w:rPr>
        <w:footnoteReference w:id="6"/>
      </w:r>
      <w:r w:rsidRPr="00C42E4D">
        <w:rPr>
          <w:sz w:val="22"/>
          <w:szCs w:val="22"/>
        </w:rPr>
        <w:t xml:space="preserve">, gridded population data from </w:t>
      </w:r>
      <w:proofErr w:type="spellStart"/>
      <w:r w:rsidRPr="00C42E4D">
        <w:rPr>
          <w:sz w:val="22"/>
          <w:szCs w:val="22"/>
        </w:rPr>
        <w:t>WorldPop</w:t>
      </w:r>
      <w:proofErr w:type="spellEnd"/>
      <w:r w:rsidRPr="00C42E4D">
        <w:rPr>
          <w:rStyle w:val="FootnoteReference"/>
          <w:sz w:val="22"/>
          <w:szCs w:val="22"/>
        </w:rPr>
        <w:footnoteReference w:id="7"/>
      </w:r>
      <w:r w:rsidRPr="00C42E4D">
        <w:rPr>
          <w:sz w:val="22"/>
          <w:szCs w:val="22"/>
        </w:rPr>
        <w:t>, and shapefiles of administrative areas (available from The Humanitarian Data Exchange</w:t>
      </w:r>
      <w:r w:rsidRPr="00C42E4D">
        <w:rPr>
          <w:rStyle w:val="FootnoteReference"/>
          <w:sz w:val="22"/>
          <w:szCs w:val="22"/>
        </w:rPr>
        <w:footnoteReference w:id="8"/>
      </w:r>
      <w:r w:rsidRPr="00C42E4D">
        <w:rPr>
          <w:sz w:val="22"/>
          <w:szCs w:val="22"/>
        </w:rPr>
        <w:t>, Diva-GIS</w:t>
      </w:r>
      <w:r w:rsidRPr="00C42E4D">
        <w:rPr>
          <w:rStyle w:val="FootnoteReference"/>
          <w:sz w:val="22"/>
          <w:szCs w:val="22"/>
        </w:rPr>
        <w:footnoteReference w:id="9"/>
      </w:r>
      <w:r w:rsidRPr="00C42E4D">
        <w:rPr>
          <w:sz w:val="22"/>
          <w:szCs w:val="22"/>
        </w:rPr>
        <w:t>, or from governments).</w:t>
      </w:r>
    </w:p>
    <w:p w14:paraId="164CBEF3" w14:textId="1F56F668" w:rsidR="007972CB" w:rsidRPr="00C42E4D" w:rsidRDefault="007972CB" w:rsidP="007972CB">
      <w:pPr>
        <w:rPr>
          <w:sz w:val="22"/>
          <w:szCs w:val="22"/>
        </w:rPr>
      </w:pPr>
      <w:r w:rsidRPr="00C42E4D">
        <w:rPr>
          <w:sz w:val="22"/>
          <w:szCs w:val="22"/>
        </w:rPr>
        <w:t>In summary, the SAE are created by estimated modeled surfaces of indicators of interest, weighting by population data, and aggregating to administrative levels.  Detailed steps for SAE are listed below.</w:t>
      </w:r>
    </w:p>
    <w:p w14:paraId="4AD0209E" w14:textId="77777777" w:rsidR="0097006C" w:rsidRPr="00C42E4D" w:rsidRDefault="0097006C" w:rsidP="0097006C">
      <w:pPr>
        <w:pStyle w:val="ListParagraph"/>
        <w:numPr>
          <w:ilvl w:val="0"/>
          <w:numId w:val="1"/>
        </w:numPr>
        <w:spacing w:line="259" w:lineRule="auto"/>
        <w:rPr>
          <w:sz w:val="22"/>
          <w:szCs w:val="22"/>
        </w:rPr>
      </w:pPr>
      <w:r w:rsidRPr="00C42E4D">
        <w:rPr>
          <w:sz w:val="22"/>
          <w:szCs w:val="22"/>
        </w:rPr>
        <w:t>Download data</w:t>
      </w:r>
    </w:p>
    <w:p w14:paraId="2D801781" w14:textId="2D445A32"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For each survey, we </w:t>
      </w:r>
      <w:proofErr w:type="gramStart"/>
      <w:r w:rsidRPr="00C42E4D">
        <w:rPr>
          <w:sz w:val="22"/>
          <w:szCs w:val="22"/>
        </w:rPr>
        <w:t>download</w:t>
      </w:r>
      <w:proofErr w:type="gramEnd"/>
      <w:r w:rsidRPr="00C42E4D">
        <w:rPr>
          <w:sz w:val="22"/>
          <w:szCs w:val="22"/>
        </w:rPr>
        <w:t xml:space="preserve"> the </w:t>
      </w:r>
      <w:proofErr w:type="gramStart"/>
      <w:r w:rsidRPr="00C42E4D">
        <w:rPr>
          <w:sz w:val="22"/>
          <w:szCs w:val="22"/>
        </w:rPr>
        <w:t>women’s</w:t>
      </w:r>
      <w:proofErr w:type="gramEnd"/>
      <w:r w:rsidRPr="00C42E4D">
        <w:rPr>
          <w:sz w:val="22"/>
          <w:szCs w:val="22"/>
        </w:rPr>
        <w:t xml:space="preserve"> recode file and the geographic data (cluster data)</w:t>
      </w:r>
    </w:p>
    <w:p w14:paraId="26127BFE" w14:textId="36E66E7B"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For each </w:t>
      </w:r>
      <w:proofErr w:type="gramStart"/>
      <w:r w:rsidRPr="00C42E4D">
        <w:rPr>
          <w:sz w:val="22"/>
          <w:szCs w:val="22"/>
        </w:rPr>
        <w:t>5 year</w:t>
      </w:r>
      <w:proofErr w:type="gramEnd"/>
      <w:r w:rsidRPr="00C42E4D">
        <w:rPr>
          <w:sz w:val="22"/>
          <w:szCs w:val="22"/>
        </w:rPr>
        <w:t xml:space="preserve"> age group of women of reproductive age (15-49), we download the </w:t>
      </w:r>
      <w:proofErr w:type="spellStart"/>
      <w:r w:rsidRPr="00C42E4D">
        <w:rPr>
          <w:sz w:val="22"/>
          <w:szCs w:val="22"/>
        </w:rPr>
        <w:t>Geotiff</w:t>
      </w:r>
      <w:proofErr w:type="spellEnd"/>
      <w:r w:rsidRPr="00C42E4D">
        <w:rPr>
          <w:sz w:val="22"/>
          <w:szCs w:val="22"/>
        </w:rPr>
        <w:t xml:space="preserve"> file from </w:t>
      </w:r>
      <w:proofErr w:type="spellStart"/>
      <w:r w:rsidRPr="00C42E4D">
        <w:rPr>
          <w:sz w:val="22"/>
          <w:szCs w:val="22"/>
        </w:rPr>
        <w:t>WorldPop</w:t>
      </w:r>
      <w:proofErr w:type="spellEnd"/>
    </w:p>
    <w:p w14:paraId="2E2B87BB" w14:textId="14CE54EA" w:rsidR="0097006C" w:rsidRPr="00C42E4D" w:rsidRDefault="0097006C" w:rsidP="0097006C">
      <w:pPr>
        <w:pStyle w:val="ListParagraph"/>
        <w:numPr>
          <w:ilvl w:val="1"/>
          <w:numId w:val="1"/>
        </w:numPr>
        <w:spacing w:line="259" w:lineRule="auto"/>
        <w:rPr>
          <w:sz w:val="22"/>
          <w:szCs w:val="22"/>
        </w:rPr>
      </w:pPr>
      <w:r w:rsidRPr="00C42E4D">
        <w:rPr>
          <w:sz w:val="22"/>
          <w:szCs w:val="22"/>
        </w:rPr>
        <w:t>For administrative boundaries, we download shapefiles</w:t>
      </w:r>
    </w:p>
    <w:p w14:paraId="5702DD36" w14:textId="77777777" w:rsidR="0097006C" w:rsidRPr="00C42E4D" w:rsidRDefault="0097006C" w:rsidP="0097006C">
      <w:pPr>
        <w:pStyle w:val="ListParagraph"/>
        <w:numPr>
          <w:ilvl w:val="0"/>
          <w:numId w:val="1"/>
        </w:numPr>
        <w:spacing w:line="259" w:lineRule="auto"/>
        <w:rPr>
          <w:sz w:val="22"/>
          <w:szCs w:val="22"/>
        </w:rPr>
      </w:pPr>
      <w:r w:rsidRPr="00C42E4D">
        <w:rPr>
          <w:sz w:val="22"/>
          <w:szCs w:val="22"/>
        </w:rPr>
        <w:t>Prepare population data</w:t>
      </w:r>
    </w:p>
    <w:p w14:paraId="23ED3703"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All 7 age groups are read into R and converted into </w:t>
      </w:r>
      <w:proofErr w:type="spellStart"/>
      <w:r w:rsidRPr="00C42E4D">
        <w:rPr>
          <w:sz w:val="22"/>
          <w:szCs w:val="22"/>
        </w:rPr>
        <w:t>rasters</w:t>
      </w:r>
      <w:proofErr w:type="spellEnd"/>
    </w:p>
    <w:p w14:paraId="5E643220"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The </w:t>
      </w:r>
      <w:proofErr w:type="spellStart"/>
      <w:r w:rsidRPr="00C42E4D">
        <w:rPr>
          <w:sz w:val="22"/>
          <w:szCs w:val="22"/>
        </w:rPr>
        <w:t>rasters</w:t>
      </w:r>
      <w:proofErr w:type="spellEnd"/>
      <w:r w:rsidRPr="00C42E4D">
        <w:rPr>
          <w:sz w:val="22"/>
          <w:szCs w:val="22"/>
        </w:rPr>
        <w:t xml:space="preserve"> are combined to create a summation of all the age groups</w:t>
      </w:r>
    </w:p>
    <w:p w14:paraId="44E3CCC4" w14:textId="77777777" w:rsidR="0097006C" w:rsidRDefault="0097006C" w:rsidP="0097006C">
      <w:pPr>
        <w:pStyle w:val="ListParagraph"/>
        <w:numPr>
          <w:ilvl w:val="1"/>
          <w:numId w:val="1"/>
        </w:numPr>
        <w:spacing w:line="259" w:lineRule="auto"/>
        <w:rPr>
          <w:sz w:val="22"/>
          <w:szCs w:val="22"/>
        </w:rPr>
      </w:pPr>
      <w:r w:rsidRPr="00C42E4D">
        <w:rPr>
          <w:sz w:val="22"/>
          <w:szCs w:val="22"/>
        </w:rPr>
        <w:t>The final raster is exported</w:t>
      </w:r>
    </w:p>
    <w:p w14:paraId="1D4BE97F" w14:textId="4B939D3F" w:rsidR="007079D5" w:rsidRPr="007079D5" w:rsidRDefault="007079D5" w:rsidP="007079D5">
      <w:pPr>
        <w:spacing w:line="259" w:lineRule="auto"/>
        <w:rPr>
          <w:sz w:val="22"/>
          <w:szCs w:val="22"/>
        </w:rPr>
      </w:pPr>
      <w:r>
        <w:rPr>
          <w:noProof/>
          <w:sz w:val="22"/>
          <w:szCs w:val="22"/>
        </w:rPr>
        <w:lastRenderedPageBreak/>
        <w:drawing>
          <wp:inline distT="0" distB="0" distL="0" distR="0" wp14:anchorId="34A1C863" wp14:editId="426974D1">
            <wp:extent cx="3683479" cy="3234457"/>
            <wp:effectExtent l="0" t="0" r="0" b="4445"/>
            <wp:docPr id="1025212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87395" cy="3237895"/>
                    </a:xfrm>
                    <a:prstGeom prst="rect">
                      <a:avLst/>
                    </a:prstGeom>
                    <a:noFill/>
                    <a:ln>
                      <a:noFill/>
                    </a:ln>
                  </pic:spPr>
                </pic:pic>
              </a:graphicData>
            </a:graphic>
          </wp:inline>
        </w:drawing>
      </w:r>
    </w:p>
    <w:p w14:paraId="72335E8E" w14:textId="77777777" w:rsidR="0097006C" w:rsidRPr="00C42E4D" w:rsidRDefault="0097006C" w:rsidP="0097006C">
      <w:pPr>
        <w:pStyle w:val="ListParagraph"/>
        <w:numPr>
          <w:ilvl w:val="0"/>
          <w:numId w:val="1"/>
        </w:numPr>
        <w:spacing w:line="259" w:lineRule="auto"/>
        <w:rPr>
          <w:sz w:val="22"/>
          <w:szCs w:val="22"/>
        </w:rPr>
      </w:pPr>
      <w:r w:rsidRPr="00C42E4D">
        <w:rPr>
          <w:sz w:val="22"/>
          <w:szCs w:val="22"/>
        </w:rPr>
        <w:t xml:space="preserve">Create </w:t>
      </w:r>
      <w:proofErr w:type="spellStart"/>
      <w:r w:rsidRPr="00C42E4D">
        <w:rPr>
          <w:sz w:val="22"/>
          <w:szCs w:val="22"/>
        </w:rPr>
        <w:t>PrevR</w:t>
      </w:r>
      <w:proofErr w:type="spellEnd"/>
      <w:r w:rsidRPr="00C42E4D">
        <w:rPr>
          <w:sz w:val="22"/>
          <w:szCs w:val="22"/>
        </w:rPr>
        <w:t xml:space="preserve"> modeled surfaces</w:t>
      </w:r>
    </w:p>
    <w:p w14:paraId="37BF683F" w14:textId="6B99D661"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Survey </w:t>
      </w:r>
      <w:proofErr w:type="gramStart"/>
      <w:r w:rsidRPr="00C42E4D">
        <w:rPr>
          <w:sz w:val="22"/>
          <w:szCs w:val="22"/>
        </w:rPr>
        <w:t>women’s</w:t>
      </w:r>
      <w:proofErr w:type="gramEnd"/>
      <w:r w:rsidRPr="00C42E4D">
        <w:rPr>
          <w:sz w:val="22"/>
          <w:szCs w:val="22"/>
        </w:rPr>
        <w:t xml:space="preserve"> recode file and geographic file are read into R</w:t>
      </w:r>
    </w:p>
    <w:p w14:paraId="450EF9B3"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If necessary, we filter data to obtain the population of interest</w:t>
      </w:r>
    </w:p>
    <w:p w14:paraId="6A8E266F"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Variables of interest are </w:t>
      </w:r>
      <w:proofErr w:type="gramStart"/>
      <w:r w:rsidRPr="00C42E4D">
        <w:rPr>
          <w:sz w:val="22"/>
          <w:szCs w:val="22"/>
        </w:rPr>
        <w:t>recoded</w:t>
      </w:r>
      <w:proofErr w:type="gramEnd"/>
      <w:r w:rsidRPr="00C42E4D">
        <w:rPr>
          <w:sz w:val="22"/>
          <w:szCs w:val="22"/>
        </w:rPr>
        <w:t xml:space="preserve"> as dichotomous variables</w:t>
      </w:r>
    </w:p>
    <w:p w14:paraId="6A656B6E"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Latitude and longitude information from the geographic data is merged into the women’s file</w:t>
      </w:r>
    </w:p>
    <w:p w14:paraId="4FD74582"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The </w:t>
      </w:r>
      <w:proofErr w:type="spellStart"/>
      <w:r w:rsidRPr="00C42E4D">
        <w:rPr>
          <w:sz w:val="22"/>
          <w:szCs w:val="22"/>
        </w:rPr>
        <w:t>prevR</w:t>
      </w:r>
      <w:proofErr w:type="spellEnd"/>
      <w:r w:rsidRPr="00C42E4D">
        <w:rPr>
          <w:sz w:val="22"/>
          <w:szCs w:val="22"/>
        </w:rPr>
        <w:t xml:space="preserve"> package creates a modeled surface</w:t>
      </w:r>
    </w:p>
    <w:p w14:paraId="1092714F"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The modeled surface is converted into a raster and transformed from </w:t>
      </w:r>
      <w:proofErr w:type="gramStart"/>
      <w:r w:rsidRPr="00C42E4D">
        <w:rPr>
          <w:sz w:val="22"/>
          <w:szCs w:val="22"/>
        </w:rPr>
        <w:t>a percentage</w:t>
      </w:r>
      <w:proofErr w:type="gramEnd"/>
      <w:r w:rsidRPr="00C42E4D">
        <w:rPr>
          <w:sz w:val="22"/>
          <w:szCs w:val="22"/>
        </w:rPr>
        <w:t xml:space="preserve"> to </w:t>
      </w:r>
      <w:proofErr w:type="gramStart"/>
      <w:r w:rsidRPr="00C42E4D">
        <w:rPr>
          <w:sz w:val="22"/>
          <w:szCs w:val="22"/>
        </w:rPr>
        <w:t>a proportion</w:t>
      </w:r>
      <w:proofErr w:type="gramEnd"/>
    </w:p>
    <w:p w14:paraId="207A36CC" w14:textId="7B8E1A24" w:rsidR="0097006C" w:rsidRDefault="0097006C" w:rsidP="0097006C">
      <w:pPr>
        <w:pStyle w:val="ListParagraph"/>
        <w:numPr>
          <w:ilvl w:val="1"/>
          <w:numId w:val="1"/>
        </w:numPr>
        <w:spacing w:line="259" w:lineRule="auto"/>
        <w:rPr>
          <w:sz w:val="22"/>
          <w:szCs w:val="22"/>
        </w:rPr>
      </w:pPr>
      <w:r w:rsidRPr="00C42E4D">
        <w:rPr>
          <w:sz w:val="22"/>
          <w:szCs w:val="22"/>
        </w:rPr>
        <w:t xml:space="preserve">The final </w:t>
      </w:r>
      <w:proofErr w:type="spellStart"/>
      <w:r w:rsidRPr="00C42E4D">
        <w:rPr>
          <w:sz w:val="22"/>
          <w:szCs w:val="22"/>
        </w:rPr>
        <w:t>rasters</w:t>
      </w:r>
      <w:proofErr w:type="spellEnd"/>
      <w:r w:rsidRPr="00C42E4D">
        <w:rPr>
          <w:sz w:val="22"/>
          <w:szCs w:val="22"/>
        </w:rPr>
        <w:t xml:space="preserve"> are exported</w:t>
      </w:r>
    </w:p>
    <w:p w14:paraId="35D91A92" w14:textId="639812C9" w:rsidR="007079D5" w:rsidRPr="007079D5" w:rsidRDefault="007079D5" w:rsidP="007079D5">
      <w:pPr>
        <w:spacing w:line="259" w:lineRule="auto"/>
        <w:rPr>
          <w:sz w:val="22"/>
          <w:szCs w:val="22"/>
        </w:rPr>
      </w:pPr>
      <w:r>
        <w:rPr>
          <w:noProof/>
          <w:sz w:val="22"/>
          <w:szCs w:val="22"/>
        </w:rPr>
        <w:drawing>
          <wp:inline distT="0" distB="0" distL="0" distR="0" wp14:anchorId="08F2C4AB" wp14:editId="69BAE82A">
            <wp:extent cx="3968151" cy="2670626"/>
            <wp:effectExtent l="0" t="0" r="0" b="0"/>
            <wp:docPr id="944973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5986" cy="2675899"/>
                    </a:xfrm>
                    <a:prstGeom prst="rect">
                      <a:avLst/>
                    </a:prstGeom>
                    <a:noFill/>
                    <a:ln>
                      <a:noFill/>
                    </a:ln>
                  </pic:spPr>
                </pic:pic>
              </a:graphicData>
            </a:graphic>
          </wp:inline>
        </w:drawing>
      </w:r>
    </w:p>
    <w:p w14:paraId="184E7BB2" w14:textId="73047D34" w:rsidR="0097006C" w:rsidRPr="00C42E4D" w:rsidRDefault="0097006C" w:rsidP="0097006C">
      <w:pPr>
        <w:pStyle w:val="ListParagraph"/>
        <w:numPr>
          <w:ilvl w:val="0"/>
          <w:numId w:val="1"/>
        </w:numPr>
        <w:spacing w:line="259" w:lineRule="auto"/>
        <w:rPr>
          <w:sz w:val="22"/>
          <w:szCs w:val="22"/>
        </w:rPr>
      </w:pPr>
      <w:r w:rsidRPr="00C42E4D">
        <w:rPr>
          <w:sz w:val="22"/>
          <w:szCs w:val="22"/>
        </w:rPr>
        <w:lastRenderedPageBreak/>
        <w:t>Create population weighted modeled surfaces</w:t>
      </w:r>
    </w:p>
    <w:p w14:paraId="7008B33E" w14:textId="584DA5F7" w:rsidR="0097006C" w:rsidRPr="00C42E4D" w:rsidRDefault="0097006C" w:rsidP="002A68DE">
      <w:pPr>
        <w:pStyle w:val="ListParagraph"/>
        <w:numPr>
          <w:ilvl w:val="1"/>
          <w:numId w:val="1"/>
        </w:numPr>
        <w:spacing w:line="259" w:lineRule="auto"/>
        <w:rPr>
          <w:sz w:val="22"/>
          <w:szCs w:val="22"/>
        </w:rPr>
      </w:pPr>
      <w:r w:rsidRPr="00C42E4D">
        <w:rPr>
          <w:sz w:val="22"/>
          <w:szCs w:val="22"/>
        </w:rPr>
        <w:t xml:space="preserve">The prepared population data from </w:t>
      </w:r>
      <w:r w:rsidR="002A68DE" w:rsidRPr="00C42E4D">
        <w:rPr>
          <w:sz w:val="22"/>
          <w:szCs w:val="22"/>
        </w:rPr>
        <w:t>S</w:t>
      </w:r>
      <w:r w:rsidRPr="00C42E4D">
        <w:rPr>
          <w:sz w:val="22"/>
          <w:szCs w:val="22"/>
        </w:rPr>
        <w:t xml:space="preserve">tep 2 and </w:t>
      </w:r>
      <w:proofErr w:type="spellStart"/>
      <w:r w:rsidRPr="00C42E4D">
        <w:rPr>
          <w:sz w:val="22"/>
          <w:szCs w:val="22"/>
        </w:rPr>
        <w:t>PrevR</w:t>
      </w:r>
      <w:proofErr w:type="spellEnd"/>
      <w:r w:rsidRPr="00C42E4D">
        <w:rPr>
          <w:sz w:val="22"/>
          <w:szCs w:val="22"/>
        </w:rPr>
        <w:t xml:space="preserve"> modeled surfaces from </w:t>
      </w:r>
      <w:r w:rsidR="002A68DE" w:rsidRPr="00C42E4D">
        <w:rPr>
          <w:sz w:val="22"/>
          <w:szCs w:val="22"/>
        </w:rPr>
        <w:t>S</w:t>
      </w:r>
      <w:r w:rsidRPr="00C42E4D">
        <w:rPr>
          <w:sz w:val="22"/>
          <w:szCs w:val="22"/>
        </w:rPr>
        <w:t>tep 3 are read int</w:t>
      </w:r>
      <w:r w:rsidR="002A68DE" w:rsidRPr="00C42E4D">
        <w:rPr>
          <w:sz w:val="22"/>
          <w:szCs w:val="22"/>
        </w:rPr>
        <w:t>o</w:t>
      </w:r>
      <w:r w:rsidRPr="00C42E4D">
        <w:rPr>
          <w:sz w:val="22"/>
          <w:szCs w:val="22"/>
        </w:rPr>
        <w:t xml:space="preserve"> QGIS</w:t>
      </w:r>
    </w:p>
    <w:p w14:paraId="06FCA301" w14:textId="55CF2B6B" w:rsidR="002A68DE" w:rsidRPr="00C42E4D" w:rsidRDefault="002A68DE" w:rsidP="002A68DE">
      <w:pPr>
        <w:pStyle w:val="ListParagraph"/>
        <w:numPr>
          <w:ilvl w:val="1"/>
          <w:numId w:val="1"/>
        </w:numPr>
        <w:spacing w:line="259" w:lineRule="auto"/>
        <w:rPr>
          <w:sz w:val="22"/>
          <w:szCs w:val="22"/>
        </w:rPr>
      </w:pPr>
      <w:r w:rsidRPr="00C42E4D">
        <w:rPr>
          <w:sz w:val="22"/>
          <w:szCs w:val="22"/>
        </w:rPr>
        <w:t xml:space="preserve">For each variable/population/year combination we need to </w:t>
      </w:r>
      <w:proofErr w:type="spellStart"/>
      <w:proofErr w:type="gramStart"/>
      <w:r w:rsidRPr="00C42E4D">
        <w:rPr>
          <w:sz w:val="22"/>
          <w:szCs w:val="22"/>
        </w:rPr>
        <w:t>created</w:t>
      </w:r>
      <w:proofErr w:type="spellEnd"/>
      <w:proofErr w:type="gramEnd"/>
      <w:r w:rsidRPr="00C42E4D">
        <w:rPr>
          <w:sz w:val="22"/>
          <w:szCs w:val="22"/>
        </w:rPr>
        <w:t xml:space="preserve"> a population weighted surface</w:t>
      </w:r>
    </w:p>
    <w:p w14:paraId="24AB5F86" w14:textId="190567BB" w:rsidR="002A68DE" w:rsidRPr="00C42E4D" w:rsidRDefault="002A68DE" w:rsidP="002A68DE">
      <w:pPr>
        <w:pStyle w:val="ListParagraph"/>
        <w:numPr>
          <w:ilvl w:val="2"/>
          <w:numId w:val="1"/>
        </w:numPr>
        <w:spacing w:line="259" w:lineRule="auto"/>
        <w:rPr>
          <w:sz w:val="22"/>
          <w:szCs w:val="22"/>
        </w:rPr>
      </w:pPr>
      <w:r w:rsidRPr="00C42E4D">
        <w:rPr>
          <w:sz w:val="22"/>
          <w:szCs w:val="22"/>
        </w:rPr>
        <w:t xml:space="preserve">Using the “Raster Calculator” we multiply the number of women by the percent in married (or unmarried) by prevalence (such as </w:t>
      </w:r>
      <w:proofErr w:type="spellStart"/>
      <w:r w:rsidRPr="00C42E4D">
        <w:rPr>
          <w:sz w:val="22"/>
          <w:szCs w:val="22"/>
        </w:rPr>
        <w:t>mCP</w:t>
      </w:r>
      <w:proofErr w:type="spellEnd"/>
      <w:r w:rsidRPr="00C42E4D">
        <w:rPr>
          <w:sz w:val="22"/>
          <w:szCs w:val="22"/>
        </w:rPr>
        <w:t>) to create a numerator</w:t>
      </w:r>
    </w:p>
    <w:p w14:paraId="7292669D" w14:textId="01390FB7" w:rsidR="002A68DE" w:rsidRDefault="002A68DE" w:rsidP="002A68DE">
      <w:pPr>
        <w:pStyle w:val="ListParagraph"/>
        <w:numPr>
          <w:ilvl w:val="2"/>
          <w:numId w:val="1"/>
        </w:numPr>
        <w:spacing w:line="259" w:lineRule="auto"/>
        <w:rPr>
          <w:sz w:val="22"/>
          <w:szCs w:val="22"/>
        </w:rPr>
      </w:pPr>
      <w:r w:rsidRPr="00C42E4D">
        <w:rPr>
          <w:sz w:val="22"/>
          <w:szCs w:val="22"/>
        </w:rPr>
        <w:t>Using the “Raster Calculator” we multiply the number of women by the percent in married (or unmarried) to create a denominator</w:t>
      </w:r>
    </w:p>
    <w:p w14:paraId="2EB822FF" w14:textId="38105D66" w:rsidR="007079D5" w:rsidRPr="007079D5" w:rsidRDefault="007079D5" w:rsidP="007079D5">
      <w:pPr>
        <w:spacing w:line="259" w:lineRule="auto"/>
        <w:rPr>
          <w:sz w:val="22"/>
          <w:szCs w:val="22"/>
        </w:rPr>
      </w:pPr>
      <w:r>
        <w:rPr>
          <w:noProof/>
          <w:sz w:val="22"/>
          <w:szCs w:val="22"/>
        </w:rPr>
        <w:drawing>
          <wp:inline distT="0" distB="0" distL="0" distR="0" wp14:anchorId="76AC88FC" wp14:editId="64396DD8">
            <wp:extent cx="3848738" cy="4132053"/>
            <wp:effectExtent l="0" t="0" r="0" b="1905"/>
            <wp:docPr id="1461008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3705" cy="4137386"/>
                    </a:xfrm>
                    <a:prstGeom prst="rect">
                      <a:avLst/>
                    </a:prstGeom>
                    <a:noFill/>
                    <a:ln>
                      <a:noFill/>
                    </a:ln>
                  </pic:spPr>
                </pic:pic>
              </a:graphicData>
            </a:graphic>
          </wp:inline>
        </w:drawing>
      </w:r>
    </w:p>
    <w:p w14:paraId="6F938095" w14:textId="77777777" w:rsidR="0097006C" w:rsidRPr="00C42E4D" w:rsidRDefault="0097006C" w:rsidP="0097006C">
      <w:pPr>
        <w:pStyle w:val="ListParagraph"/>
        <w:numPr>
          <w:ilvl w:val="0"/>
          <w:numId w:val="1"/>
        </w:numPr>
        <w:spacing w:line="259" w:lineRule="auto"/>
        <w:rPr>
          <w:sz w:val="22"/>
          <w:szCs w:val="22"/>
        </w:rPr>
      </w:pPr>
      <w:r w:rsidRPr="00C42E4D">
        <w:rPr>
          <w:sz w:val="22"/>
          <w:szCs w:val="22"/>
        </w:rPr>
        <w:t>Aggregate to administrative boundaries</w:t>
      </w:r>
    </w:p>
    <w:p w14:paraId="345222AA" w14:textId="77777777" w:rsidR="0097006C" w:rsidRPr="00C42E4D" w:rsidRDefault="0097006C" w:rsidP="0097006C">
      <w:pPr>
        <w:pStyle w:val="ListParagraph"/>
        <w:numPr>
          <w:ilvl w:val="1"/>
          <w:numId w:val="1"/>
        </w:numPr>
        <w:spacing w:line="259" w:lineRule="auto"/>
        <w:rPr>
          <w:sz w:val="22"/>
          <w:szCs w:val="22"/>
        </w:rPr>
      </w:pPr>
      <w:r w:rsidRPr="00C42E4D">
        <w:rPr>
          <w:sz w:val="22"/>
          <w:szCs w:val="22"/>
        </w:rPr>
        <w:t>We import our administrative shapefile into QGIS</w:t>
      </w:r>
    </w:p>
    <w:p w14:paraId="4E089A0A" w14:textId="189DDA2D" w:rsidR="0097006C" w:rsidRPr="00C42E4D" w:rsidRDefault="0097006C" w:rsidP="0097006C">
      <w:pPr>
        <w:pStyle w:val="ListParagraph"/>
        <w:numPr>
          <w:ilvl w:val="1"/>
          <w:numId w:val="1"/>
        </w:numPr>
        <w:spacing w:line="259" w:lineRule="auto"/>
        <w:rPr>
          <w:sz w:val="22"/>
          <w:szCs w:val="22"/>
        </w:rPr>
      </w:pPr>
      <w:r w:rsidRPr="00C42E4D">
        <w:rPr>
          <w:sz w:val="22"/>
          <w:szCs w:val="22"/>
        </w:rPr>
        <w:t xml:space="preserve">Using the processing tool “Zonal Statistics” </w:t>
      </w:r>
      <w:r w:rsidR="002A68DE" w:rsidRPr="00C42E4D">
        <w:rPr>
          <w:sz w:val="22"/>
          <w:szCs w:val="22"/>
        </w:rPr>
        <w:t>we aggregate the number of women in each administrative area for the numerators and denominators described in Step 4</w:t>
      </w:r>
    </w:p>
    <w:p w14:paraId="3B0A5A02" w14:textId="4678E406" w:rsidR="0097006C" w:rsidRDefault="0097006C" w:rsidP="0097006C">
      <w:pPr>
        <w:pStyle w:val="ListParagraph"/>
        <w:numPr>
          <w:ilvl w:val="1"/>
          <w:numId w:val="1"/>
        </w:numPr>
        <w:spacing w:line="259" w:lineRule="auto"/>
        <w:rPr>
          <w:sz w:val="22"/>
          <w:szCs w:val="22"/>
        </w:rPr>
      </w:pPr>
      <w:r w:rsidRPr="00C42E4D">
        <w:rPr>
          <w:sz w:val="22"/>
          <w:szCs w:val="22"/>
        </w:rPr>
        <w:t xml:space="preserve">We export the data </w:t>
      </w:r>
      <w:r w:rsidR="002A68DE" w:rsidRPr="00C42E4D">
        <w:rPr>
          <w:sz w:val="22"/>
          <w:szCs w:val="22"/>
        </w:rPr>
        <w:t>as CSV files</w:t>
      </w:r>
    </w:p>
    <w:p w14:paraId="1A573605" w14:textId="0CB249DF" w:rsidR="007079D5" w:rsidRPr="007079D5" w:rsidRDefault="007079D5" w:rsidP="007079D5">
      <w:pPr>
        <w:spacing w:line="259" w:lineRule="auto"/>
        <w:rPr>
          <w:sz w:val="22"/>
          <w:szCs w:val="22"/>
        </w:rPr>
      </w:pPr>
      <w:r>
        <w:rPr>
          <w:noProof/>
          <w:sz w:val="22"/>
          <w:szCs w:val="22"/>
        </w:rPr>
        <w:lastRenderedPageBreak/>
        <w:drawing>
          <wp:inline distT="0" distB="0" distL="0" distR="0" wp14:anchorId="59416C98" wp14:editId="2D9FE257">
            <wp:extent cx="5943600" cy="1337310"/>
            <wp:effectExtent l="0" t="0" r="0" b="0"/>
            <wp:docPr id="2033521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337310"/>
                    </a:xfrm>
                    <a:prstGeom prst="rect">
                      <a:avLst/>
                    </a:prstGeom>
                    <a:noFill/>
                    <a:ln>
                      <a:noFill/>
                    </a:ln>
                  </pic:spPr>
                </pic:pic>
              </a:graphicData>
            </a:graphic>
          </wp:inline>
        </w:drawing>
      </w:r>
    </w:p>
    <w:p w14:paraId="172BD98B" w14:textId="77777777" w:rsidR="0097006C" w:rsidRPr="00C42E4D" w:rsidRDefault="0097006C" w:rsidP="0097006C">
      <w:pPr>
        <w:pStyle w:val="ListParagraph"/>
        <w:numPr>
          <w:ilvl w:val="0"/>
          <w:numId w:val="1"/>
        </w:numPr>
        <w:spacing w:line="259" w:lineRule="auto"/>
        <w:rPr>
          <w:sz w:val="22"/>
          <w:szCs w:val="22"/>
        </w:rPr>
      </w:pPr>
      <w:r w:rsidRPr="00C42E4D">
        <w:rPr>
          <w:sz w:val="22"/>
          <w:szCs w:val="22"/>
        </w:rPr>
        <w:t>Final calculations</w:t>
      </w:r>
    </w:p>
    <w:p w14:paraId="2DFD2A22" w14:textId="3C639B49" w:rsidR="002A68DE" w:rsidRPr="00C42E4D" w:rsidRDefault="0097006C" w:rsidP="0097006C">
      <w:pPr>
        <w:pStyle w:val="ListParagraph"/>
        <w:numPr>
          <w:ilvl w:val="1"/>
          <w:numId w:val="1"/>
        </w:numPr>
        <w:spacing w:line="259" w:lineRule="auto"/>
        <w:rPr>
          <w:sz w:val="22"/>
          <w:szCs w:val="22"/>
        </w:rPr>
      </w:pPr>
      <w:r w:rsidRPr="00C42E4D">
        <w:rPr>
          <w:sz w:val="22"/>
          <w:szCs w:val="22"/>
        </w:rPr>
        <w:t xml:space="preserve">Using R, we </w:t>
      </w:r>
      <w:r w:rsidR="002A68DE" w:rsidRPr="00C42E4D">
        <w:rPr>
          <w:sz w:val="22"/>
          <w:szCs w:val="22"/>
        </w:rPr>
        <w:t xml:space="preserve">read in </w:t>
      </w:r>
      <w:proofErr w:type="gramStart"/>
      <w:r w:rsidR="002A68DE" w:rsidRPr="00C42E4D">
        <w:rPr>
          <w:sz w:val="22"/>
          <w:szCs w:val="22"/>
        </w:rPr>
        <w:t>all of</w:t>
      </w:r>
      <w:proofErr w:type="gramEnd"/>
      <w:r w:rsidR="002A68DE" w:rsidRPr="00C42E4D">
        <w:rPr>
          <w:sz w:val="22"/>
          <w:szCs w:val="22"/>
        </w:rPr>
        <w:t xml:space="preserve"> the CSV files produced by QGIS</w:t>
      </w:r>
    </w:p>
    <w:p w14:paraId="68E7044C" w14:textId="6C880F9C" w:rsidR="0097006C" w:rsidRPr="00C42E4D" w:rsidRDefault="002A68DE" w:rsidP="002A68DE">
      <w:pPr>
        <w:pStyle w:val="ListParagraph"/>
        <w:numPr>
          <w:ilvl w:val="1"/>
          <w:numId w:val="1"/>
        </w:numPr>
        <w:spacing w:line="259" w:lineRule="auto"/>
        <w:rPr>
          <w:sz w:val="22"/>
          <w:szCs w:val="22"/>
        </w:rPr>
      </w:pPr>
      <w:r w:rsidRPr="00C42E4D">
        <w:rPr>
          <w:sz w:val="22"/>
          <w:szCs w:val="22"/>
        </w:rPr>
        <w:t xml:space="preserve">We calculate measures for each </w:t>
      </w:r>
      <w:r w:rsidR="00B75158" w:rsidRPr="00C42E4D">
        <w:rPr>
          <w:sz w:val="22"/>
          <w:szCs w:val="22"/>
        </w:rPr>
        <w:t>administrative</w:t>
      </w:r>
      <w:r w:rsidRPr="00C42E4D">
        <w:rPr>
          <w:sz w:val="22"/>
          <w:szCs w:val="22"/>
        </w:rPr>
        <w:t xml:space="preserve"> area by dividing the numerator by denominator for each of the</w:t>
      </w:r>
      <w:r w:rsidR="0097006C" w:rsidRPr="00C42E4D">
        <w:rPr>
          <w:sz w:val="22"/>
          <w:szCs w:val="22"/>
        </w:rPr>
        <w:t xml:space="preserve"> variables of interest</w:t>
      </w:r>
    </w:p>
    <w:p w14:paraId="5C684F23" w14:textId="5FBC13B8" w:rsidR="002A68DE" w:rsidRPr="00C42E4D" w:rsidRDefault="002A68DE" w:rsidP="002A68DE">
      <w:pPr>
        <w:pStyle w:val="ListParagraph"/>
        <w:numPr>
          <w:ilvl w:val="1"/>
          <w:numId w:val="1"/>
        </w:numPr>
        <w:spacing w:line="259" w:lineRule="auto"/>
        <w:rPr>
          <w:sz w:val="22"/>
          <w:szCs w:val="22"/>
        </w:rPr>
      </w:pPr>
      <w:r w:rsidRPr="00C42E4D">
        <w:rPr>
          <w:sz w:val="22"/>
          <w:szCs w:val="22"/>
        </w:rPr>
        <w:t>We export this data as a CSV file to share</w:t>
      </w:r>
    </w:p>
    <w:p w14:paraId="57F2BD15" w14:textId="77777777" w:rsidR="007972CB" w:rsidRPr="00C42E4D" w:rsidRDefault="007972CB">
      <w:pPr>
        <w:rPr>
          <w:sz w:val="22"/>
          <w:szCs w:val="22"/>
        </w:rPr>
      </w:pPr>
    </w:p>
    <w:sectPr w:rsidR="007972CB" w:rsidRPr="00C42E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0D90" w14:textId="77777777" w:rsidR="00340BED" w:rsidRDefault="00340BED" w:rsidP="007972CB">
      <w:pPr>
        <w:spacing w:after="0" w:line="240" w:lineRule="auto"/>
      </w:pPr>
      <w:r>
        <w:separator/>
      </w:r>
    </w:p>
  </w:endnote>
  <w:endnote w:type="continuationSeparator" w:id="0">
    <w:p w14:paraId="082961E4" w14:textId="77777777" w:rsidR="00340BED" w:rsidRDefault="00340BED" w:rsidP="00797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2828" w14:textId="77777777" w:rsidR="00340BED" w:rsidRDefault="00340BED" w:rsidP="007972CB">
      <w:pPr>
        <w:spacing w:after="0" w:line="240" w:lineRule="auto"/>
      </w:pPr>
      <w:r>
        <w:separator/>
      </w:r>
    </w:p>
  </w:footnote>
  <w:footnote w:type="continuationSeparator" w:id="0">
    <w:p w14:paraId="36F171C0" w14:textId="77777777" w:rsidR="00340BED" w:rsidRDefault="00340BED" w:rsidP="007972CB">
      <w:pPr>
        <w:spacing w:after="0" w:line="240" w:lineRule="auto"/>
      </w:pPr>
      <w:r>
        <w:continuationSeparator/>
      </w:r>
    </w:p>
  </w:footnote>
  <w:footnote w:id="1">
    <w:p w14:paraId="58BD260D" w14:textId="77777777" w:rsidR="007972CB" w:rsidRPr="0097006C" w:rsidRDefault="007972CB" w:rsidP="007972CB">
      <w:pPr>
        <w:pStyle w:val="NoSpacing"/>
        <w:rPr>
          <w:rFonts w:cstheme="minorHAnsi"/>
        </w:rPr>
      </w:pPr>
      <w:r w:rsidRPr="00220AD9">
        <w:rPr>
          <w:rStyle w:val="FootnoteReference"/>
          <w:rFonts w:cstheme="minorHAnsi"/>
        </w:rPr>
        <w:footnoteRef/>
      </w:r>
      <w:r w:rsidRPr="00220AD9">
        <w:rPr>
          <w:rFonts w:cstheme="minorHAnsi"/>
        </w:rPr>
        <w:t xml:space="preserve"> </w:t>
      </w:r>
      <w:r w:rsidRPr="0097006C">
        <w:rPr>
          <w:rFonts w:cstheme="minorHAnsi"/>
        </w:rPr>
        <w:t>https://journals.openedition.org/cybergeo/24606</w:t>
      </w:r>
    </w:p>
  </w:footnote>
  <w:footnote w:id="2">
    <w:p w14:paraId="6B69AB32" w14:textId="77777777" w:rsidR="007972CB" w:rsidRPr="0097006C" w:rsidRDefault="007972CB" w:rsidP="007972CB">
      <w:pPr>
        <w:pStyle w:val="NoSpacing"/>
        <w:rPr>
          <w:rFonts w:cstheme="minorHAnsi"/>
          <w:color w:val="000000"/>
          <w:bdr w:val="none" w:sz="0" w:space="0" w:color="auto" w:frame="1"/>
        </w:rPr>
      </w:pPr>
      <w:r w:rsidRPr="0097006C">
        <w:rPr>
          <w:rStyle w:val="FootnoteReference"/>
          <w:rFonts w:cstheme="minorHAnsi"/>
        </w:rPr>
        <w:footnoteRef/>
      </w:r>
      <w:r w:rsidRPr="0097006C">
        <w:rPr>
          <w:rFonts w:cstheme="minorHAnsi"/>
          <w:color w:val="000000"/>
          <w:bdr w:val="none" w:sz="0" w:space="0" w:color="auto" w:frame="1"/>
        </w:rPr>
        <w:t xml:space="preserve"> https://cran.r-project.org/web/packages/prevR/index.html</w:t>
      </w:r>
    </w:p>
  </w:footnote>
  <w:footnote w:id="3">
    <w:p w14:paraId="4FD97B46" w14:textId="77777777" w:rsidR="007972CB" w:rsidRPr="0097006C" w:rsidRDefault="007972CB" w:rsidP="007972CB">
      <w:pPr>
        <w:pStyle w:val="NoSpacing"/>
        <w:rPr>
          <w:rFonts w:cstheme="minorHAnsi"/>
          <w:color w:val="000000"/>
          <w:bdr w:val="none" w:sz="0" w:space="0" w:color="auto" w:frame="1"/>
        </w:rPr>
      </w:pPr>
      <w:r w:rsidRPr="0097006C">
        <w:rPr>
          <w:rStyle w:val="FootnoteReference"/>
          <w:rFonts w:cstheme="minorHAnsi"/>
        </w:rPr>
        <w:footnoteRef/>
      </w:r>
      <w:r w:rsidRPr="0097006C">
        <w:rPr>
          <w:rFonts w:cstheme="minorHAnsi"/>
        </w:rPr>
        <w:t xml:space="preserve"> </w:t>
      </w:r>
      <w:r w:rsidRPr="0097006C">
        <w:rPr>
          <w:rStyle w:val="gd15mcfceub"/>
          <w:rFonts w:cstheme="minorHAnsi"/>
          <w:color w:val="000000"/>
          <w:bdr w:val="none" w:sz="0" w:space="0" w:color="auto" w:frame="1"/>
        </w:rPr>
        <w:t>R Core Team (2021). R: A language and environment for statistical computing. R Foundation for Statistical Computing, Vienna, Austria. URL https://www.R-project.org/.</w:t>
      </w:r>
    </w:p>
  </w:footnote>
  <w:footnote w:id="4">
    <w:p w14:paraId="655B0BA9" w14:textId="77777777" w:rsidR="007972CB" w:rsidRPr="0097006C" w:rsidRDefault="007972CB" w:rsidP="007972CB">
      <w:pPr>
        <w:pStyle w:val="FootnoteText"/>
        <w:rPr>
          <w:sz w:val="22"/>
          <w:szCs w:val="22"/>
        </w:rPr>
      </w:pPr>
      <w:r w:rsidRPr="0097006C">
        <w:rPr>
          <w:rStyle w:val="FootnoteReference"/>
          <w:rFonts w:cstheme="minorHAnsi"/>
          <w:sz w:val="22"/>
          <w:szCs w:val="22"/>
        </w:rPr>
        <w:footnoteRef/>
      </w:r>
      <w:r w:rsidRPr="0097006C">
        <w:rPr>
          <w:rFonts w:cstheme="minorHAnsi"/>
          <w:sz w:val="22"/>
          <w:szCs w:val="22"/>
        </w:rPr>
        <w:t xml:space="preserve"> </w:t>
      </w:r>
      <w:r w:rsidRPr="0097006C">
        <w:rPr>
          <w:rFonts w:cstheme="minorHAnsi"/>
          <w:color w:val="333333"/>
          <w:sz w:val="22"/>
          <w:szCs w:val="22"/>
          <w:shd w:val="clear" w:color="auto" w:fill="FFFFFF"/>
        </w:rPr>
        <w:t>QGIS.org, 2021. QGIS Geographic Information System. QGIS Association. </w:t>
      </w:r>
      <w:hyperlink r:id="rId1" w:history="1">
        <w:r w:rsidRPr="0097006C">
          <w:rPr>
            <w:rStyle w:val="Hyperlink"/>
            <w:rFonts w:cstheme="minorHAnsi"/>
            <w:color w:val="0088CC"/>
            <w:sz w:val="22"/>
            <w:szCs w:val="22"/>
            <w:shd w:val="clear" w:color="auto" w:fill="FFFFFF"/>
          </w:rPr>
          <w:t>http://www.qgis.org</w:t>
        </w:r>
      </w:hyperlink>
    </w:p>
  </w:footnote>
  <w:footnote w:id="5">
    <w:p w14:paraId="0E40D061" w14:textId="77777777" w:rsidR="007972CB" w:rsidRPr="0097006C" w:rsidRDefault="007972CB" w:rsidP="007972CB">
      <w:pPr>
        <w:pStyle w:val="FootnoteText"/>
        <w:rPr>
          <w:sz w:val="22"/>
          <w:szCs w:val="22"/>
        </w:rPr>
      </w:pPr>
      <w:r w:rsidRPr="0097006C">
        <w:rPr>
          <w:rStyle w:val="FootnoteReference"/>
          <w:sz w:val="22"/>
          <w:szCs w:val="22"/>
        </w:rPr>
        <w:footnoteRef/>
      </w:r>
      <w:r w:rsidRPr="0097006C">
        <w:rPr>
          <w:sz w:val="22"/>
          <w:szCs w:val="22"/>
        </w:rPr>
        <w:t xml:space="preserve"> https://dhsprogram.com/</w:t>
      </w:r>
    </w:p>
  </w:footnote>
  <w:footnote w:id="6">
    <w:p w14:paraId="0B3B812B" w14:textId="6CAC6CCD" w:rsidR="007972CB" w:rsidRPr="0097006C" w:rsidRDefault="007972CB">
      <w:pPr>
        <w:pStyle w:val="FootnoteText"/>
        <w:rPr>
          <w:sz w:val="22"/>
          <w:szCs w:val="22"/>
        </w:rPr>
      </w:pPr>
      <w:r w:rsidRPr="0097006C">
        <w:rPr>
          <w:rStyle w:val="FootnoteReference"/>
          <w:sz w:val="22"/>
          <w:szCs w:val="22"/>
        </w:rPr>
        <w:footnoteRef/>
      </w:r>
      <w:r w:rsidRPr="0097006C">
        <w:rPr>
          <w:sz w:val="22"/>
          <w:szCs w:val="22"/>
        </w:rPr>
        <w:t xml:space="preserve"> https://mics.unicef.org/</w:t>
      </w:r>
    </w:p>
  </w:footnote>
  <w:footnote w:id="7">
    <w:p w14:paraId="6786E510" w14:textId="77777777" w:rsidR="007972CB" w:rsidRPr="0097006C" w:rsidRDefault="007972CB" w:rsidP="007972CB">
      <w:pPr>
        <w:pStyle w:val="FootnoteText"/>
        <w:rPr>
          <w:sz w:val="22"/>
          <w:szCs w:val="22"/>
        </w:rPr>
      </w:pPr>
      <w:r w:rsidRPr="0097006C">
        <w:rPr>
          <w:rStyle w:val="FootnoteReference"/>
          <w:sz w:val="22"/>
          <w:szCs w:val="22"/>
        </w:rPr>
        <w:footnoteRef/>
      </w:r>
      <w:r w:rsidRPr="0097006C">
        <w:rPr>
          <w:sz w:val="22"/>
          <w:szCs w:val="22"/>
        </w:rPr>
        <w:t xml:space="preserve"> www.worldpop.org</w:t>
      </w:r>
    </w:p>
  </w:footnote>
  <w:footnote w:id="8">
    <w:p w14:paraId="4BC3ACA9" w14:textId="2DF210B1" w:rsidR="007972CB" w:rsidRPr="0097006C" w:rsidRDefault="007972CB">
      <w:pPr>
        <w:pStyle w:val="FootnoteText"/>
        <w:rPr>
          <w:sz w:val="22"/>
          <w:szCs w:val="22"/>
        </w:rPr>
      </w:pPr>
      <w:r w:rsidRPr="0097006C">
        <w:rPr>
          <w:rStyle w:val="FootnoteReference"/>
          <w:sz w:val="22"/>
          <w:szCs w:val="22"/>
        </w:rPr>
        <w:footnoteRef/>
      </w:r>
      <w:r w:rsidRPr="0097006C">
        <w:rPr>
          <w:sz w:val="22"/>
          <w:szCs w:val="22"/>
        </w:rPr>
        <w:t xml:space="preserve"> https://data.humdata.org/</w:t>
      </w:r>
    </w:p>
  </w:footnote>
  <w:footnote w:id="9">
    <w:p w14:paraId="24A830A4" w14:textId="754B38B7" w:rsidR="007972CB" w:rsidRDefault="007972CB">
      <w:pPr>
        <w:pStyle w:val="FootnoteText"/>
      </w:pPr>
      <w:r w:rsidRPr="0097006C">
        <w:rPr>
          <w:rStyle w:val="FootnoteReference"/>
          <w:sz w:val="22"/>
          <w:szCs w:val="22"/>
        </w:rPr>
        <w:footnoteRef/>
      </w:r>
      <w:r w:rsidRPr="0097006C">
        <w:rPr>
          <w:sz w:val="22"/>
          <w:szCs w:val="22"/>
        </w:rPr>
        <w:t xml:space="preserve"> https://diva-gis.org/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6795D"/>
    <w:multiLevelType w:val="hybridMultilevel"/>
    <w:tmpl w:val="606C85DE"/>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463735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2CB"/>
    <w:rsid w:val="00032396"/>
    <w:rsid w:val="000F518A"/>
    <w:rsid w:val="002A68DE"/>
    <w:rsid w:val="00340BED"/>
    <w:rsid w:val="004556D5"/>
    <w:rsid w:val="004937B8"/>
    <w:rsid w:val="00587EA6"/>
    <w:rsid w:val="006A2486"/>
    <w:rsid w:val="006A68A6"/>
    <w:rsid w:val="006D43A0"/>
    <w:rsid w:val="007079D5"/>
    <w:rsid w:val="007972CB"/>
    <w:rsid w:val="008F6BB5"/>
    <w:rsid w:val="00942F28"/>
    <w:rsid w:val="0097006C"/>
    <w:rsid w:val="009D579D"/>
    <w:rsid w:val="00B4731F"/>
    <w:rsid w:val="00B74A44"/>
    <w:rsid w:val="00B75158"/>
    <w:rsid w:val="00C42E4D"/>
    <w:rsid w:val="00D21655"/>
    <w:rsid w:val="00D73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6E60"/>
  <w15:chartTrackingRefBased/>
  <w15:docId w15:val="{1F472316-784F-4241-94A5-0D962FF6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2CB"/>
    <w:rPr>
      <w:rFonts w:eastAsiaTheme="majorEastAsia" w:cstheme="majorBidi"/>
      <w:color w:val="272727" w:themeColor="text1" w:themeTint="D8"/>
    </w:rPr>
  </w:style>
  <w:style w:type="paragraph" w:styleId="Title">
    <w:name w:val="Title"/>
    <w:basedOn w:val="Normal"/>
    <w:next w:val="Normal"/>
    <w:link w:val="TitleChar"/>
    <w:uiPriority w:val="10"/>
    <w:qFormat/>
    <w:rsid w:val="00797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2CB"/>
    <w:pPr>
      <w:spacing w:before="160"/>
      <w:jc w:val="center"/>
    </w:pPr>
    <w:rPr>
      <w:i/>
      <w:iCs/>
      <w:color w:val="404040" w:themeColor="text1" w:themeTint="BF"/>
    </w:rPr>
  </w:style>
  <w:style w:type="character" w:customStyle="1" w:styleId="QuoteChar">
    <w:name w:val="Quote Char"/>
    <w:basedOn w:val="DefaultParagraphFont"/>
    <w:link w:val="Quote"/>
    <w:uiPriority w:val="29"/>
    <w:rsid w:val="007972CB"/>
    <w:rPr>
      <w:i/>
      <w:iCs/>
      <w:color w:val="404040" w:themeColor="text1" w:themeTint="BF"/>
    </w:rPr>
  </w:style>
  <w:style w:type="paragraph" w:styleId="ListParagraph">
    <w:name w:val="List Paragraph"/>
    <w:basedOn w:val="Normal"/>
    <w:uiPriority w:val="34"/>
    <w:qFormat/>
    <w:rsid w:val="007972CB"/>
    <w:pPr>
      <w:ind w:left="720"/>
      <w:contextualSpacing/>
    </w:pPr>
  </w:style>
  <w:style w:type="character" w:styleId="IntenseEmphasis">
    <w:name w:val="Intense Emphasis"/>
    <w:basedOn w:val="DefaultParagraphFont"/>
    <w:uiPriority w:val="21"/>
    <w:qFormat/>
    <w:rsid w:val="007972CB"/>
    <w:rPr>
      <w:i/>
      <w:iCs/>
      <w:color w:val="0F4761" w:themeColor="accent1" w:themeShade="BF"/>
    </w:rPr>
  </w:style>
  <w:style w:type="paragraph" w:styleId="IntenseQuote">
    <w:name w:val="Intense Quote"/>
    <w:basedOn w:val="Normal"/>
    <w:next w:val="Normal"/>
    <w:link w:val="IntenseQuoteChar"/>
    <w:uiPriority w:val="30"/>
    <w:qFormat/>
    <w:rsid w:val="00797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2CB"/>
    <w:rPr>
      <w:i/>
      <w:iCs/>
      <w:color w:val="0F4761" w:themeColor="accent1" w:themeShade="BF"/>
    </w:rPr>
  </w:style>
  <w:style w:type="character" w:styleId="IntenseReference">
    <w:name w:val="Intense Reference"/>
    <w:basedOn w:val="DefaultParagraphFont"/>
    <w:uiPriority w:val="32"/>
    <w:qFormat/>
    <w:rsid w:val="007972CB"/>
    <w:rPr>
      <w:b/>
      <w:bCs/>
      <w:smallCaps/>
      <w:color w:val="0F4761" w:themeColor="accent1" w:themeShade="BF"/>
      <w:spacing w:val="5"/>
    </w:rPr>
  </w:style>
  <w:style w:type="paragraph" w:styleId="FootnoteText">
    <w:name w:val="footnote text"/>
    <w:basedOn w:val="Normal"/>
    <w:link w:val="FootnoteTextChar"/>
    <w:uiPriority w:val="99"/>
    <w:semiHidden/>
    <w:unhideWhenUsed/>
    <w:rsid w:val="007972CB"/>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7972CB"/>
    <w:rPr>
      <w:kern w:val="0"/>
      <w:sz w:val="20"/>
      <w:szCs w:val="20"/>
      <w14:ligatures w14:val="none"/>
    </w:rPr>
  </w:style>
  <w:style w:type="character" w:styleId="FootnoteReference">
    <w:name w:val="footnote reference"/>
    <w:basedOn w:val="DefaultParagraphFont"/>
    <w:uiPriority w:val="99"/>
    <w:semiHidden/>
    <w:unhideWhenUsed/>
    <w:rsid w:val="007972CB"/>
    <w:rPr>
      <w:vertAlign w:val="superscript"/>
    </w:rPr>
  </w:style>
  <w:style w:type="character" w:customStyle="1" w:styleId="gd15mcfceub">
    <w:name w:val="gd15mcfceub"/>
    <w:basedOn w:val="DefaultParagraphFont"/>
    <w:rsid w:val="007972CB"/>
  </w:style>
  <w:style w:type="paragraph" w:styleId="NoSpacing">
    <w:name w:val="No Spacing"/>
    <w:uiPriority w:val="1"/>
    <w:qFormat/>
    <w:rsid w:val="007972CB"/>
    <w:pPr>
      <w:spacing w:after="0" w:line="240" w:lineRule="auto"/>
    </w:pPr>
    <w:rPr>
      <w:kern w:val="0"/>
      <w:sz w:val="22"/>
      <w:szCs w:val="22"/>
      <w14:ligatures w14:val="none"/>
    </w:rPr>
  </w:style>
  <w:style w:type="character" w:styleId="Hyperlink">
    <w:name w:val="Hyperlink"/>
    <w:basedOn w:val="DefaultParagraphFont"/>
    <w:uiPriority w:val="99"/>
    <w:semiHidden/>
    <w:unhideWhenUsed/>
    <w:rsid w:val="007972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qg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A7B35-6CFE-4738-A947-D8AD1C115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543</Words>
  <Characters>2771</Characters>
  <Application>Microsoft Office Word</Application>
  <DocSecurity>0</DocSecurity>
  <Lines>58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Bietsch</dc:creator>
  <cp:keywords/>
  <dc:description/>
  <cp:lastModifiedBy>Kristin Bietsch</cp:lastModifiedBy>
  <cp:revision>7</cp:revision>
  <dcterms:created xsi:type="dcterms:W3CDTF">2025-10-21T14:32:00Z</dcterms:created>
  <dcterms:modified xsi:type="dcterms:W3CDTF">2026-01-22T16:29:00Z</dcterms:modified>
</cp:coreProperties>
</file>