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0E" w:rsidRPr="00DB070E" w:rsidRDefault="00DB070E" w:rsidP="00DB070E">
      <w:pPr>
        <w:pStyle w:val="Heading2"/>
        <w:rPr>
          <w:rFonts w:asciiTheme="minorHAnsi" w:hAnsiTheme="minorHAnsi" w:cstheme="minorHAnsi"/>
          <w:b/>
          <w:bCs/>
        </w:rPr>
      </w:pPr>
      <w:r w:rsidRPr="00DB070E">
        <w:rPr>
          <w:rFonts w:asciiTheme="minorHAnsi" w:hAnsiTheme="minorHAnsi" w:cstheme="minorHAnsi"/>
          <w:b/>
          <w:color w:val="000000" w:themeColor="text1"/>
          <w:sz w:val="40"/>
        </w:rPr>
        <w:t>Re</w:t>
      </w:r>
      <w:r w:rsidRPr="00DB070E">
        <w:rPr>
          <w:rFonts w:asciiTheme="minorHAnsi" w:hAnsiTheme="minorHAnsi" w:cstheme="minorHAnsi"/>
          <w:b/>
          <w:bCs/>
          <w:color w:val="000000" w:themeColor="text1"/>
          <w:sz w:val="40"/>
        </w:rPr>
        <w:t>galado, Kristine Joy O. BSIT 2-2</w:t>
      </w:r>
    </w:p>
    <w:p w:rsidR="00D64F23" w:rsidRDefault="00D64F23">
      <w:pPr>
        <w:rPr>
          <w:rFonts w:ascii="Times New Roman" w:hAnsi="Times New Roman" w:cs="Times New Roman"/>
          <w:sz w:val="24"/>
          <w:szCs w:val="24"/>
        </w:rPr>
      </w:pPr>
    </w:p>
    <w:p w:rsidR="0093334A" w:rsidRPr="00D64F23" w:rsidRDefault="0093334A">
      <w:pPr>
        <w:rPr>
          <w:rFonts w:ascii="Times New Roman" w:hAnsi="Times New Roman" w:cs="Times New Roman"/>
          <w:sz w:val="28"/>
          <w:szCs w:val="24"/>
        </w:rPr>
      </w:pPr>
      <w:r w:rsidRPr="00D64F23">
        <w:rPr>
          <w:rFonts w:ascii="Times New Roman" w:hAnsi="Times New Roman" w:cs="Times New Roman"/>
          <w:sz w:val="28"/>
          <w:szCs w:val="24"/>
        </w:rPr>
        <w:t>B. Explore: API Specification list</w:t>
      </w:r>
    </w:p>
    <w:p w:rsidR="0093334A" w:rsidRPr="00D64F23" w:rsidRDefault="0093334A">
      <w:pPr>
        <w:rPr>
          <w:rFonts w:ascii="Times New Roman" w:hAnsi="Times New Roman" w:cs="Times New Roman"/>
          <w:sz w:val="28"/>
          <w:szCs w:val="24"/>
        </w:rPr>
      </w:pPr>
      <w:r w:rsidRPr="00D64F23">
        <w:rPr>
          <w:rFonts w:ascii="Times New Roman" w:hAnsi="Times New Roman" w:cs="Times New Roman"/>
          <w:sz w:val="28"/>
          <w:szCs w:val="24"/>
        </w:rPr>
        <w:t xml:space="preserve">    1. Give all of socket and server socket methods with their description.</w:t>
      </w:r>
    </w:p>
    <w:p w:rsidR="001F34D6" w:rsidRPr="00D64F23" w:rsidRDefault="001F34D6">
      <w:pPr>
        <w:rPr>
          <w:rFonts w:ascii="Times New Roman" w:hAnsi="Times New Roman" w:cs="Times New Roman"/>
          <w:sz w:val="28"/>
          <w:szCs w:val="24"/>
        </w:rPr>
      </w:pPr>
      <w:r w:rsidRPr="00D64F23">
        <w:rPr>
          <w:rFonts w:ascii="Times New Roman" w:hAnsi="Times New Roman" w:cs="Times New Roman"/>
          <w:sz w:val="28"/>
          <w:szCs w:val="24"/>
        </w:rPr>
        <w:t xml:space="preserve">The server invokes the </w:t>
      </w:r>
      <w:r w:rsidR="00D64F23" w:rsidRPr="00D64F23">
        <w:rPr>
          <w:rFonts w:ascii="Times New Roman" w:hAnsi="Times New Roman" w:cs="Times New Roman"/>
          <w:sz w:val="28"/>
          <w:szCs w:val="24"/>
        </w:rPr>
        <w:t>accept (</w:t>
      </w:r>
      <w:r w:rsidRPr="00D64F23">
        <w:rPr>
          <w:rFonts w:ascii="Times New Roman" w:hAnsi="Times New Roman" w:cs="Times New Roman"/>
          <w:sz w:val="28"/>
          <w:szCs w:val="24"/>
        </w:rPr>
        <w:t>) method of the ServerSocket class. This method waits until a client connects to the server on the given port. After the server is waiting, a client instantiates a Socket object, specifying the server name and the port number to connect to.</w:t>
      </w:r>
    </w:p>
    <w:p w:rsidR="00955FDA" w:rsidRPr="00D64F23" w:rsidRDefault="0093334A" w:rsidP="00D64F23">
      <w:pPr>
        <w:pStyle w:val="Heading1"/>
        <w:rPr>
          <w:sz w:val="28"/>
        </w:rPr>
      </w:pPr>
      <w:r w:rsidRPr="00D64F23">
        <w:rPr>
          <w:sz w:val="28"/>
        </w:rPr>
        <w:t xml:space="preserve">Server Socket Methods </w:t>
      </w:r>
    </w:p>
    <w:p w:rsidR="0093334A" w:rsidRPr="00D64F23" w:rsidRDefault="0093334A">
      <w:pPr>
        <w:rPr>
          <w:rFonts w:ascii="Times New Roman" w:hAnsi="Times New Roman" w:cs="Times New Roman"/>
          <w:sz w:val="28"/>
          <w:szCs w:val="24"/>
        </w:rPr>
      </w:pPr>
      <w:r w:rsidRPr="00D64F23">
        <w:rPr>
          <w:rFonts w:ascii="Times New Roman" w:hAnsi="Times New Roman" w:cs="Times New Roman"/>
          <w:sz w:val="28"/>
          <w:szCs w:val="24"/>
        </w:rPr>
        <w:t xml:space="preserve">       In the client server architecture, there is one centralized server that provides service and many clients receive service from that centralized server. The clients also do the request server. A few important server socket methods in this architecture are as follows.</w:t>
      </w:r>
    </w:p>
    <w:p w:rsidR="0093334A" w:rsidRPr="00D64F23" w:rsidRDefault="0093334A" w:rsidP="00D64F23">
      <w:pPr>
        <w:pStyle w:val="ListParagraph"/>
        <w:numPr>
          <w:ilvl w:val="0"/>
          <w:numId w:val="5"/>
        </w:numPr>
        <w:rPr>
          <w:rFonts w:ascii="Times New Roman" w:hAnsi="Times New Roman" w:cs="Times New Roman"/>
          <w:sz w:val="28"/>
          <w:szCs w:val="24"/>
        </w:rPr>
      </w:pPr>
      <w:r w:rsidRPr="00D64F23">
        <w:rPr>
          <w:rFonts w:ascii="Times New Roman" w:hAnsi="Times New Roman" w:cs="Times New Roman"/>
          <w:sz w:val="28"/>
          <w:szCs w:val="24"/>
        </w:rPr>
        <w:t>Socket.bind() – This method binds the address (hostname, port number) to the socket.</w:t>
      </w:r>
    </w:p>
    <w:p w:rsidR="00D64F23" w:rsidRPr="00D64F23" w:rsidRDefault="00D64F23" w:rsidP="00D64F23">
      <w:pPr>
        <w:pStyle w:val="ListParagraph"/>
        <w:rPr>
          <w:rFonts w:ascii="Times New Roman" w:hAnsi="Times New Roman" w:cs="Times New Roman"/>
          <w:sz w:val="28"/>
          <w:szCs w:val="24"/>
        </w:rPr>
      </w:pPr>
    </w:p>
    <w:p w:rsidR="00D64F23" w:rsidRPr="00D64F23" w:rsidRDefault="0093334A" w:rsidP="00D64F23">
      <w:pPr>
        <w:pStyle w:val="ListParagraph"/>
        <w:numPr>
          <w:ilvl w:val="0"/>
          <w:numId w:val="5"/>
        </w:numPr>
        <w:rPr>
          <w:rFonts w:ascii="Times New Roman" w:hAnsi="Times New Roman" w:cs="Times New Roman"/>
          <w:sz w:val="28"/>
          <w:szCs w:val="24"/>
        </w:rPr>
      </w:pPr>
      <w:r w:rsidRPr="00D64F23">
        <w:rPr>
          <w:rFonts w:ascii="Times New Roman" w:hAnsi="Times New Roman" w:cs="Times New Roman"/>
          <w:sz w:val="28"/>
          <w:szCs w:val="24"/>
        </w:rPr>
        <w:t xml:space="preserve">Socket.listen() </w:t>
      </w:r>
      <w:r w:rsidR="0062783E" w:rsidRPr="00D64F23">
        <w:rPr>
          <w:rFonts w:ascii="Times New Roman" w:hAnsi="Times New Roman" w:cs="Times New Roman"/>
          <w:sz w:val="28"/>
          <w:szCs w:val="24"/>
        </w:rPr>
        <w:t>–</w:t>
      </w:r>
      <w:r w:rsidRPr="00D64F23">
        <w:rPr>
          <w:rFonts w:ascii="Times New Roman" w:hAnsi="Times New Roman" w:cs="Times New Roman"/>
          <w:sz w:val="28"/>
          <w:szCs w:val="24"/>
        </w:rPr>
        <w:t xml:space="preserve"> </w:t>
      </w:r>
      <w:r w:rsidR="0062783E" w:rsidRPr="00D64F23">
        <w:rPr>
          <w:rFonts w:ascii="Times New Roman" w:hAnsi="Times New Roman" w:cs="Times New Roman"/>
          <w:sz w:val="28"/>
          <w:szCs w:val="24"/>
        </w:rPr>
        <w:t xml:space="preserve">This method basically </w:t>
      </w:r>
      <w:r w:rsidR="00D64F23" w:rsidRPr="00D64F23">
        <w:rPr>
          <w:rFonts w:ascii="Times New Roman" w:hAnsi="Times New Roman" w:cs="Times New Roman"/>
          <w:sz w:val="28"/>
          <w:szCs w:val="24"/>
        </w:rPr>
        <w:t>listens</w:t>
      </w:r>
      <w:r w:rsidR="0062783E" w:rsidRPr="00D64F23">
        <w:rPr>
          <w:rFonts w:ascii="Times New Roman" w:hAnsi="Times New Roman" w:cs="Times New Roman"/>
          <w:sz w:val="28"/>
          <w:szCs w:val="24"/>
        </w:rPr>
        <w:t xml:space="preserve"> to the connection made to the socket. It starts TCP listener. Backlog is an argument of this method which specifies the maximum number of queued connections. It minimum value is zero and maximum value is 5. </w:t>
      </w:r>
    </w:p>
    <w:p w:rsidR="00D64F23" w:rsidRPr="00D64F23" w:rsidRDefault="00D64F23" w:rsidP="00D64F23">
      <w:pPr>
        <w:pStyle w:val="ListParagraph"/>
        <w:ind w:left="1560"/>
        <w:rPr>
          <w:rFonts w:ascii="Times New Roman" w:hAnsi="Times New Roman" w:cs="Times New Roman"/>
          <w:sz w:val="28"/>
          <w:szCs w:val="24"/>
        </w:rPr>
      </w:pPr>
    </w:p>
    <w:p w:rsidR="00D64F23" w:rsidRPr="00D64F23" w:rsidRDefault="0062783E" w:rsidP="00D64F23">
      <w:pPr>
        <w:pStyle w:val="ListParagraph"/>
        <w:numPr>
          <w:ilvl w:val="0"/>
          <w:numId w:val="5"/>
        </w:numPr>
        <w:rPr>
          <w:rFonts w:ascii="Times New Roman" w:hAnsi="Times New Roman" w:cs="Times New Roman"/>
          <w:sz w:val="28"/>
          <w:szCs w:val="24"/>
        </w:rPr>
      </w:pPr>
      <w:r w:rsidRPr="00D64F23">
        <w:rPr>
          <w:rFonts w:ascii="Times New Roman" w:hAnsi="Times New Roman" w:cs="Times New Roman"/>
          <w:sz w:val="28"/>
          <w:szCs w:val="24"/>
        </w:rPr>
        <w:t xml:space="preserve">Socket.accept() – This will accept TCP client connection. The </w:t>
      </w:r>
      <w:r w:rsidR="001F34D6" w:rsidRPr="00D64F23">
        <w:rPr>
          <w:rFonts w:ascii="Times New Roman" w:hAnsi="Times New Roman" w:cs="Times New Roman"/>
          <w:sz w:val="28"/>
          <w:szCs w:val="24"/>
        </w:rPr>
        <w:t xml:space="preserve">pair (conn, </w:t>
      </w:r>
      <w:r w:rsidRPr="00D64F23">
        <w:rPr>
          <w:rFonts w:ascii="Times New Roman" w:hAnsi="Times New Roman" w:cs="Times New Roman"/>
          <w:sz w:val="28"/>
          <w:szCs w:val="24"/>
        </w:rPr>
        <w:t xml:space="preserve">address) is the return value pair of this method. Here, conn is a new socket </w:t>
      </w:r>
      <w:r w:rsidR="001F34D6" w:rsidRPr="00D64F23">
        <w:rPr>
          <w:rFonts w:ascii="Times New Roman" w:hAnsi="Times New Roman" w:cs="Times New Roman"/>
          <w:sz w:val="28"/>
          <w:szCs w:val="24"/>
        </w:rPr>
        <w:t xml:space="preserve">object use to send and receive </w:t>
      </w:r>
      <w:r w:rsidRPr="00D64F23">
        <w:rPr>
          <w:rFonts w:ascii="Times New Roman" w:hAnsi="Times New Roman" w:cs="Times New Roman"/>
          <w:sz w:val="28"/>
          <w:szCs w:val="24"/>
        </w:rPr>
        <w:t>data on the connection and address is the address bound to the socket. Before using method, the socket.bind() – and socket.listen() method must be used.</w:t>
      </w:r>
    </w:p>
    <w:p w:rsidR="00FE7CE6" w:rsidRPr="00316CDB" w:rsidRDefault="00FE7CE6" w:rsidP="00316CDB">
      <w:pPr>
        <w:rPr>
          <w:rFonts w:ascii="Times New Roman" w:hAnsi="Times New Roman" w:cs="Times New Roman"/>
          <w:sz w:val="28"/>
          <w:szCs w:val="24"/>
        </w:rPr>
      </w:pPr>
    </w:p>
    <w:p w:rsidR="0093334A" w:rsidRPr="00D64F23" w:rsidRDefault="0062783E" w:rsidP="00D64F23">
      <w:pPr>
        <w:pStyle w:val="Heading1"/>
        <w:rPr>
          <w:sz w:val="28"/>
        </w:rPr>
      </w:pPr>
      <w:r w:rsidRPr="00D64F23">
        <w:rPr>
          <w:sz w:val="28"/>
        </w:rPr>
        <w:t xml:space="preserve">Client socket methods </w:t>
      </w:r>
    </w:p>
    <w:p w:rsidR="00FE7CE6" w:rsidRDefault="001F34D6" w:rsidP="00FE7CE6">
      <w:pPr>
        <w:rPr>
          <w:rFonts w:ascii="Times New Roman" w:hAnsi="Times New Roman" w:cs="Times New Roman"/>
          <w:sz w:val="28"/>
          <w:szCs w:val="24"/>
        </w:rPr>
      </w:pPr>
      <w:r w:rsidRPr="00D64F23">
        <w:rPr>
          <w:rFonts w:ascii="Times New Roman" w:hAnsi="Times New Roman" w:cs="Times New Roman"/>
          <w:sz w:val="28"/>
          <w:szCs w:val="24"/>
        </w:rPr>
        <w:t xml:space="preserve"> </w:t>
      </w:r>
      <w:r w:rsidR="0062783E" w:rsidRPr="00D64F23">
        <w:rPr>
          <w:rFonts w:ascii="Times New Roman" w:hAnsi="Times New Roman" w:cs="Times New Roman"/>
          <w:sz w:val="28"/>
          <w:szCs w:val="24"/>
        </w:rPr>
        <w:t xml:space="preserve"> The client and the client server architecture r</w:t>
      </w:r>
      <w:r w:rsidRPr="00D64F23">
        <w:rPr>
          <w:rFonts w:ascii="Times New Roman" w:hAnsi="Times New Roman" w:cs="Times New Roman"/>
          <w:sz w:val="28"/>
          <w:szCs w:val="24"/>
        </w:rPr>
        <w:t>equest the server and received</w:t>
      </w:r>
      <w:r w:rsidR="0062783E" w:rsidRPr="00D64F23">
        <w:rPr>
          <w:rFonts w:ascii="Times New Roman" w:hAnsi="Times New Roman" w:cs="Times New Roman"/>
          <w:sz w:val="28"/>
          <w:szCs w:val="24"/>
        </w:rPr>
        <w:t xml:space="preserve"> services from the server. </w:t>
      </w:r>
      <w:r w:rsidRPr="00D64F23">
        <w:rPr>
          <w:rFonts w:ascii="Times New Roman" w:hAnsi="Times New Roman" w:cs="Times New Roman"/>
          <w:sz w:val="28"/>
          <w:szCs w:val="24"/>
        </w:rPr>
        <w:t>For this</w:t>
      </w:r>
      <w:r w:rsidR="0062783E" w:rsidRPr="00D64F23">
        <w:rPr>
          <w:rFonts w:ascii="Times New Roman" w:hAnsi="Times New Roman" w:cs="Times New Roman"/>
          <w:sz w:val="28"/>
          <w:szCs w:val="24"/>
        </w:rPr>
        <w:t xml:space="preserve">, there is only one method dedicated for clients. </w:t>
      </w:r>
    </w:p>
    <w:p w:rsidR="00D948A2" w:rsidRPr="00FE7CE6" w:rsidRDefault="00D948A2" w:rsidP="00FE7CE6">
      <w:pPr>
        <w:pStyle w:val="ListParagraph"/>
        <w:numPr>
          <w:ilvl w:val="0"/>
          <w:numId w:val="6"/>
        </w:numPr>
        <w:rPr>
          <w:rFonts w:ascii="Times New Roman" w:hAnsi="Times New Roman" w:cs="Times New Roman"/>
          <w:sz w:val="28"/>
          <w:szCs w:val="24"/>
        </w:rPr>
      </w:pPr>
      <w:r w:rsidRPr="00FE7CE6">
        <w:rPr>
          <w:rFonts w:ascii="Times New Roman" w:hAnsi="Times New Roman" w:cs="Times New Roman"/>
          <w:sz w:val="28"/>
          <w:szCs w:val="24"/>
        </w:rPr>
        <w:lastRenderedPageBreak/>
        <w:t xml:space="preserve">Socket.connect(address) – this method actively intimate server connection or in simple words </w:t>
      </w:r>
      <w:r w:rsidR="00FE7CE6" w:rsidRPr="00FE7CE6">
        <w:rPr>
          <w:rFonts w:ascii="Times New Roman" w:hAnsi="Times New Roman" w:cs="Times New Roman"/>
          <w:sz w:val="28"/>
          <w:szCs w:val="24"/>
        </w:rPr>
        <w:t>this method</w:t>
      </w:r>
      <w:r w:rsidRPr="00FE7CE6">
        <w:rPr>
          <w:rFonts w:ascii="Times New Roman" w:hAnsi="Times New Roman" w:cs="Times New Roman"/>
          <w:sz w:val="28"/>
          <w:szCs w:val="24"/>
        </w:rPr>
        <w:t xml:space="preserve"> connects the client to the server. The argument address </w:t>
      </w:r>
      <w:r w:rsidR="00FE7CE6" w:rsidRPr="00FE7CE6">
        <w:rPr>
          <w:rFonts w:ascii="Times New Roman" w:hAnsi="Times New Roman" w:cs="Times New Roman"/>
          <w:sz w:val="28"/>
          <w:szCs w:val="24"/>
        </w:rPr>
        <w:t>represents</w:t>
      </w:r>
      <w:r w:rsidRPr="00FE7CE6">
        <w:rPr>
          <w:rFonts w:ascii="Times New Roman" w:hAnsi="Times New Roman" w:cs="Times New Roman"/>
          <w:sz w:val="28"/>
          <w:szCs w:val="24"/>
        </w:rPr>
        <w:t xml:space="preserve"> the address of the server. </w:t>
      </w:r>
    </w:p>
    <w:p w:rsidR="00FE7CE6" w:rsidRPr="00FE7CE6" w:rsidRDefault="00FE7CE6" w:rsidP="00FE7CE6">
      <w:pPr>
        <w:pStyle w:val="ListParagraph"/>
        <w:rPr>
          <w:rFonts w:ascii="Times New Roman" w:hAnsi="Times New Roman" w:cs="Times New Roman"/>
          <w:sz w:val="28"/>
          <w:szCs w:val="24"/>
        </w:rPr>
      </w:pPr>
    </w:p>
    <w:p w:rsidR="001F34D6" w:rsidRPr="00D64F23" w:rsidRDefault="00D948A2" w:rsidP="00D64F23">
      <w:pPr>
        <w:pStyle w:val="Heading1"/>
        <w:rPr>
          <w:sz w:val="28"/>
        </w:rPr>
      </w:pPr>
      <w:r w:rsidRPr="00D64F23">
        <w:rPr>
          <w:sz w:val="28"/>
        </w:rPr>
        <w:t>General Socket Me</w:t>
      </w:r>
      <w:r w:rsidR="001F34D6" w:rsidRPr="00D64F23">
        <w:rPr>
          <w:sz w:val="28"/>
        </w:rPr>
        <w:t xml:space="preserve">thod </w:t>
      </w:r>
    </w:p>
    <w:p w:rsidR="00D948A2" w:rsidRPr="00D64F23" w:rsidRDefault="00D948A2">
      <w:pPr>
        <w:rPr>
          <w:rFonts w:ascii="Times New Roman" w:hAnsi="Times New Roman" w:cs="Times New Roman"/>
          <w:sz w:val="28"/>
          <w:szCs w:val="24"/>
        </w:rPr>
      </w:pPr>
      <w:r w:rsidRPr="00D64F23">
        <w:rPr>
          <w:rFonts w:ascii="Times New Roman" w:hAnsi="Times New Roman" w:cs="Times New Roman"/>
          <w:sz w:val="28"/>
          <w:szCs w:val="24"/>
        </w:rPr>
        <w:t xml:space="preserve"> Other than </w:t>
      </w:r>
      <w:r w:rsidR="00644BB4" w:rsidRPr="00D64F23">
        <w:rPr>
          <w:rFonts w:ascii="Times New Roman" w:hAnsi="Times New Roman" w:cs="Times New Roman"/>
          <w:sz w:val="28"/>
          <w:szCs w:val="24"/>
        </w:rPr>
        <w:t>client and server socket method</w:t>
      </w:r>
      <w:r w:rsidRPr="00D64F23">
        <w:rPr>
          <w:rFonts w:ascii="Times New Roman" w:hAnsi="Times New Roman" w:cs="Times New Roman"/>
          <w:sz w:val="28"/>
          <w:szCs w:val="24"/>
        </w:rPr>
        <w:t xml:space="preserve">, </w:t>
      </w:r>
      <w:r w:rsidR="00E56060" w:rsidRPr="00D64F23">
        <w:rPr>
          <w:rFonts w:ascii="Times New Roman" w:hAnsi="Times New Roman" w:cs="Times New Roman"/>
          <w:sz w:val="28"/>
          <w:szCs w:val="24"/>
        </w:rPr>
        <w:t>there</w:t>
      </w:r>
      <w:r w:rsidRPr="00D64F23">
        <w:rPr>
          <w:rFonts w:ascii="Times New Roman" w:hAnsi="Times New Roman" w:cs="Times New Roman"/>
          <w:sz w:val="28"/>
          <w:szCs w:val="24"/>
        </w:rPr>
        <w:t xml:space="preserve"> are some general socket </w:t>
      </w:r>
      <w:r w:rsidR="00E56060" w:rsidRPr="00D64F23">
        <w:rPr>
          <w:rFonts w:ascii="Times New Roman" w:hAnsi="Times New Roman" w:cs="Times New Roman"/>
          <w:sz w:val="28"/>
          <w:szCs w:val="24"/>
        </w:rPr>
        <w:t>method,</w:t>
      </w:r>
      <w:r w:rsidRPr="00D64F23">
        <w:rPr>
          <w:rFonts w:ascii="Times New Roman" w:hAnsi="Times New Roman" w:cs="Times New Roman"/>
          <w:sz w:val="28"/>
          <w:szCs w:val="24"/>
        </w:rPr>
        <w:t xml:space="preserve"> which are very useful in socket programming. The general socket method </w:t>
      </w:r>
      <w:r w:rsidR="00E56060" w:rsidRPr="00D64F23">
        <w:rPr>
          <w:rFonts w:ascii="Times New Roman" w:hAnsi="Times New Roman" w:cs="Times New Roman"/>
          <w:sz w:val="28"/>
          <w:szCs w:val="24"/>
        </w:rPr>
        <w:t>is</w:t>
      </w:r>
      <w:r w:rsidRPr="00D64F23">
        <w:rPr>
          <w:rFonts w:ascii="Times New Roman" w:hAnsi="Times New Roman" w:cs="Times New Roman"/>
          <w:sz w:val="28"/>
          <w:szCs w:val="24"/>
        </w:rPr>
        <w:t xml:space="preserve"> as follow.</w:t>
      </w:r>
    </w:p>
    <w:p w:rsidR="00D948A2" w:rsidRPr="00D64F23" w:rsidRDefault="00D948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 xml:space="preserve">Socket.recv(bufsize) – as </w:t>
      </w:r>
      <w:r w:rsidR="001F34D6" w:rsidRPr="00D64F23">
        <w:rPr>
          <w:rFonts w:ascii="Times New Roman" w:hAnsi="Times New Roman" w:cs="Times New Roman"/>
          <w:sz w:val="28"/>
          <w:szCs w:val="24"/>
        </w:rPr>
        <w:t>named implies, this method reciev</w:t>
      </w:r>
      <w:r w:rsidR="00644BB4" w:rsidRPr="00D64F23">
        <w:rPr>
          <w:rFonts w:ascii="Times New Roman" w:hAnsi="Times New Roman" w:cs="Times New Roman"/>
          <w:sz w:val="28"/>
          <w:szCs w:val="24"/>
        </w:rPr>
        <w:t>e</w:t>
      </w:r>
      <w:r w:rsidRPr="00D64F23">
        <w:rPr>
          <w:rFonts w:ascii="Times New Roman" w:hAnsi="Times New Roman" w:cs="Times New Roman"/>
          <w:sz w:val="28"/>
          <w:szCs w:val="24"/>
        </w:rPr>
        <w:t xml:space="preserve"> the TCP message from socket. The argument bufsize stands for buffer size and defined the maximum data this method can received at any one time.</w:t>
      </w:r>
    </w:p>
    <w:p w:rsidR="00D64F23" w:rsidRPr="00D64F23" w:rsidRDefault="00D64F23" w:rsidP="00D64F23">
      <w:pPr>
        <w:pStyle w:val="ListParagraph"/>
        <w:rPr>
          <w:rFonts w:ascii="Times New Roman" w:hAnsi="Times New Roman" w:cs="Times New Roman"/>
          <w:sz w:val="28"/>
          <w:szCs w:val="24"/>
        </w:rPr>
      </w:pPr>
    </w:p>
    <w:p w:rsidR="00D948A2" w:rsidRPr="00D64F23" w:rsidRDefault="00D948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Socket.send(bytes) – this method is use to send data to the socket which is connected to the remote machine. The argument bytes will give the number of bytes sent to the socket.</w:t>
      </w:r>
    </w:p>
    <w:p w:rsidR="00D64F23" w:rsidRPr="00D64F23" w:rsidRDefault="00D64F23" w:rsidP="00D64F23">
      <w:pPr>
        <w:pStyle w:val="ListParagraph"/>
        <w:rPr>
          <w:rFonts w:ascii="Times New Roman" w:hAnsi="Times New Roman" w:cs="Times New Roman"/>
          <w:sz w:val="28"/>
          <w:szCs w:val="24"/>
        </w:rPr>
      </w:pPr>
    </w:p>
    <w:p w:rsidR="00D64F23" w:rsidRPr="00D64F23" w:rsidRDefault="00D948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Socket.recv</w:t>
      </w:r>
      <w:r w:rsidR="008D64A2" w:rsidRPr="00D64F23">
        <w:rPr>
          <w:rFonts w:ascii="Times New Roman" w:hAnsi="Times New Roman" w:cs="Times New Roman"/>
          <w:sz w:val="28"/>
          <w:szCs w:val="24"/>
        </w:rPr>
        <w:t>from(data,address) – this method received data from the socket. two pair(data,address) value is returned by this method. Data defines the received data and address specifies the address of socket of sending the data.</w:t>
      </w:r>
    </w:p>
    <w:p w:rsidR="00D64F23" w:rsidRPr="00D64F23" w:rsidRDefault="00D64F23" w:rsidP="00D64F23">
      <w:pPr>
        <w:pStyle w:val="ListParagraph"/>
        <w:rPr>
          <w:rFonts w:ascii="Times New Roman" w:hAnsi="Times New Roman" w:cs="Times New Roman"/>
          <w:sz w:val="28"/>
          <w:szCs w:val="24"/>
        </w:rPr>
      </w:pPr>
    </w:p>
    <w:p w:rsidR="00D64F23" w:rsidRPr="00D64F23" w:rsidRDefault="008D64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Socket.sendto(data,address) – as name implies, this method is use to send data from the socket. Two pair(data,address) value is returned by this method. Data defined the number of byte sent in address specifies the address the address of the remote machine.</w:t>
      </w:r>
    </w:p>
    <w:p w:rsidR="008D64A2" w:rsidRPr="00D64F23" w:rsidRDefault="008D64A2" w:rsidP="00D64F23">
      <w:pPr>
        <w:pStyle w:val="ListParagraph"/>
        <w:rPr>
          <w:rFonts w:ascii="Times New Roman" w:hAnsi="Times New Roman" w:cs="Times New Roman"/>
          <w:sz w:val="28"/>
          <w:szCs w:val="24"/>
        </w:rPr>
      </w:pPr>
      <w:r w:rsidRPr="00D64F23">
        <w:rPr>
          <w:rFonts w:ascii="Times New Roman" w:hAnsi="Times New Roman" w:cs="Times New Roman"/>
          <w:sz w:val="28"/>
          <w:szCs w:val="24"/>
        </w:rPr>
        <w:t xml:space="preserve"> </w:t>
      </w:r>
    </w:p>
    <w:p w:rsidR="008D64A2" w:rsidRPr="00D64F23" w:rsidRDefault="008D64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Socket.close() – this method will close the socket.</w:t>
      </w:r>
      <w:r w:rsidR="00D64F23" w:rsidRPr="00D64F23">
        <w:rPr>
          <w:rFonts w:ascii="Times New Roman" w:hAnsi="Times New Roman" w:cs="Times New Roman"/>
          <w:sz w:val="28"/>
          <w:szCs w:val="24"/>
        </w:rPr>
        <w:t xml:space="preserve"> </w:t>
      </w:r>
    </w:p>
    <w:p w:rsidR="00D64F23" w:rsidRPr="00D64F23" w:rsidRDefault="00D64F23" w:rsidP="00D64F23">
      <w:pPr>
        <w:pStyle w:val="ListParagraph"/>
        <w:rPr>
          <w:rFonts w:ascii="Times New Roman" w:hAnsi="Times New Roman" w:cs="Times New Roman"/>
          <w:sz w:val="28"/>
          <w:szCs w:val="24"/>
        </w:rPr>
      </w:pPr>
    </w:p>
    <w:p w:rsidR="00D64F23" w:rsidRPr="00D64F23" w:rsidRDefault="008D64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Socket.gethostname() – this method will return the name of the host.</w:t>
      </w:r>
    </w:p>
    <w:p w:rsidR="00D64F23" w:rsidRPr="00D64F23" w:rsidRDefault="00D64F23" w:rsidP="00D64F23">
      <w:pPr>
        <w:pStyle w:val="ListParagraph"/>
        <w:rPr>
          <w:rFonts w:ascii="Times New Roman" w:hAnsi="Times New Roman" w:cs="Times New Roman"/>
          <w:sz w:val="28"/>
          <w:szCs w:val="24"/>
        </w:rPr>
      </w:pPr>
    </w:p>
    <w:p w:rsidR="008D64A2" w:rsidRPr="00D64F23" w:rsidRDefault="008D64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 xml:space="preserve">Socket.sendall(data) – this method sends all the data to the socket which is connected to a remote machine. It will carelessly transfer the data until an error occurs and if it happens </w:t>
      </w:r>
      <w:r w:rsidR="001F34D6" w:rsidRPr="00D64F23">
        <w:rPr>
          <w:rFonts w:ascii="Times New Roman" w:hAnsi="Times New Roman" w:cs="Times New Roman"/>
          <w:sz w:val="28"/>
          <w:szCs w:val="24"/>
        </w:rPr>
        <w:t>then it uses socket.close() method to close the socket.</w:t>
      </w:r>
    </w:p>
    <w:p w:rsidR="001F34D6" w:rsidRDefault="001F34D6">
      <w:pPr>
        <w:rPr>
          <w:rFonts w:ascii="Times New Roman" w:hAnsi="Times New Roman" w:cs="Times New Roman"/>
          <w:sz w:val="28"/>
          <w:szCs w:val="24"/>
        </w:rPr>
      </w:pPr>
    </w:p>
    <w:p w:rsidR="00D64F23" w:rsidRDefault="00D64F23">
      <w:pPr>
        <w:rPr>
          <w:rFonts w:ascii="Times New Roman" w:hAnsi="Times New Roman" w:cs="Times New Roman"/>
          <w:sz w:val="28"/>
          <w:szCs w:val="24"/>
        </w:rPr>
      </w:pPr>
    </w:p>
    <w:tbl>
      <w:tblPr>
        <w:tblStyle w:val="TableGrid"/>
        <w:tblpPr w:leftFromText="180" w:rightFromText="180" w:vertAnchor="page" w:horzAnchor="margin" w:tblpXSpec="center" w:tblpY="1554"/>
        <w:tblW w:w="10974" w:type="dxa"/>
        <w:tblLook w:val="04A0" w:firstRow="1" w:lastRow="0" w:firstColumn="1" w:lastColumn="0" w:noHBand="0" w:noVBand="1"/>
      </w:tblPr>
      <w:tblGrid>
        <w:gridCol w:w="6452"/>
        <w:gridCol w:w="1389"/>
        <w:gridCol w:w="1371"/>
        <w:gridCol w:w="1762"/>
      </w:tblGrid>
      <w:tr w:rsidR="00316CDB" w:rsidTr="00DB070E">
        <w:trPr>
          <w:trHeight w:val="2319"/>
        </w:trPr>
        <w:tc>
          <w:tcPr>
            <w:tcW w:w="10974" w:type="dxa"/>
            <w:gridSpan w:val="4"/>
          </w:tcPr>
          <w:p w:rsidR="00316CDB" w:rsidRDefault="00316CDB" w:rsidP="00316CDB">
            <w:pPr>
              <w:pStyle w:val="Heading1"/>
              <w:outlineLvl w:val="0"/>
              <w:rPr>
                <w:bCs/>
              </w:rPr>
            </w:pPr>
            <w:bookmarkStart w:id="0" w:name="_GoBack"/>
            <w:bookmarkEnd w:id="0"/>
            <w:r>
              <w:rPr>
                <w:bCs/>
              </w:rPr>
              <w:t>D</w:t>
            </w:r>
            <w:r w:rsidRPr="0053725C">
              <w:rPr>
                <w:bCs/>
              </w:rPr>
              <w:t>. EVALUATE</w:t>
            </w:r>
          </w:p>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 Self-Assessment.</w:t>
            </w:r>
          </w:p>
          <w:p w:rsidR="00316CDB" w:rsidRPr="004262C3" w:rsidRDefault="00316CDB" w:rsidP="00316CDB">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rsidR="00316CDB" w:rsidRPr="0053725C" w:rsidRDefault="00316CDB" w:rsidP="00316CDB">
            <w:pPr>
              <w:rPr>
                <w:rFonts w:asciiTheme="majorHAnsi" w:hAnsiTheme="majorHAnsi" w:cstheme="majorHAnsi"/>
                <w:b/>
                <w:bCs/>
                <w:sz w:val="28"/>
                <w:szCs w:val="28"/>
              </w:rPr>
            </w:pPr>
          </w:p>
        </w:tc>
      </w:tr>
      <w:tr w:rsidR="00316CDB" w:rsidTr="00DB070E">
        <w:trPr>
          <w:trHeight w:val="364"/>
        </w:trPr>
        <w:tc>
          <w:tcPr>
            <w:tcW w:w="6452" w:type="dxa"/>
          </w:tcPr>
          <w:p w:rsidR="00316CDB" w:rsidRDefault="00316CDB" w:rsidP="00316CDB">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389" w:type="dxa"/>
          </w:tcPr>
          <w:p w:rsidR="00316CDB" w:rsidRDefault="00316CDB" w:rsidP="00316CDB">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371" w:type="dxa"/>
          </w:tcPr>
          <w:p w:rsidR="00316CDB" w:rsidRDefault="00316CDB" w:rsidP="00316CDB">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762" w:type="dxa"/>
          </w:tcPr>
          <w:p w:rsidR="00316CDB" w:rsidRDefault="00316CDB" w:rsidP="00316CDB">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316CDB" w:rsidTr="00DB070E">
        <w:trPr>
          <w:trHeight w:val="427"/>
        </w:trPr>
        <w:tc>
          <w:tcPr>
            <w:tcW w:w="6452"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389"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71" w:type="dxa"/>
          </w:tcPr>
          <w:p w:rsidR="00316CDB" w:rsidRDefault="00316CDB" w:rsidP="00316CDB">
            <w:pPr>
              <w:jc w:val="center"/>
              <w:rPr>
                <w:rFonts w:asciiTheme="majorHAnsi" w:hAnsiTheme="majorHAnsi" w:cstheme="majorHAnsi"/>
                <w:b/>
                <w:bCs/>
                <w:sz w:val="28"/>
                <w:szCs w:val="28"/>
              </w:rPr>
            </w:pPr>
          </w:p>
        </w:tc>
        <w:tc>
          <w:tcPr>
            <w:tcW w:w="1762" w:type="dxa"/>
          </w:tcPr>
          <w:p w:rsidR="00316CDB" w:rsidRDefault="00316CDB" w:rsidP="00316CDB">
            <w:pPr>
              <w:jc w:val="center"/>
              <w:rPr>
                <w:rFonts w:asciiTheme="majorHAnsi" w:hAnsiTheme="majorHAnsi" w:cstheme="majorHAnsi"/>
                <w:b/>
                <w:bCs/>
                <w:sz w:val="28"/>
                <w:szCs w:val="28"/>
              </w:rPr>
            </w:pPr>
          </w:p>
        </w:tc>
      </w:tr>
      <w:tr w:rsidR="00316CDB" w:rsidTr="00DB070E">
        <w:trPr>
          <w:trHeight w:val="771"/>
        </w:trPr>
        <w:tc>
          <w:tcPr>
            <w:tcW w:w="6452"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389" w:type="dxa"/>
          </w:tcPr>
          <w:p w:rsidR="00316CDB" w:rsidRDefault="00316CDB" w:rsidP="00316CDB">
            <w:pPr>
              <w:jc w:val="center"/>
              <w:rPr>
                <w:rFonts w:asciiTheme="majorHAnsi" w:hAnsiTheme="majorHAnsi" w:cstheme="majorHAnsi"/>
                <w:b/>
                <w:bCs/>
                <w:sz w:val="28"/>
                <w:szCs w:val="28"/>
              </w:rPr>
            </w:pPr>
          </w:p>
        </w:tc>
        <w:tc>
          <w:tcPr>
            <w:tcW w:w="1371" w:type="dxa"/>
          </w:tcPr>
          <w:p w:rsidR="00316CDB" w:rsidRDefault="00316CDB" w:rsidP="00316CDB">
            <w:pPr>
              <w:jc w:val="center"/>
              <w:rPr>
                <w:rFonts w:asciiTheme="majorHAnsi" w:hAnsiTheme="majorHAnsi" w:cstheme="majorHAnsi"/>
                <w:b/>
                <w:bCs/>
                <w:sz w:val="28"/>
                <w:szCs w:val="28"/>
              </w:rPr>
            </w:pPr>
          </w:p>
        </w:tc>
        <w:tc>
          <w:tcPr>
            <w:tcW w:w="1762"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316CDB" w:rsidTr="00DB070E">
        <w:trPr>
          <w:trHeight w:val="771"/>
        </w:trPr>
        <w:tc>
          <w:tcPr>
            <w:tcW w:w="6452"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389"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71" w:type="dxa"/>
          </w:tcPr>
          <w:p w:rsidR="00316CDB" w:rsidRDefault="00316CDB" w:rsidP="00316CDB">
            <w:pPr>
              <w:jc w:val="center"/>
              <w:rPr>
                <w:rFonts w:asciiTheme="majorHAnsi" w:hAnsiTheme="majorHAnsi" w:cstheme="majorHAnsi"/>
                <w:b/>
                <w:bCs/>
                <w:sz w:val="28"/>
                <w:szCs w:val="28"/>
              </w:rPr>
            </w:pPr>
          </w:p>
        </w:tc>
        <w:tc>
          <w:tcPr>
            <w:tcW w:w="1762" w:type="dxa"/>
          </w:tcPr>
          <w:p w:rsidR="00316CDB" w:rsidRDefault="00316CDB" w:rsidP="00316CDB">
            <w:pPr>
              <w:jc w:val="center"/>
              <w:rPr>
                <w:rFonts w:asciiTheme="majorHAnsi" w:hAnsiTheme="majorHAnsi" w:cstheme="majorHAnsi"/>
                <w:b/>
                <w:bCs/>
                <w:sz w:val="28"/>
                <w:szCs w:val="28"/>
              </w:rPr>
            </w:pPr>
          </w:p>
        </w:tc>
      </w:tr>
      <w:tr w:rsidR="00316CDB" w:rsidTr="00DB070E">
        <w:trPr>
          <w:trHeight w:val="406"/>
        </w:trPr>
        <w:tc>
          <w:tcPr>
            <w:tcW w:w="6452"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389" w:type="dxa"/>
          </w:tcPr>
          <w:p w:rsidR="00316CDB" w:rsidRDefault="00316CDB" w:rsidP="00316CDB">
            <w:pPr>
              <w:jc w:val="center"/>
              <w:rPr>
                <w:rFonts w:asciiTheme="majorHAnsi" w:hAnsiTheme="majorHAnsi" w:cstheme="majorHAnsi"/>
                <w:b/>
                <w:bCs/>
                <w:sz w:val="28"/>
                <w:szCs w:val="28"/>
              </w:rPr>
            </w:pPr>
          </w:p>
        </w:tc>
        <w:tc>
          <w:tcPr>
            <w:tcW w:w="1371" w:type="dxa"/>
          </w:tcPr>
          <w:p w:rsidR="00316CDB" w:rsidRDefault="00316CDB" w:rsidP="00316CDB">
            <w:pPr>
              <w:jc w:val="center"/>
              <w:rPr>
                <w:rFonts w:asciiTheme="majorHAnsi" w:hAnsiTheme="majorHAnsi" w:cstheme="majorHAnsi"/>
                <w:b/>
                <w:bCs/>
                <w:sz w:val="28"/>
                <w:szCs w:val="28"/>
              </w:rPr>
            </w:pPr>
          </w:p>
        </w:tc>
        <w:tc>
          <w:tcPr>
            <w:tcW w:w="1762"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316CDB" w:rsidTr="00DB070E">
        <w:trPr>
          <w:trHeight w:val="793"/>
        </w:trPr>
        <w:tc>
          <w:tcPr>
            <w:tcW w:w="6452"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389"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71" w:type="dxa"/>
          </w:tcPr>
          <w:p w:rsidR="00316CDB" w:rsidRDefault="00316CDB" w:rsidP="00316CDB">
            <w:pPr>
              <w:jc w:val="center"/>
              <w:rPr>
                <w:rFonts w:asciiTheme="majorHAnsi" w:hAnsiTheme="majorHAnsi" w:cstheme="majorHAnsi"/>
                <w:b/>
                <w:bCs/>
                <w:sz w:val="28"/>
                <w:szCs w:val="28"/>
              </w:rPr>
            </w:pPr>
          </w:p>
        </w:tc>
        <w:tc>
          <w:tcPr>
            <w:tcW w:w="1762" w:type="dxa"/>
          </w:tcPr>
          <w:p w:rsidR="00316CDB" w:rsidRDefault="00316CDB" w:rsidP="00316CDB">
            <w:pPr>
              <w:jc w:val="center"/>
              <w:rPr>
                <w:rFonts w:asciiTheme="majorHAnsi" w:hAnsiTheme="majorHAnsi" w:cstheme="majorHAnsi"/>
                <w:b/>
                <w:bCs/>
                <w:sz w:val="28"/>
                <w:szCs w:val="28"/>
              </w:rPr>
            </w:pPr>
          </w:p>
        </w:tc>
      </w:tr>
      <w:tr w:rsidR="00316CDB" w:rsidTr="00DB070E">
        <w:trPr>
          <w:trHeight w:val="406"/>
        </w:trPr>
        <w:tc>
          <w:tcPr>
            <w:tcW w:w="6452"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389" w:type="dxa"/>
          </w:tcPr>
          <w:p w:rsidR="00316CDB" w:rsidRDefault="00316CDB" w:rsidP="00316CDB">
            <w:pPr>
              <w:jc w:val="center"/>
              <w:rPr>
                <w:rFonts w:asciiTheme="majorHAnsi" w:hAnsiTheme="majorHAnsi" w:cstheme="majorHAnsi"/>
                <w:b/>
                <w:bCs/>
                <w:sz w:val="28"/>
                <w:szCs w:val="28"/>
              </w:rPr>
            </w:pPr>
          </w:p>
        </w:tc>
        <w:tc>
          <w:tcPr>
            <w:tcW w:w="1371" w:type="dxa"/>
          </w:tcPr>
          <w:p w:rsidR="00316CDB" w:rsidRDefault="00316CDB" w:rsidP="00316CDB">
            <w:pPr>
              <w:jc w:val="center"/>
              <w:rPr>
                <w:rFonts w:asciiTheme="majorHAnsi" w:hAnsiTheme="majorHAnsi" w:cstheme="majorHAnsi"/>
                <w:b/>
                <w:bCs/>
                <w:sz w:val="28"/>
                <w:szCs w:val="28"/>
              </w:rPr>
            </w:pPr>
          </w:p>
        </w:tc>
        <w:tc>
          <w:tcPr>
            <w:tcW w:w="1762"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316CDB" w:rsidTr="00DB070E">
        <w:trPr>
          <w:trHeight w:val="406"/>
        </w:trPr>
        <w:tc>
          <w:tcPr>
            <w:tcW w:w="6452"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389"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71" w:type="dxa"/>
          </w:tcPr>
          <w:p w:rsidR="00316CDB" w:rsidRDefault="00316CDB" w:rsidP="00316CDB">
            <w:pPr>
              <w:jc w:val="center"/>
              <w:rPr>
                <w:rFonts w:asciiTheme="majorHAnsi" w:hAnsiTheme="majorHAnsi" w:cstheme="majorHAnsi"/>
                <w:b/>
                <w:bCs/>
                <w:sz w:val="28"/>
                <w:szCs w:val="28"/>
              </w:rPr>
            </w:pPr>
          </w:p>
        </w:tc>
        <w:tc>
          <w:tcPr>
            <w:tcW w:w="1762" w:type="dxa"/>
          </w:tcPr>
          <w:p w:rsidR="00316CDB" w:rsidRDefault="00316CDB" w:rsidP="00316CDB">
            <w:pPr>
              <w:jc w:val="center"/>
              <w:rPr>
                <w:rFonts w:asciiTheme="majorHAnsi" w:hAnsiTheme="majorHAnsi" w:cstheme="majorHAnsi"/>
                <w:b/>
                <w:bCs/>
                <w:sz w:val="28"/>
                <w:szCs w:val="28"/>
              </w:rPr>
            </w:pPr>
          </w:p>
        </w:tc>
      </w:tr>
      <w:tr w:rsidR="00316CDB" w:rsidTr="00DB070E">
        <w:trPr>
          <w:trHeight w:val="427"/>
        </w:trPr>
        <w:tc>
          <w:tcPr>
            <w:tcW w:w="6452"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389"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71" w:type="dxa"/>
          </w:tcPr>
          <w:p w:rsidR="00316CDB" w:rsidRDefault="00316CDB" w:rsidP="00316CDB">
            <w:pPr>
              <w:jc w:val="center"/>
              <w:rPr>
                <w:rFonts w:asciiTheme="majorHAnsi" w:hAnsiTheme="majorHAnsi" w:cstheme="majorHAnsi"/>
                <w:b/>
                <w:bCs/>
                <w:sz w:val="28"/>
                <w:szCs w:val="28"/>
              </w:rPr>
            </w:pPr>
          </w:p>
        </w:tc>
        <w:tc>
          <w:tcPr>
            <w:tcW w:w="1762" w:type="dxa"/>
          </w:tcPr>
          <w:p w:rsidR="00316CDB" w:rsidRDefault="00316CDB" w:rsidP="00316CDB">
            <w:pPr>
              <w:jc w:val="center"/>
              <w:rPr>
                <w:rFonts w:asciiTheme="majorHAnsi" w:hAnsiTheme="majorHAnsi" w:cstheme="majorHAnsi"/>
                <w:b/>
                <w:bCs/>
                <w:sz w:val="28"/>
                <w:szCs w:val="28"/>
              </w:rPr>
            </w:pPr>
          </w:p>
        </w:tc>
      </w:tr>
      <w:tr w:rsidR="00316CDB" w:rsidTr="00DB070E">
        <w:trPr>
          <w:trHeight w:val="406"/>
        </w:trPr>
        <w:tc>
          <w:tcPr>
            <w:tcW w:w="6452" w:type="dxa"/>
          </w:tcPr>
          <w:p w:rsidR="00316CDB" w:rsidRDefault="00316CDB" w:rsidP="00316CDB">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389" w:type="dxa"/>
          </w:tcPr>
          <w:p w:rsidR="00316CDB" w:rsidRDefault="00316CDB" w:rsidP="00316CDB">
            <w:pPr>
              <w:jc w:val="center"/>
              <w:rPr>
                <w:rFonts w:asciiTheme="majorHAnsi" w:hAnsiTheme="majorHAnsi" w:cstheme="majorHAnsi"/>
                <w:b/>
                <w:bCs/>
                <w:sz w:val="28"/>
                <w:szCs w:val="28"/>
              </w:rPr>
            </w:pPr>
          </w:p>
        </w:tc>
        <w:tc>
          <w:tcPr>
            <w:tcW w:w="1371" w:type="dxa"/>
          </w:tcPr>
          <w:p w:rsidR="00316CDB" w:rsidRDefault="00316CDB" w:rsidP="00316CDB">
            <w:pPr>
              <w:jc w:val="center"/>
              <w:rPr>
                <w:rFonts w:asciiTheme="majorHAnsi" w:hAnsiTheme="majorHAnsi" w:cstheme="majorHAnsi"/>
                <w:b/>
                <w:bCs/>
                <w:sz w:val="28"/>
                <w:szCs w:val="28"/>
              </w:rPr>
            </w:pPr>
          </w:p>
        </w:tc>
        <w:tc>
          <w:tcPr>
            <w:tcW w:w="1762"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316CDB" w:rsidTr="00DB070E">
        <w:trPr>
          <w:trHeight w:val="406"/>
        </w:trPr>
        <w:tc>
          <w:tcPr>
            <w:tcW w:w="6452"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389" w:type="dxa"/>
          </w:tcPr>
          <w:p w:rsidR="00316CDB" w:rsidRDefault="00316CDB" w:rsidP="00316CDB">
            <w:pPr>
              <w:jc w:val="center"/>
              <w:rPr>
                <w:rFonts w:asciiTheme="majorHAnsi" w:hAnsiTheme="majorHAnsi" w:cstheme="majorHAnsi"/>
                <w:b/>
                <w:bCs/>
                <w:sz w:val="28"/>
                <w:szCs w:val="28"/>
              </w:rPr>
            </w:pPr>
          </w:p>
        </w:tc>
        <w:tc>
          <w:tcPr>
            <w:tcW w:w="1371" w:type="dxa"/>
          </w:tcPr>
          <w:p w:rsidR="00316CDB" w:rsidRDefault="00316CDB" w:rsidP="00316CDB">
            <w:pPr>
              <w:jc w:val="center"/>
              <w:rPr>
                <w:rFonts w:asciiTheme="majorHAnsi" w:hAnsiTheme="majorHAnsi" w:cstheme="majorHAnsi"/>
                <w:b/>
                <w:bCs/>
                <w:sz w:val="28"/>
                <w:szCs w:val="28"/>
              </w:rPr>
            </w:pPr>
          </w:p>
        </w:tc>
        <w:tc>
          <w:tcPr>
            <w:tcW w:w="1762"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bl>
    <w:p w:rsidR="00D64F23" w:rsidRPr="00D64F23" w:rsidRDefault="00D64F23">
      <w:pPr>
        <w:rPr>
          <w:rFonts w:ascii="Times New Roman" w:hAnsi="Times New Roman" w:cs="Times New Roman"/>
          <w:sz w:val="28"/>
          <w:szCs w:val="24"/>
        </w:rPr>
      </w:pPr>
    </w:p>
    <w:p w:rsidR="001F34D6" w:rsidRPr="00D64F23" w:rsidRDefault="001F34D6">
      <w:pPr>
        <w:rPr>
          <w:rFonts w:ascii="Times New Roman" w:hAnsi="Times New Roman" w:cs="Times New Roman"/>
          <w:sz w:val="28"/>
          <w:szCs w:val="24"/>
        </w:rPr>
      </w:pPr>
    </w:p>
    <w:p w:rsidR="001F34D6" w:rsidRPr="00D64F23" w:rsidRDefault="001F34D6">
      <w:pPr>
        <w:rPr>
          <w:rFonts w:ascii="Times New Roman" w:hAnsi="Times New Roman" w:cs="Times New Roman"/>
          <w:sz w:val="28"/>
          <w:szCs w:val="24"/>
        </w:rPr>
      </w:pPr>
    </w:p>
    <w:sectPr w:rsidR="001F34D6" w:rsidRPr="00D64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C55" w:rsidRDefault="00905C55" w:rsidP="0093334A">
      <w:pPr>
        <w:spacing w:after="0" w:line="240" w:lineRule="auto"/>
      </w:pPr>
      <w:r>
        <w:separator/>
      </w:r>
    </w:p>
  </w:endnote>
  <w:endnote w:type="continuationSeparator" w:id="0">
    <w:p w:rsidR="00905C55" w:rsidRDefault="00905C55" w:rsidP="00933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C55" w:rsidRDefault="00905C55" w:rsidP="0093334A">
      <w:pPr>
        <w:spacing w:after="0" w:line="240" w:lineRule="auto"/>
      </w:pPr>
      <w:r>
        <w:separator/>
      </w:r>
    </w:p>
  </w:footnote>
  <w:footnote w:type="continuationSeparator" w:id="0">
    <w:p w:rsidR="00905C55" w:rsidRDefault="00905C55" w:rsidP="00933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mso7214"/>
      </v:shape>
    </w:pict>
  </w:numPicBullet>
  <w:abstractNum w:abstractNumId="0" w15:restartNumberingAfterBreak="0">
    <w:nsid w:val="2DA663B1"/>
    <w:multiLevelType w:val="hybridMultilevel"/>
    <w:tmpl w:val="388EEB00"/>
    <w:lvl w:ilvl="0" w:tplc="254AD9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33B83"/>
    <w:multiLevelType w:val="hybridMultilevel"/>
    <w:tmpl w:val="1A3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00AE8"/>
    <w:multiLevelType w:val="hybridMultilevel"/>
    <w:tmpl w:val="0FDE1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60408"/>
    <w:multiLevelType w:val="hybridMultilevel"/>
    <w:tmpl w:val="0CC64B16"/>
    <w:lvl w:ilvl="0" w:tplc="04090007">
      <w:start w:val="1"/>
      <w:numFmt w:val="bullet"/>
      <w:lvlText w:val=""/>
      <w:lvlPicBulletId w:val="0"/>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726C75F6"/>
    <w:multiLevelType w:val="hybridMultilevel"/>
    <w:tmpl w:val="3C4466B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7C0D4FCE"/>
    <w:multiLevelType w:val="hybridMultilevel"/>
    <w:tmpl w:val="DB98F0A2"/>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4A"/>
    <w:rsid w:val="001F34D6"/>
    <w:rsid w:val="00316CDB"/>
    <w:rsid w:val="00605875"/>
    <w:rsid w:val="0062783E"/>
    <w:rsid w:val="00644BB4"/>
    <w:rsid w:val="008D64A2"/>
    <w:rsid w:val="00905C55"/>
    <w:rsid w:val="0093334A"/>
    <w:rsid w:val="00955FDA"/>
    <w:rsid w:val="00D64F23"/>
    <w:rsid w:val="00D948A2"/>
    <w:rsid w:val="00DB070E"/>
    <w:rsid w:val="00E56060"/>
    <w:rsid w:val="00F96CC1"/>
    <w:rsid w:val="00FE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D1E63-CB51-4E83-9719-ADAB8EEB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F23"/>
    <w:pPr>
      <w:keepNext/>
      <w:outlineLvl w:val="0"/>
    </w:pPr>
    <w:rPr>
      <w:rFonts w:ascii="Times New Roman" w:hAnsi="Times New Roman" w:cs="Times New Roman"/>
      <w:b/>
      <w:sz w:val="24"/>
      <w:szCs w:val="24"/>
    </w:rPr>
  </w:style>
  <w:style w:type="paragraph" w:styleId="Heading2">
    <w:name w:val="heading 2"/>
    <w:basedOn w:val="Normal"/>
    <w:next w:val="Normal"/>
    <w:link w:val="Heading2Char"/>
    <w:uiPriority w:val="9"/>
    <w:semiHidden/>
    <w:unhideWhenUsed/>
    <w:qFormat/>
    <w:rsid w:val="00DB0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34A"/>
  </w:style>
  <w:style w:type="paragraph" w:styleId="Footer">
    <w:name w:val="footer"/>
    <w:basedOn w:val="Normal"/>
    <w:link w:val="FooterChar"/>
    <w:uiPriority w:val="99"/>
    <w:unhideWhenUsed/>
    <w:rsid w:val="00933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34A"/>
  </w:style>
  <w:style w:type="paragraph" w:styleId="ListParagraph">
    <w:name w:val="List Paragraph"/>
    <w:basedOn w:val="Normal"/>
    <w:uiPriority w:val="34"/>
    <w:qFormat/>
    <w:rsid w:val="0093334A"/>
    <w:pPr>
      <w:ind w:left="720"/>
      <w:contextualSpacing/>
    </w:pPr>
  </w:style>
  <w:style w:type="character" w:customStyle="1" w:styleId="Heading1Char">
    <w:name w:val="Heading 1 Char"/>
    <w:basedOn w:val="DefaultParagraphFont"/>
    <w:link w:val="Heading1"/>
    <w:uiPriority w:val="9"/>
    <w:rsid w:val="00D64F23"/>
    <w:rPr>
      <w:rFonts w:ascii="Times New Roman" w:hAnsi="Times New Roman" w:cs="Times New Roman"/>
      <w:b/>
      <w:sz w:val="24"/>
      <w:szCs w:val="24"/>
    </w:rPr>
  </w:style>
  <w:style w:type="table" w:styleId="TableGrid">
    <w:name w:val="Table Grid"/>
    <w:basedOn w:val="TableNormal"/>
    <w:uiPriority w:val="39"/>
    <w:rsid w:val="00D64F23"/>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B07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589</Words>
  <Characters>3360</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Regalado, Kristine Joy O. BSIT 2-2</vt:lpstr>
      <vt:lpstr>Server Socket Methods </vt:lpstr>
      <vt:lpstr>Client socket methods </vt:lpstr>
      <vt:lpstr>General Socket Method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2020-11-30T15:37:00Z</dcterms:created>
  <dcterms:modified xsi:type="dcterms:W3CDTF">2020-11-30T15:37:00Z</dcterms:modified>
</cp:coreProperties>
</file>