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48F6F" w14:textId="77777777" w:rsidR="00E122F7" w:rsidRDefault="00000000">
      <w:pPr>
        <w:jc w:val="center"/>
      </w:pPr>
      <w:r>
        <w:rPr>
          <w:b/>
          <w:sz w:val="36"/>
        </w:rPr>
        <w:t>Update and Patch Process</w:t>
      </w:r>
    </w:p>
    <w:p w14:paraId="79905BFB" w14:textId="77777777" w:rsidR="00B35DE2" w:rsidRDefault="00B35DE2" w:rsidP="00B35DE2">
      <w:pPr>
        <w:jc w:val="center"/>
      </w:pPr>
      <w:proofErr w:type="spellStart"/>
      <w:r>
        <w:rPr>
          <w:i/>
        </w:rPr>
        <w:t>CPAce</w:t>
      </w:r>
      <w:proofErr w:type="spellEnd"/>
      <w:r>
        <w:rPr>
          <w:i/>
        </w:rPr>
        <w:t>: An Adaptive Board Exam Review System with Weakness Detection and Spaced Repetition</w:t>
      </w:r>
    </w:p>
    <w:p w14:paraId="4B1BFDD7" w14:textId="77777777" w:rsidR="00E122F7" w:rsidRDefault="00E122F7"/>
    <w:p w14:paraId="0BE5FFAB" w14:textId="77777777" w:rsidR="00E122F7" w:rsidRDefault="00000000">
      <w:pPr>
        <w:pStyle w:val="Heading1"/>
      </w:pPr>
      <w:proofErr w:type="gramStart"/>
      <w:r>
        <w:rPr>
          <w:rFonts w:ascii="Arial" w:hAnsi="Arial"/>
        </w:rPr>
        <w:t>1.0  Introduction</w:t>
      </w:r>
      <w:proofErr w:type="gramEnd"/>
    </w:p>
    <w:p w14:paraId="118DFF71" w14:textId="77777777" w:rsidR="00E122F7" w:rsidRDefault="00000000">
      <w:pPr>
        <w:spacing w:after="160"/>
      </w:pPr>
      <w:r>
        <w:t>This document outlines the procedure followed to apply updates and patches to the CPAce production environment. As the hosting environment does not provide an automated post-deployment hook, the steps below are performed manually over a secure shell (SSH) connection following every deployment to the main branch.</w:t>
      </w:r>
    </w:p>
    <w:p w14:paraId="0F8D4DFF" w14:textId="77777777" w:rsidR="00E122F7" w:rsidRDefault="00000000">
      <w:pPr>
        <w:pStyle w:val="Heading1"/>
      </w:pPr>
      <w:r>
        <w:rPr>
          <w:rFonts w:ascii="Arial" w:hAnsi="Arial"/>
        </w:rPr>
        <w:t>2.0  Standard Update Procedure</w:t>
      </w:r>
    </w:p>
    <w:p w14:paraId="3AF5EF1A" w14:textId="77777777" w:rsidR="00E122F7" w:rsidRDefault="00000000">
      <w:pPr>
        <w:spacing w:after="160"/>
      </w:pPr>
      <w:r>
        <w:t>The following sequence of commands is executed on the production server after each release:</w:t>
      </w:r>
    </w:p>
    <w:p w14:paraId="07E28C85" w14:textId="77777777" w:rsidR="00E122F7" w:rsidRDefault="00000000">
      <w:pPr>
        <w:pStyle w:val="ListNumber"/>
      </w:pPr>
      <w:r>
        <w:t>Navigate to the application directory on the server.</w:t>
      </w:r>
    </w:p>
    <w:p w14:paraId="19357627" w14:textId="77777777" w:rsidR="00E122F7" w:rsidRDefault="00000000">
      <w:pPr>
        <w:pStyle w:val="ListNumber"/>
      </w:pPr>
      <w:r>
        <w:t>Install PHP dependencies for a production environment (composer install --no-dev --optimize-autoloader).</w:t>
      </w:r>
    </w:p>
    <w:p w14:paraId="3302739C" w14:textId="77777777" w:rsidR="00E122F7" w:rsidRDefault="00000000">
      <w:pPr>
        <w:pStyle w:val="ListNumber"/>
      </w:pPr>
      <w:r>
        <w:t>Apply any pending database migrations (php artisan migrate --force).</w:t>
      </w:r>
    </w:p>
    <w:p w14:paraId="0019FF6B" w14:textId="77777777" w:rsidR="00E122F7" w:rsidRDefault="00000000">
      <w:pPr>
        <w:pStyle w:val="ListNumber"/>
      </w:pPr>
      <w:r>
        <w:t>Rebuild the configuration, route, and view caches (php artisan config:cache, route:cache, view:cache).</w:t>
      </w:r>
    </w:p>
    <w:p w14:paraId="006853E3" w14:textId="77777777" w:rsidR="00E122F7" w:rsidRDefault="00000000">
      <w:pPr>
        <w:spacing w:after="160"/>
      </w:pPr>
      <w:r>
        <w:t>If a given update includes changes to frontend assets, these are compiled locally beforehand using the project's build tooling, since the production server does not have a Node.js runtime installed. The compiled output is then transferred to the server using a secure copy (scp) operation.</w:t>
      </w:r>
    </w:p>
    <w:p w14:paraId="3D66DECB" w14:textId="77777777" w:rsidR="00E122F7" w:rsidRDefault="00000000">
      <w:pPr>
        <w:spacing w:after="160"/>
      </w:pPr>
      <w:r>
        <w:t>Should the storage symbolic link ever need to be recreated, the artisan command for this purpose is not usable on the current hosting environment, as the underlying PHP functions it relies on are disabled for security reasons. The link is instead created directly through the server shell.</w:t>
      </w:r>
    </w:p>
    <w:p w14:paraId="2E7DE3DB" w14:textId="77777777" w:rsidR="00E122F7" w:rsidRDefault="00000000">
      <w:pPr>
        <w:pStyle w:val="Heading1"/>
      </w:pPr>
      <w:r>
        <w:rPr>
          <w:rFonts w:ascii="Arial" w:hAnsi="Arial"/>
        </w:rPr>
        <w:t>3.0  Timing of Updates</w:t>
      </w:r>
    </w:p>
    <w:p w14:paraId="2E9B1FC7" w14:textId="77777777" w:rsidR="00E122F7" w:rsidRDefault="00000000">
      <w:pPr>
        <w:spacing w:after="160"/>
      </w:pPr>
      <w:r>
        <w:t>Updates to the production environment are governed by the following principles:</w:t>
      </w:r>
    </w:p>
    <w:p w14:paraId="101ED942" w14:textId="77777777" w:rsidR="00E122F7" w:rsidRDefault="00000000">
      <w:pPr>
        <w:pStyle w:val="ListBullet"/>
      </w:pPr>
      <w:r>
        <w:t>An update is applied only after the corresponding change has been verified on the development branch.</w:t>
      </w:r>
    </w:p>
    <w:p w14:paraId="0A8162CA" w14:textId="77777777" w:rsidR="00E122F7" w:rsidRDefault="00000000">
      <w:pPr>
        <w:pStyle w:val="ListBullet"/>
      </w:pPr>
      <w:r>
        <w:lastRenderedPageBreak/>
        <w:t>Updates are deployed as a deliberate, planned action rather than as an automatic consequence of routine development work.</w:t>
      </w:r>
    </w:p>
    <w:p w14:paraId="20B7A07F" w14:textId="77777777" w:rsidR="00E122F7" w:rsidRDefault="00000000">
      <w:pPr>
        <w:pStyle w:val="ListBullet"/>
      </w:pPr>
      <w:r>
        <w:t>Where practicable, updates are scheduled outside of periods of active use by students and faculty, since the current process does not provide zero-downtime deployment.</w:t>
      </w:r>
    </w:p>
    <w:p w14:paraId="3F94FC0F" w14:textId="77777777" w:rsidR="00E122F7" w:rsidRDefault="00000000">
      <w:pPr>
        <w:pStyle w:val="Heading1"/>
      </w:pPr>
      <w:r>
        <w:rPr>
          <w:rFonts w:ascii="Arial" w:hAnsi="Arial"/>
        </w:rPr>
        <w:t>4.0  Data-Integrity Safeguards</w:t>
      </w:r>
    </w:p>
    <w:p w14:paraId="51968FB5" w14:textId="77777777" w:rsidR="00E122F7" w:rsidRDefault="00000000">
      <w:pPr>
        <w:spacing w:after="160"/>
      </w:pPr>
      <w:r>
        <w:t>Several practices are observed to protect existing production data during an update:</w:t>
      </w:r>
    </w:p>
    <w:p w14:paraId="1813FECE" w14:textId="77777777" w:rsidR="00E122F7" w:rsidRDefault="00000000">
      <w:pPr>
        <w:pStyle w:val="ListNumber"/>
      </w:pPr>
      <w:r>
        <w:t>The application encryption key (APP_KEY) is never regenerated on the production server. The production database was initially populated from a data dump containing values encrypted under a specific key; regenerating this key would render that existing encrypted data unreadable. The key is therefore set once, to match the key under which the data was originally encrypted, and is not altered during subsequent updates.</w:t>
      </w:r>
    </w:p>
    <w:p w14:paraId="5222D577" w14:textId="77777777" w:rsidR="00E122F7" w:rsidRDefault="00000000">
      <w:pPr>
        <w:pStyle w:val="ListNumber"/>
      </w:pPr>
      <w:r>
        <w:t>Database schema migrations do not transfer previously uploaded files. Files referenced by the database, such as instructional materials or community resources, reside on the file system independently of the database and must be transferred separately to prevent broken download links.</w:t>
      </w:r>
    </w:p>
    <w:p w14:paraId="1D640BA7" w14:textId="77777777" w:rsidR="00E122F7" w:rsidRDefault="00000000">
      <w:pPr>
        <w:pStyle w:val="ListNumber"/>
      </w:pPr>
      <w:r>
        <w:t>The session, cache, and queue configuration is kept consistent with the structure of the production database, which does not contain the tables required by the framework's default database-backed drivers.</w:t>
      </w:r>
    </w:p>
    <w:p w14:paraId="221FBBD8" w14:textId="77777777" w:rsidR="00E122F7" w:rsidRDefault="00000000">
      <w:pPr>
        <w:pStyle w:val="Heading1"/>
      </w:pPr>
      <w:r>
        <w:rPr>
          <w:rFonts w:ascii="Arial" w:hAnsi="Arial"/>
        </w:rPr>
        <w:t>5.0  Identified Limitations</w:t>
      </w:r>
    </w:p>
    <w:p w14:paraId="36760D75" w14:textId="77777777" w:rsidR="00E122F7" w:rsidRDefault="00000000">
      <w:pPr>
        <w:spacing w:after="160"/>
      </w:pPr>
      <w:r>
        <w:t>The current procedure does not include an automated test run prior to release, nor a database backup step prior to applying migrations. Both are recommended areas for future improvement, discussed further in the CI/CD Workflow Pipeline and Security Metrics documents.</w:t>
      </w:r>
    </w:p>
    <w:sectPr w:rsidR="00E122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12137">
    <w:abstractNumId w:val="8"/>
  </w:num>
  <w:num w:numId="2" w16cid:durableId="76824402">
    <w:abstractNumId w:val="6"/>
  </w:num>
  <w:num w:numId="3" w16cid:durableId="142160675">
    <w:abstractNumId w:val="5"/>
  </w:num>
  <w:num w:numId="4" w16cid:durableId="1946381339">
    <w:abstractNumId w:val="4"/>
  </w:num>
  <w:num w:numId="5" w16cid:durableId="1957370500">
    <w:abstractNumId w:val="7"/>
  </w:num>
  <w:num w:numId="6" w16cid:durableId="646125747">
    <w:abstractNumId w:val="3"/>
  </w:num>
  <w:num w:numId="7" w16cid:durableId="1081098097">
    <w:abstractNumId w:val="2"/>
  </w:num>
  <w:num w:numId="8" w16cid:durableId="591596631">
    <w:abstractNumId w:val="1"/>
  </w:num>
  <w:num w:numId="9" w16cid:durableId="1409114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7D87"/>
    <w:rsid w:val="005314DA"/>
    <w:rsid w:val="00AA1D8D"/>
    <w:rsid w:val="00B35DE2"/>
    <w:rsid w:val="00B47730"/>
    <w:rsid w:val="00CB0664"/>
    <w:rsid w:val="00E122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8F0E4"/>
  <w14:defaultImageDpi w14:val="300"/>
  <w15:docId w15:val="{A26E6FBE-D438-46D9-B86A-EB782E57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492</Words>
  <Characters>2806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 Millan Abrenica</cp:lastModifiedBy>
  <cp:revision>3</cp:revision>
  <dcterms:created xsi:type="dcterms:W3CDTF">2013-12-23T23:15:00Z</dcterms:created>
  <dcterms:modified xsi:type="dcterms:W3CDTF">2026-07-27T14:11:00Z</dcterms:modified>
  <cp:category/>
</cp:coreProperties>
</file>