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Mainly Pakistani respondents reporting online Chinese coursework: household infrastructure and platform access during emergency remote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paper is an exploratory questionnaire study (N = 38; February 2022). It proposes a bounded ICLE concept, localisation of delivery (institutional adaptation of time, platform, task, participation mode, and assessment). Respondents completed a Chinese-language questionnaire about online Chinese learning; 37 selected Pakistani nationality. Chinese-university enrolment and physical location were not independently verified. Emergency remote teaching is the historical setting. The paper does not claim evidence about current hybrid practice.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2026-08-23T09:50:20Z</dcterms:created>
  <dcterms:modified xsi:type="dcterms:W3CDTF">2026-08-23T09:50:20Z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