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X6a85ee67871f5681ed5409cf636455fa3fce27c"/>
    <w:p>
      <w:pPr>
        <w:pStyle w:val="Heading1"/>
      </w:pPr>
      <w:r>
        <w:t xml:space="preserve">Title page (</w:t>
      </w:r>
      <w:r>
        <w:rPr>
          <w:iCs/>
          <w:i/>
        </w:rPr>
        <w:t xml:space="preserve">Foreign Language Annals</w:t>
      </w:r>
      <w:r>
        <w:t xml:space="preserve"> </w:t>
      </w:r>
      <w:r>
        <w:t xml:space="preserve">/ Wiley ScholarOne file 1 of 2)</w:t>
      </w:r>
    </w:p>
    <w:p>
      <w:pPr>
        <w:pStyle w:val="FirstParagraph"/>
      </w:pPr>
      <w:r>
        <w:t xml:space="preserve">Upload this with names. Upload the anonymized manuscript</w:t>
      </w:r>
      <w:r>
        <w:t xml:space="preserve"> </w:t>
      </w:r>
      <w:r>
        <w:rPr>
          <w:bCs/>
          <w:b/>
        </w:rPr>
        <w:t xml:space="preserve">without</w:t>
      </w:r>
      <w:r>
        <w:t xml:space="preserve"> </w:t>
      </w:r>
      <w:r>
        <w:t xml:space="preserve">this block. Double-blind review.</w:t>
      </w:r>
    </w:p>
    <w:p>
      <w:pPr>
        <w:pStyle w:val="BodyText"/>
      </w:pPr>
      <w:r>
        <w:rPr>
          <w:bCs/>
          <w:b/>
        </w:rPr>
        <w:t xml:space="preserve">Journal.</w:t>
      </w:r>
      <w:r>
        <w:t xml:space="preserve"> </w:t>
      </w:r>
      <w:r>
        <w:rPr>
          <w:iCs/>
          <w:i/>
        </w:rPr>
        <w:t xml:space="preserve">Foreign Language Annals</w:t>
      </w:r>
      <w:r>
        <w:t xml:space="preserve"> </w:t>
      </w:r>
      <w:r>
        <w:t xml:space="preserve">(ACTFL / Wiley)</w:t>
      </w:r>
    </w:p>
    <w:p>
      <w:pPr>
        <w:pStyle w:val="BodyText"/>
      </w:pPr>
      <w:r>
        <w:rPr>
          <w:bCs/>
          <w:b/>
        </w:rPr>
        <w:t xml:space="preserve">Article type.</w:t>
      </w:r>
      <w:r>
        <w:t xml:space="preserve"> </w:t>
      </w:r>
      <w:r>
        <w:t xml:space="preserve">Original empirical article</w:t>
      </w:r>
    </w:p>
    <w:p>
      <w:pPr>
        <w:pStyle w:val="BodyText"/>
      </w:pPr>
      <w:r>
        <w:rPr>
          <w:bCs/>
          <w:b/>
        </w:rPr>
        <w:t xml:space="preserve">Title.</w:t>
      </w:r>
      <w:r>
        <w:t xml:space="preserve"> </w:t>
      </w:r>
      <w:r>
        <w:t xml:space="preserve">Household infrastructure and platform access in online Chinese teaching</w:t>
      </w:r>
    </w:p>
    <w:p>
      <w:pPr>
        <w:pStyle w:val="BodyText"/>
      </w:pPr>
      <w:r>
        <w:rPr>
          <w:bCs/>
          <w:b/>
        </w:rPr>
        <w:t xml:space="preserve">Short title / running head.</w:t>
      </w:r>
      <w:r>
        <w:t xml:space="preserve"> </w:t>
      </w:r>
      <w:r>
        <w:t xml:space="preserve">Online Chinese teaching: household and platform access</w:t>
      </w:r>
    </w:p>
    <w:p>
      <w:pPr>
        <w:pStyle w:val="BodyText"/>
      </w:pPr>
      <w:r>
        <w:rPr>
          <w:bCs/>
          <w:b/>
        </w:rPr>
        <w:t xml:space="preserve">Heena Rathore</w:t>
      </w:r>
      <w:r>
        <w:t xml:space="preserve"> </w:t>
      </w:r>
      <w:r>
        <w:t xml:space="preserve">(corresponding author)</w:t>
      </w:r>
      <w:r>
        <w:br/>
      </w:r>
      <w:r>
        <w:t xml:space="preserve">PhD student, School of Foreign Languages, Sun Yat-sen University, Guangzhou, China</w:t>
      </w:r>
      <w:r>
        <w:br/>
      </w:r>
      <w:r>
        <w:t xml:space="preserve">Email: kristine_2020@qq.com</w:t>
      </w:r>
      <w:r>
        <w:br/>
      </w:r>
      <w:r>
        <w:t xml:space="preserve">ORCID:</w:t>
      </w:r>
      <w:r>
        <w:t xml:space="preserve"> </w:t>
      </w:r>
      <w:r>
        <w:rPr>
          <w:rStyle w:val="VerbatimChar"/>
        </w:rPr>
        <w:t xml:space="preserve">[ADD IF HELD]</w:t>
      </w:r>
    </w:p>
    <w:p>
      <w:pPr>
        <w:pStyle w:val="BodyText"/>
      </w:pPr>
      <w:r>
        <w:rPr>
          <w:bCs/>
          <w:b/>
        </w:rPr>
        <w:t xml:space="preserve">Cao Huimin</w:t>
      </w:r>
      <w:r>
        <w:br/>
      </w:r>
      <w:r>
        <w:t xml:space="preserve">Institute for International Communication of Chinese Culture, Beijing Foreign Studies University, Beijing, China</w:t>
      </w:r>
      <w:r>
        <w:br/>
      </w:r>
      <w:r>
        <w:t xml:space="preserve">Email:</w:t>
      </w:r>
      <w:r>
        <w:t xml:space="preserve"> </w:t>
      </w:r>
      <w:r>
        <w:rPr>
          <w:rStyle w:val="VerbatimChar"/>
        </w:rPr>
        <w:t xml:space="preserve">[CONFIRM]</w:t>
      </w:r>
      <w:r>
        <w:br/>
      </w:r>
      <w:r>
        <w:t xml:space="preserve">ORCID:</w:t>
      </w:r>
      <w:r>
        <w:t xml:space="preserve"> </w:t>
      </w:r>
      <w:r>
        <w:rPr>
          <w:rStyle w:val="VerbatimChar"/>
        </w:rPr>
        <w:t xml:space="preserve">[ADD IF HELD]</w:t>
      </w:r>
    </w:p>
    <w:p>
      <w:pPr>
        <w:pStyle w:val="BodyText"/>
      </w:pPr>
      <w:r>
        <w:rPr>
          <w:bCs/>
          <w:b/>
        </w:rPr>
        <w:t xml:space="preserve">Xu Yiru (徐翌茹)</w:t>
      </w:r>
      <w:r>
        <w:br/>
      </w:r>
      <w:r>
        <w:t xml:space="preserve">School of Foreign Languages, Sun Yat-sen University, Guangzhou, China</w:t>
      </w:r>
      <w:r>
        <w:br/>
      </w:r>
      <w:r>
        <w:t xml:space="preserve">Email: xuyiru@mail.sysu.edu.cn</w:t>
      </w:r>
      <w:r>
        <w:br/>
      </w:r>
      <w:r>
        <w:t xml:space="preserve">ORCID:</w:t>
      </w:r>
      <w:r>
        <w:t xml:space="preserve"> </w:t>
      </w:r>
      <w:r>
        <w:rPr>
          <w:rStyle w:val="VerbatimChar"/>
        </w:rPr>
        <w:t xml:space="preserve">[ADD IF HELD]</w:t>
      </w:r>
    </w:p>
    <w:p>
      <w:pPr>
        <w:pStyle w:val="BodyText"/>
      </w:pPr>
      <w:r>
        <w:rPr>
          <w:bCs/>
          <w:b/>
        </w:rPr>
        <w:t xml:space="preserve">Acknowledgments.</w:t>
      </w:r>
      <w:r>
        <w:t xml:space="preserve"> </w:t>
      </w:r>
      <w:r>
        <w:t xml:space="preserve">Data were collected while the first author was an M.Phil. scholar at the School of International Cultural Exchange, Central China Normal University. We thank the students who took part.</w:t>
      </w:r>
    </w:p>
    <w:p>
      <w:pPr>
        <w:pStyle w:val="BodyText"/>
      </w:pPr>
      <w:r>
        <w:rPr>
          <w:bCs/>
          <w:b/>
        </w:rPr>
        <w:t xml:space="preserve">Conflict of interest.</w:t>
      </w:r>
      <w:r>
        <w:t xml:space="preserve"> </w:t>
      </w:r>
      <w:r>
        <w:t xml:space="preserve">The authors declare no conflict of interest.</w:t>
      </w:r>
    </w:p>
    <w:p>
      <w:pPr>
        <w:pStyle w:val="BodyText"/>
      </w:pPr>
      <w:r>
        <w:rPr>
          <w:bCs/>
          <w:b/>
        </w:rPr>
        <w:t xml:space="preserve">Funding.</w:t>
      </w:r>
      <w:r>
        <w:t xml:space="preserve"> </w:t>
      </w:r>
      <w:r>
        <w:t xml:space="preserve">The authors received no financial support for the research, authorship, or publication of this article.</w:t>
      </w:r>
    </w:p>
    <w:p>
      <w:pPr>
        <w:pStyle w:val="BodyText"/>
      </w:pPr>
      <w:r>
        <w:rPr>
          <w:bCs/>
          <w:b/>
        </w:rPr>
        <w:t xml:space="preserve">Data availability.</w:t>
      </w:r>
      <w:r>
        <w:t xml:space="preserve"> </w:t>
      </w:r>
      <w:r>
        <w:t xml:space="preserve">A de-identified analytical dataset (</w:t>
      </w:r>
      <w:r>
        <w:rPr>
          <w:rStyle w:val="VerbatimChar"/>
        </w:rPr>
        <w:t xml:space="preserve">data/publication_n38.csv</w:t>
      </w:r>
      <w:r>
        <w:t xml:space="preserve">), codebook, and analysis syntax are in the public project repository. Variables that could increase re-identification risk in this small convenience sample have been removed or coarsened. Files containing names, IP addresses, timestamps, or device identifiers will not be shared. The corresponding author can also supply the same de-identified files on request. If the manuscript is accepted, the authors will consider depositing the de-identified files in a language-research repository such as IRIS.</w:t>
      </w:r>
    </w:p>
    <w:p>
      <w:pPr>
        <w:pStyle w:val="BodyText"/>
      </w:pPr>
      <w:r>
        <w:rPr>
          <w:bCs/>
          <w:b/>
        </w:rPr>
        <w:t xml:space="preserve">Ethics.</w:t>
      </w:r>
      <w:r>
        <w:t xml:space="preserve"> </w:t>
      </w:r>
      <w:r>
        <w:t xml:space="preserve">Adult respondents completed an online questionnaire presented as research. Submission was treated as consent. Direct identifiers are not published. No institutional ethics approval number is available for the original 2022 data collection. Do not invent one. Institutional guidance on retrospective review or exemption is being sought before ScholarOne upload if the editors require a protocol number.</w:t>
      </w:r>
    </w:p>
    <w:p>
      <w:pPr>
        <w:pStyle w:val="BodyText"/>
      </w:pPr>
      <w:r>
        <w:rPr>
          <w:bCs/>
          <w:b/>
        </w:rPr>
        <w:t xml:space="preserve">Use of generative AI.</w:t>
      </w:r>
      <w:r>
        <w:t xml:space="preserve"> </w:t>
      </w:r>
      <w:r>
        <w:t xml:space="preserve">Generative AI tools were used only to help edit the English of the manuscript. They were not used to generate data, statistical results, interview quotations, figures that report results, or bibliographic sources. All analyses were run from the retained questionnaire file. Cited sources were checked against Crossref.</w:t>
      </w:r>
    </w:p>
    <w:p>
      <w:pPr>
        <w:pStyle w:val="BodyText"/>
      </w:pPr>
      <w:r>
        <w:rPr>
          <w:bCs/>
          <w:b/>
        </w:rPr>
        <w:t xml:space="preserve">ACTFL membership.</w:t>
      </w:r>
      <w:r>
        <w:t xml:space="preserve"> </w:t>
      </w:r>
      <w:r>
        <w:t xml:space="preserve">At least one author will hold ACTFL membership before final acceptance if the journal requires it. Do not claim current membership until a named author has joined.</w:t>
      </w:r>
    </w:p>
    <w:p>
      <w:pPr>
        <w:pStyle w:val="BodyText"/>
      </w:pPr>
      <w:r>
        <w:rPr>
          <w:bCs/>
          <w:b/>
        </w:rPr>
        <w:t xml:space="preserve">Manuscript inventory.</w:t>
      </w:r>
      <w:r>
        <w:t xml:space="preserve"> </w:t>
      </w:r>
      <w:r>
        <w:t xml:space="preserve">One anonymized manuscript (abstract, Challenge statement, body, tables, two appendices, APA references); one figure (reading model); four tables in the text. About 7,200 words from the abstract through the reference list (inside the journal’s 4,000–10,000-word range). American English. APA 7th.</w:t>
      </w:r>
    </w:p>
    <w:bookmarkStart w:id="20" w:name="notes-on-contributors"/>
    <w:p>
      <w:pPr>
        <w:pStyle w:val="Heading2"/>
      </w:pPr>
      <w:r>
        <w:t xml:space="preserve">Notes on contributors</w:t>
      </w:r>
    </w:p>
    <w:p>
      <w:pPr>
        <w:pStyle w:val="FirstParagraph"/>
      </w:pPr>
      <w:r>
        <w:rPr>
          <w:bCs/>
          <w:b/>
        </w:rPr>
        <w:t xml:space="preserve">Heena Rathore</w:t>
      </w:r>
      <w:r>
        <w:t xml:space="preserve"> </w:t>
      </w:r>
      <w:r>
        <w:t xml:space="preserve">is a PhD student (博士研究生) in the School of Foreign Languages, Sun Yat-sen University. Her research concerns International Chinese Language Education, Pakistani learners of Chinese, and the conditions of course delivery.</w:t>
      </w:r>
    </w:p>
    <w:p>
      <w:pPr>
        <w:pStyle w:val="BodyText"/>
      </w:pPr>
      <w:r>
        <w:rPr>
          <w:bCs/>
          <w:b/>
        </w:rPr>
        <w:t xml:space="preserve">Cao Huimin</w:t>
      </w:r>
      <w:r>
        <w:t xml:space="preserve"> </w:t>
      </w:r>
      <w:r>
        <w:t xml:space="preserve">is based at the Institute for International Communication of Chinese Culture, Beijing Foreign Studies University.</w:t>
      </w:r>
      <w:r>
        <w:t xml:space="preserve"> </w:t>
      </w:r>
      <w:r>
        <w:rPr>
          <w:rStyle w:val="VerbatimChar"/>
        </w:rPr>
        <w:t xml:space="preserve">[Cao to revise this sentence.]</w:t>
      </w:r>
    </w:p>
    <w:p>
      <w:pPr>
        <w:pStyle w:val="BodyText"/>
      </w:pPr>
      <w:r>
        <w:rPr>
          <w:bCs/>
          <w:b/>
        </w:rPr>
        <w:t xml:space="preserve">Xu Yiru</w:t>
      </w:r>
      <w:r>
        <w:t xml:space="preserve"> </w:t>
      </w:r>
      <w:r>
        <w:t xml:space="preserve">is a professor and doctoral supervisor in the School of Foreign Languages, Sun Yat-sen University. Her research concerns applied linguistics, conversation analysis, and language assessment. Do not put rank on the byline unless she asks.</w:t>
      </w:r>
    </w:p>
    <w:bookmarkEnd w:id="20"/>
    <w:bookmarkEnd w:id="21"/>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480" w:lineRule="auto"/>
    </w:pPr>
    <w:rPr>
      <w:rFonts w:ascii="Times New Roman" w:hAnsi="Times New Roman"/>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imes New Roman" w:asciiTheme="majorHAnsi" w:cstheme="majorBidi" w:eastAsiaTheme="majorEastAsia" w:hAnsi="Times New Roman" w:hAnsiTheme="majorHAnsi"/>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imes New Roman" w:asciiTheme="majorHAnsi" w:cstheme="majorBidi" w:eastAsiaTheme="majorEastAsia" w:hAnsi="Times New Roman"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imes New Roman" w:asciiTheme="majorHAnsi" w:cstheme="majorBidi" w:eastAsiaTheme="majorEastAsia" w:hAnsi="Times New Roman" w:hAnsiTheme="majorHAnsi"/>
      <w:b/>
      <w:bCs/>
      <w:color w:val="00000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2026-08-23T12:16:52Z</dcterms:created>
  <dcterms:modified xsi:type="dcterms:W3CDTF">2026-08-23T12:16:52Z</dcterms:modified>
</cp:coreProperties>
</file>

<file path=docProps/custom.xml><?xml version="1.0" encoding="utf-8"?>
<Properties xmlns="http://schemas.openxmlformats.org/officeDocument/2006/custom-properties" xmlns:vt="http://schemas.openxmlformats.org/officeDocument/2006/docPropsVTypes"/>
</file>