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D8" w:rsidRPr="00527A7F" w:rsidRDefault="00D35FD8" w:rsidP="00466FDD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7A7F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D35FD8" w:rsidRPr="00527A7F" w:rsidRDefault="00D35FD8" w:rsidP="00466FDD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35FD8" w:rsidRPr="00527A7F" w:rsidRDefault="00D35FD8" w:rsidP="00466FDD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1.1. ИСР    Наименование частей работы</w:t>
      </w:r>
    </w:p>
    <w:p w:rsidR="00D35FD8" w:rsidRPr="00527A7F" w:rsidRDefault="00D35FD8" w:rsidP="00466FDD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1.1. Подготовка и проведение исследования в области образования (в контексте выполняемой магистерской диссертации) </w:t>
      </w:r>
    </w:p>
    <w:p w:rsidR="00D35FD8" w:rsidRPr="00527A7F" w:rsidRDefault="00D35FD8" w:rsidP="00466FD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1) Обосновать актуальность и проблему исследования в рамках выполняемой магистерской диссертации.</w:t>
      </w:r>
    </w:p>
    <w:p w:rsidR="00D35FD8" w:rsidRPr="00527A7F" w:rsidRDefault="00D35FD8" w:rsidP="00466FD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2) Определить предмет исследования (в рамках выполняемой магистерской диссертации), его цель и задачи. </w:t>
      </w:r>
    </w:p>
    <w:p w:rsidR="00D35FD8" w:rsidRPr="00527A7F" w:rsidRDefault="00D35FD8" w:rsidP="00466FD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3) Определить логику исследования в рамках выполняемой магистерской диссертации. </w:t>
      </w:r>
    </w:p>
    <w:p w:rsidR="00D35FD8" w:rsidRPr="00527A7F" w:rsidRDefault="00D35FD8" w:rsidP="00466FD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4) Сформулировать обоснования принимаемых проектных решений в рамках выполняемой магистерской диссертации. </w:t>
      </w:r>
    </w:p>
    <w:p w:rsidR="00D35FD8" w:rsidRPr="00527A7F" w:rsidRDefault="00D35FD8" w:rsidP="00466FD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</w:r>
    </w:p>
    <w:p w:rsidR="00D35FD8" w:rsidRPr="00527A7F" w:rsidRDefault="00D35FD8" w:rsidP="00466FDD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D35FD8" w:rsidRPr="00527A7F" w:rsidRDefault="00D35FD8" w:rsidP="00466FDD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7418FE" w:rsidRPr="00527A7F" w:rsidRDefault="00D35FD8" w:rsidP="008121FD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Конспект (опубликовать в электронном портфолио, ссылка в отчете)</w:t>
      </w:r>
    </w:p>
    <w:p w:rsidR="00D35FD8" w:rsidRPr="00527A7F" w:rsidRDefault="00D35FD8" w:rsidP="007C1BC3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D35FD8" w:rsidRPr="00527A7F" w:rsidRDefault="00D35FD8" w:rsidP="00D35FD8">
      <w:pPr>
        <w:pStyle w:val="Default"/>
        <w:spacing w:after="220"/>
        <w:rPr>
          <w:color w:val="auto"/>
          <w:sz w:val="28"/>
          <w:szCs w:val="28"/>
        </w:rPr>
      </w:pPr>
    </w:p>
    <w:p w:rsidR="00A06772" w:rsidRPr="00527A7F" w:rsidRDefault="00A06772" w:rsidP="00A06772">
      <w:pPr>
        <w:pStyle w:val="a6"/>
        <w:numPr>
          <w:ilvl w:val="1"/>
          <w:numId w:val="2"/>
        </w:num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sz w:val="28"/>
          <w:szCs w:val="28"/>
        </w:rPr>
        <w:t>Подготовка и проведение исследования в области образования (в контексте выполняемой магистерской диссертации)</w:t>
      </w:r>
    </w:p>
    <w:p w:rsidR="008121FD" w:rsidRPr="00527A7F" w:rsidRDefault="008121FD" w:rsidP="008121FD">
      <w:pPr>
        <w:shd w:val="clear" w:color="auto" w:fill="FFFFFF"/>
        <w:spacing w:after="15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21FD" w:rsidRPr="00527A7F" w:rsidRDefault="008121FD" w:rsidP="008121FD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b/>
          <w:bCs/>
          <w:sz w:val="28"/>
          <w:szCs w:val="28"/>
        </w:rPr>
        <w:t xml:space="preserve">Тема исследования: </w:t>
      </w: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>«Корпоративное обучение педагогов по формированию информационной грамотности у учащихся начальной школы</w:t>
      </w:r>
      <w:r w:rsidRPr="00527A7F">
        <w:rPr>
          <w:rFonts w:ascii="Times New Roman" w:hAnsi="Times New Roman" w:cs="Times New Roman"/>
          <w:sz w:val="28"/>
          <w:szCs w:val="28"/>
        </w:rPr>
        <w:t>».</w:t>
      </w:r>
    </w:p>
    <w:p w:rsidR="008121FD" w:rsidRPr="00527A7F" w:rsidRDefault="008121FD" w:rsidP="008121FD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C15CB0" w:rsidRPr="00527A7F" w:rsidRDefault="008121FD" w:rsidP="008121FD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sz w:val="28"/>
          <w:szCs w:val="28"/>
        </w:rPr>
        <w:t>Проблема исследования:</w:t>
      </w:r>
      <w:r w:rsidRPr="00527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CB0" w:rsidRPr="00527A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Проблема готовности педагогов к формированию </w:t>
      </w: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информационной грамотности</w:t>
      </w:r>
      <w:r w:rsidR="00C15CB0"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. учащихся начальной школы.</w:t>
      </w:r>
    </w:p>
    <w:p w:rsidR="00C15CB0" w:rsidRPr="00527A7F" w:rsidRDefault="00C15CB0" w:rsidP="00C15CB0">
      <w:pPr>
        <w:pStyle w:val="Default"/>
        <w:rPr>
          <w:sz w:val="28"/>
          <w:szCs w:val="28"/>
        </w:rPr>
      </w:pPr>
      <w:r w:rsidRPr="00527A7F">
        <w:rPr>
          <w:sz w:val="28"/>
          <w:szCs w:val="28"/>
        </w:rPr>
        <w:t xml:space="preserve">Анализ рассматриваемой проблемы позволяет выявить следующие противоречия: </w:t>
      </w:r>
    </w:p>
    <w:p w:rsidR="00C15CB0" w:rsidRPr="00527A7F" w:rsidRDefault="00C15CB0" w:rsidP="00C15CB0">
      <w:pPr>
        <w:pStyle w:val="Default"/>
        <w:rPr>
          <w:sz w:val="28"/>
          <w:szCs w:val="28"/>
        </w:rPr>
      </w:pPr>
      <w:r w:rsidRPr="00527A7F">
        <w:rPr>
          <w:sz w:val="28"/>
          <w:szCs w:val="28"/>
        </w:rPr>
        <w:t xml:space="preserve">– между пониманием роли информационной грамотности учащихся начальной школы для повышения качества образования и недооцениваем потенциальных возможностей ее формирования учебном процессе; </w:t>
      </w:r>
    </w:p>
    <w:p w:rsidR="00C15CB0" w:rsidRPr="00527A7F" w:rsidRDefault="00C15CB0" w:rsidP="00C15CB0">
      <w:pPr>
        <w:pStyle w:val="Default"/>
        <w:rPr>
          <w:sz w:val="28"/>
          <w:szCs w:val="28"/>
        </w:rPr>
      </w:pPr>
      <w:r w:rsidRPr="00527A7F">
        <w:rPr>
          <w:sz w:val="28"/>
          <w:szCs w:val="28"/>
        </w:rPr>
        <w:t>– между необходимостью повышения уровня профессиональной компетенцией педагогов в области формирования информационной грамотности учащихся и недостаточностью использования потенциала кор</w:t>
      </w:r>
      <w:r w:rsidR="008121FD" w:rsidRPr="00527A7F">
        <w:rPr>
          <w:sz w:val="28"/>
          <w:szCs w:val="28"/>
        </w:rPr>
        <w:t>поративного обучения для этого.</w:t>
      </w:r>
    </w:p>
    <w:p w:rsidR="00C15CB0" w:rsidRPr="00527A7F" w:rsidRDefault="008121FD" w:rsidP="008121FD">
      <w:pPr>
        <w:pStyle w:val="Default"/>
        <w:rPr>
          <w:rFonts w:asciiTheme="minorHAnsi" w:hAnsiTheme="minorHAnsi" w:cs="QWNTQF+TimesNewRomanPS-BoldMT"/>
          <w:b/>
          <w:bCs/>
          <w:sz w:val="28"/>
          <w:szCs w:val="28"/>
        </w:rPr>
      </w:pPr>
      <w:r w:rsidRPr="00527A7F">
        <w:rPr>
          <w:b/>
          <w:bCs/>
          <w:sz w:val="28"/>
          <w:szCs w:val="28"/>
        </w:rPr>
        <w:lastRenderedPageBreak/>
        <w:t>Актуальность работы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:</w:t>
      </w:r>
    </w:p>
    <w:p w:rsidR="008121FD" w:rsidRPr="00527A7F" w:rsidRDefault="008121FD" w:rsidP="008121FD">
      <w:pPr>
        <w:pStyle w:val="Default"/>
        <w:rPr>
          <w:rFonts w:asciiTheme="minorHAnsi" w:hAnsiTheme="minorHAnsi"/>
          <w:sz w:val="28"/>
          <w:szCs w:val="28"/>
        </w:rPr>
      </w:pPr>
    </w:p>
    <w:p w:rsidR="00A06772" w:rsidRPr="00527A7F" w:rsidRDefault="00A06772" w:rsidP="00A06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A7F">
        <w:rPr>
          <w:rFonts w:ascii="Times New Roman" w:hAnsi="Times New Roman" w:cs="Times New Roman"/>
          <w:b/>
          <w:sz w:val="28"/>
          <w:szCs w:val="28"/>
        </w:rPr>
        <w:t>Актуальность корпоративной подготовки педагогов.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Развитие совре</w:t>
      </w:r>
      <w:r w:rsidR="008121FD"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менного образования происходит в рамках реализации </w:t>
      </w: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идеи непрерывного образования.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 Э</w:t>
      </w:r>
      <w:r w:rsidR="008121FD"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та идея нашла свое отражение и </w:t>
      </w: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в современных потребностях личности, общества и государства в непрерывной подготовке педагогов.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 Организация корпоративно</w:t>
      </w:r>
      <w:r w:rsidR="008121FD"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й подготовки </w:t>
      </w: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для различных категорий работников на различных предприятиях приобретает все больше значение с каждым годом.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Процесс построения корпоративной подготовки кадров опирается на </w:t>
      </w:r>
      <w:r w:rsidRPr="00527A7F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философские основы самоорганизации корпораций, взаимосвязи морально-этических принципов и социально-экономического благополучия корпоративных структур, принцип корпоративизма к формированию корпоративной культуры (А.Ахиезер, М.Вебер, А.Давыдов, В.Иноземцев, Т.Сергеева, Ф.Тейлор, А.Файоль, И.Яковенко, Е.Яркова и др.).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</w:rPr>
        <w:t>       По данным исследования Сорокиной-Исполатовой Т.В. «</w:t>
      </w:r>
      <w:r w:rsidRPr="00527A7F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работодатели, руководители предприятий, менеджеры по работе с персоналом - 67 % от количества опрошенных - считают, что наиболее эффективной является подготовка профессионально-педагогических кадров на основе равнозначного участия образовательных учреждений и производственных предприятий».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Проведенный нами локальный эксперимент с 92 педагогами 3 городов РФ показал, что 78 % педагогов высоко оценивают значимость корпоративной подготовки.</w:t>
      </w:r>
    </w:p>
    <w:p w:rsidR="00A06772" w:rsidRPr="00527A7F" w:rsidRDefault="00A06772" w:rsidP="00A06772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Современные исследователи указывают, что можно выделить следующие принципы корпоративной подготовки педагогов:</w:t>
      </w:r>
    </w:p>
    <w:p w:rsidR="00A06772" w:rsidRPr="00527A7F" w:rsidRDefault="00A06772" w:rsidP="00A06772">
      <w:pPr>
        <w:numPr>
          <w:ilvl w:val="0"/>
          <w:numId w:val="3"/>
        </w:numPr>
        <w:shd w:val="clear" w:color="auto" w:fill="FFFFFF"/>
        <w:spacing w:before="100" w:beforeAutospacing="1" w:after="235" w:line="360" w:lineRule="auto"/>
        <w:ind w:left="831"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опережающий характер этой подготовки</w:t>
      </w:r>
      <w:r w:rsidRPr="00527A7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A06772" w:rsidRPr="00527A7F" w:rsidRDefault="00A06772" w:rsidP="00A06772">
      <w:pPr>
        <w:numPr>
          <w:ilvl w:val="0"/>
          <w:numId w:val="3"/>
        </w:numPr>
        <w:shd w:val="clear" w:color="auto" w:fill="FFFFFF"/>
        <w:spacing w:before="100" w:beforeAutospacing="1" w:after="235" w:line="360" w:lineRule="auto"/>
        <w:ind w:left="831"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опора на интегрированную систему обучения;</w:t>
      </w:r>
    </w:p>
    <w:p w:rsidR="00A06772" w:rsidRPr="00527A7F" w:rsidRDefault="00A06772" w:rsidP="00A06772">
      <w:pPr>
        <w:numPr>
          <w:ilvl w:val="0"/>
          <w:numId w:val="3"/>
        </w:numPr>
        <w:shd w:val="clear" w:color="auto" w:fill="FFFFFF"/>
        <w:spacing w:before="100" w:beforeAutospacing="1" w:after="291" w:line="360" w:lineRule="auto"/>
        <w:ind w:left="831"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ориентир на возрастающие требования </w:t>
      </w:r>
      <w:r w:rsidR="00455382" w:rsidRPr="00527A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к профессиональным компетенциям </w:t>
      </w:r>
      <w:r w:rsidRPr="00527A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педагогов в соответствии с согласованными требованиями работодателей и международными стандартами;</w:t>
      </w:r>
    </w:p>
    <w:p w:rsidR="00A06772" w:rsidRPr="00527A7F" w:rsidRDefault="00A06772" w:rsidP="00A06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831" w:right="346"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инвестиционная и социальная привлекательность КП;</w:t>
      </w:r>
    </w:p>
    <w:p w:rsidR="00A06772" w:rsidRPr="00527A7F" w:rsidRDefault="00A06772" w:rsidP="00812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831" w:right="346"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усиление роли корпоративного сообщества субъектов образования, науки и производства в подготовке кадров единой отраслевой направленности.</w:t>
      </w:r>
    </w:p>
    <w:p w:rsidR="00A06772" w:rsidRPr="00527A7F" w:rsidRDefault="00A06772" w:rsidP="00A06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A7F">
        <w:rPr>
          <w:rFonts w:ascii="Times New Roman" w:hAnsi="Times New Roman" w:cs="Times New Roman"/>
          <w:b/>
          <w:sz w:val="28"/>
          <w:szCs w:val="28"/>
        </w:rPr>
        <w:t>Актуальность цифровых компетенций учащихся начальной школы.</w:t>
      </w:r>
    </w:p>
    <w:p w:rsidR="00A06772" w:rsidRPr="00527A7F" w:rsidRDefault="00A06772" w:rsidP="00A06772">
      <w:pPr>
        <w:pStyle w:val="Default"/>
        <w:spacing w:line="360" w:lineRule="auto"/>
        <w:ind w:firstLine="284"/>
        <w:jc w:val="both"/>
        <w:rPr>
          <w:color w:val="auto"/>
          <w:sz w:val="28"/>
          <w:szCs w:val="28"/>
          <w:shd w:val="clear" w:color="auto" w:fill="FFFFFF"/>
        </w:rPr>
      </w:pPr>
      <w:r w:rsidRPr="00527A7F">
        <w:rPr>
          <w:rFonts w:eastAsia="Times New Roman"/>
          <w:color w:val="auto"/>
          <w:sz w:val="28"/>
          <w:szCs w:val="28"/>
        </w:rPr>
        <w:t> </w:t>
      </w:r>
      <w:r w:rsidRPr="00527A7F">
        <w:rPr>
          <w:color w:val="auto"/>
          <w:sz w:val="28"/>
          <w:szCs w:val="28"/>
          <w:shd w:val="clear" w:color="auto" w:fill="FFFFFF"/>
        </w:rPr>
        <w:t xml:space="preserve">В современном мире цифрового общества и цифровизации обучения задача формирования и развития цифровых компетенций у обучающихся является, несомненно, актуальной. </w:t>
      </w:r>
    </w:p>
    <w:p w:rsidR="00A06772" w:rsidRPr="00527A7F" w:rsidRDefault="00A06772" w:rsidP="00A06772">
      <w:pPr>
        <w:pStyle w:val="Default"/>
        <w:spacing w:line="360" w:lineRule="auto"/>
        <w:ind w:firstLine="284"/>
        <w:jc w:val="both"/>
        <w:rPr>
          <w:color w:val="auto"/>
          <w:sz w:val="28"/>
          <w:szCs w:val="28"/>
          <w:shd w:val="clear" w:color="auto" w:fill="FFFFFF"/>
        </w:rPr>
      </w:pPr>
      <w:r w:rsidRPr="00527A7F">
        <w:rPr>
          <w:color w:val="auto"/>
          <w:sz w:val="28"/>
          <w:szCs w:val="28"/>
          <w:shd w:val="clear" w:color="auto" w:fill="FFFFFF"/>
        </w:rPr>
        <w:t>Требования ФГОС начального общего образования к образовательным результатам включают приобретение первоначальной компьютерной грамотности школьников, навыки безопасного поведения в социуме, формирование нравственных установок, освоение этических норм работы с информацией, навыков здорового образа жизни.</w:t>
      </w:r>
    </w:p>
    <w:p w:rsidR="00A06772" w:rsidRPr="00527A7F" w:rsidRDefault="00A06772" w:rsidP="00A06772">
      <w:pPr>
        <w:pStyle w:val="Default"/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27A7F">
        <w:rPr>
          <w:color w:val="auto"/>
          <w:sz w:val="28"/>
          <w:szCs w:val="28"/>
        </w:rPr>
        <w:t xml:space="preserve">В контексте стратегии ET 2020 объединённый исследовательский центр (ОИЦ) разработал методологическую рамку развития цифровых навыков и компетенций, реализуемую для педагогов и граждан, призванную помочь добиться согласованной концептуализации и развития цифровых навыков и компетенций среди стран-членов ЕС. </w:t>
      </w:r>
    </w:p>
    <w:p w:rsidR="00A06772" w:rsidRPr="00527A7F" w:rsidRDefault="00A06772" w:rsidP="00A06772">
      <w:pPr>
        <w:shd w:val="clear" w:color="auto" w:fill="FFFFFF"/>
        <w:spacing w:after="277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Проблеме развития цифровых компетенций, посвящён ряд работ отечественных и зарубежных исследователей, среди которых </w:t>
      </w:r>
      <w:r w:rsidRPr="00527A7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Солдатова Г.У. и Рассказова </w:t>
      </w:r>
      <w:r w:rsidRPr="00527A7F">
        <w:rPr>
          <w:rFonts w:ascii="Times New Roman" w:eastAsia="Times New Roman" w:hAnsi="Times New Roman" w:cs="Times New Roman"/>
          <w:iCs/>
          <w:sz w:val="28"/>
          <w:szCs w:val="28"/>
        </w:rPr>
        <w:t xml:space="preserve">Е.И., Уваров А.Ю., </w:t>
      </w:r>
      <w:r w:rsidRPr="00527A7F">
        <w:rPr>
          <w:rStyle w:val="A60"/>
          <w:rFonts w:ascii="Times New Roman" w:hAnsi="Times New Roman" w:cs="Times New Roman"/>
          <w:sz w:val="28"/>
          <w:szCs w:val="28"/>
        </w:rPr>
        <w:t xml:space="preserve">Эдмонд Гэйбл. Анализ этих работ позволил утверждать, что на сегодняшний день разработана 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>модель цифровой компетентности, компоненты цифровой компетенции и виды цифровой компетенции.</w:t>
      </w:r>
    </w:p>
    <w:p w:rsidR="00A06772" w:rsidRPr="00527A7F" w:rsidRDefault="00A06772" w:rsidP="00A06772">
      <w:pPr>
        <w:shd w:val="clear" w:color="auto" w:fill="FFFFFF"/>
        <w:spacing w:after="277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Представлена модель цифровой компетентности, которая включает четыре компонента (знания, мотивация, навыки, ответственность) и виды цифровой компетентности:</w:t>
      </w:r>
    </w:p>
    <w:p w:rsidR="00A06772" w:rsidRPr="00527A7F" w:rsidRDefault="00A06772" w:rsidP="00A06772">
      <w:pPr>
        <w:numPr>
          <w:ilvl w:val="0"/>
          <w:numId w:val="4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информационная компетентность;</w:t>
      </w:r>
    </w:p>
    <w:p w:rsidR="00A06772" w:rsidRPr="00527A7F" w:rsidRDefault="00A06772" w:rsidP="00A06772">
      <w:pPr>
        <w:numPr>
          <w:ilvl w:val="0"/>
          <w:numId w:val="4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коммуникативная компетентность;</w:t>
      </w:r>
    </w:p>
    <w:p w:rsidR="00A06772" w:rsidRPr="00527A7F" w:rsidRDefault="00A06772" w:rsidP="00A06772">
      <w:pPr>
        <w:numPr>
          <w:ilvl w:val="0"/>
          <w:numId w:val="4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техническая компетентность;</w:t>
      </w:r>
    </w:p>
    <w:p w:rsidR="00A06772" w:rsidRPr="00527A7F" w:rsidRDefault="00A06772" w:rsidP="00A06772">
      <w:pPr>
        <w:numPr>
          <w:ilvl w:val="0"/>
          <w:numId w:val="4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потребительская компетентность.</w:t>
      </w:r>
    </w:p>
    <w:p w:rsidR="00A06772" w:rsidRPr="00527A7F" w:rsidRDefault="00A06772" w:rsidP="00A06772">
      <w:pPr>
        <w:numPr>
          <w:ilvl w:val="0"/>
          <w:numId w:val="4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Проблема </w:t>
      </w:r>
    </w:p>
    <w:p w:rsidR="00A06772" w:rsidRPr="00527A7F" w:rsidRDefault="00A06772" w:rsidP="00A06772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проводится международное исследование </w:t>
      </w:r>
      <w:r w:rsidRPr="00527A7F">
        <w:rPr>
          <w:rFonts w:ascii="Times New Roman" w:eastAsia="Times New Roman" w:hAnsi="Times New Roman" w:cs="Times New Roman"/>
          <w:sz w:val="28"/>
          <w:szCs w:val="28"/>
          <w:lang w:val="en-US"/>
        </w:rPr>
        <w:t>ICILS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для учащихся 8 классов, </w:t>
      </w:r>
      <w:r w:rsidRPr="00527A7F">
        <w:rPr>
          <w:rFonts w:ascii="Times New Roman" w:hAnsi="Times New Roman" w:cs="Times New Roman"/>
          <w:sz w:val="28"/>
          <w:szCs w:val="28"/>
        </w:rPr>
        <w:t>целью которого является изучение в разных странах мира уровня подготовленности учащихся к учёбе, работе и жизни в век цифровых технологий и выявление факторов, влияющих на формирование их компьютерной и информационной грамотности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. Последнее исследование проводилось в 2018 году. Его результаты показали, что российские школьники заняли 2 место и получили средний балл по школе </w:t>
      </w:r>
      <w:r w:rsidRPr="00527A7F">
        <w:rPr>
          <w:rFonts w:ascii="Times New Roman" w:eastAsia="Times New Roman" w:hAnsi="Times New Roman" w:cs="Times New Roman"/>
          <w:sz w:val="28"/>
          <w:szCs w:val="28"/>
          <w:lang w:val="en-US"/>
        </w:rPr>
        <w:t>ICILS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– 549 б.</w:t>
      </w:r>
    </w:p>
    <w:p w:rsidR="00A06772" w:rsidRPr="00527A7F" w:rsidRDefault="00A06772" w:rsidP="00A06772">
      <w:pPr>
        <w:pStyle w:val="a4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8"/>
        </w:rPr>
      </w:pPr>
      <w:r w:rsidRPr="00527A7F">
        <w:rPr>
          <w:sz w:val="28"/>
          <w:szCs w:val="28"/>
        </w:rPr>
        <w:t xml:space="preserve"> В результате проведенного исследования выявили частоту использования Интернета: ежедневно Интернетом пользуются 52% школьников 10-11 лет. Совсем не использует интернет только 4% опрошенных. </w:t>
      </w:r>
    </w:p>
    <w:p w:rsidR="00A06772" w:rsidRPr="00527A7F" w:rsidRDefault="00A06772" w:rsidP="00A06772">
      <w:pPr>
        <w:pStyle w:val="a4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8"/>
        </w:rPr>
      </w:pPr>
      <w:r w:rsidRPr="00527A7F">
        <w:rPr>
          <w:sz w:val="28"/>
          <w:szCs w:val="28"/>
        </w:rPr>
        <w:t xml:space="preserve">Опрос показал, что у обучающихся начальных классов имеются слабые представления об информационной безопасности. Основная масса указала опасность подхватить компьютерный вирус (39,13%). На втором месте представление о том, что слишком долгое сидение за компьютером может угрожать зрению (21,74 %). Далее ученики считают, что при неправильном общении в Интернете могут украсть деньги 13,04%. 8,70% считают, что неправильная работа за компьютером может приводить к головным болям и непорядочные люди могут через компьютер узнавать информацию о детях, семье, то есть существует опасность передать личную информацию неизвестно кому. 4,35% знают о существовании: сбоев в телефоне, возможности увидеть плохое видео, возможность поступления угроз и </w:t>
      </w:r>
      <w:r w:rsidRPr="00527A7F">
        <w:rPr>
          <w:sz w:val="28"/>
          <w:szCs w:val="28"/>
        </w:rPr>
        <w:lastRenderedPageBreak/>
        <w:t>шантажа, раскрыть адрес ребенка, взломать аккаунт, существование хакеров и «экранов смерти». </w:t>
      </w:r>
    </w:p>
    <w:p w:rsidR="00A06772" w:rsidRPr="00527A7F" w:rsidRDefault="00A06772" w:rsidP="00A0677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>Ученики знают немного о правилах общения в сет»: 13,04% что нельзя пользоваться нецензурной лексикой, 8,70% надо уважать других пользователей сети, 4,35% нельзя нажимать где попало, нельзя ругаться, нельзя угрожать. 34,78% ничего не знают об этических правилах поведения в Интернете и социальных сетях.                                                                                                                                                                                                        Таким образом, данную проблему можно считать актуальной.</w:t>
      </w:r>
    </w:p>
    <w:p w:rsidR="008121FD" w:rsidRPr="00527A7F" w:rsidRDefault="008121FD" w:rsidP="00A06772">
      <w:pPr>
        <w:spacing w:after="0" w:line="240" w:lineRule="auto"/>
        <w:ind w:firstLine="284"/>
        <w:rPr>
          <w:b/>
          <w:bCs/>
          <w:sz w:val="28"/>
          <w:szCs w:val="28"/>
        </w:rPr>
      </w:pPr>
    </w:p>
    <w:p w:rsidR="008121FD" w:rsidRPr="00527A7F" w:rsidRDefault="008121FD" w:rsidP="008121F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27A7F">
        <w:rPr>
          <w:b/>
          <w:bCs/>
          <w:sz w:val="28"/>
          <w:szCs w:val="28"/>
        </w:rPr>
        <w:t>Цель исследования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:</w:t>
      </w:r>
      <w:r w:rsidRPr="00527A7F">
        <w:rPr>
          <w:rFonts w:cs="QWNTQF+TimesNewRomanPS-BoldMT"/>
          <w:b/>
          <w:bCs/>
          <w:sz w:val="28"/>
          <w:szCs w:val="28"/>
        </w:rPr>
        <w:t xml:space="preserve"> </w:t>
      </w:r>
      <w:r w:rsidRPr="00527A7F">
        <w:rPr>
          <w:rFonts w:ascii="Times New Roman" w:hAnsi="Times New Roman" w:cs="Times New Roman"/>
          <w:sz w:val="28"/>
          <w:szCs w:val="28"/>
        </w:rPr>
        <w:t xml:space="preserve">разработка теоретически обоснованной программы корпоративного обучения </w:t>
      </w: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педагогов по формированию информационной грамотности учащихся начальной школы</w:t>
      </w:r>
      <w:r w:rsidRPr="00527A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21FD" w:rsidRPr="00527A7F" w:rsidRDefault="008121FD" w:rsidP="008121F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121FD" w:rsidRPr="00527A7F" w:rsidRDefault="008121FD" w:rsidP="008121FD">
      <w:pPr>
        <w:spacing w:after="0" w:line="240" w:lineRule="auto"/>
        <w:ind w:firstLine="284"/>
        <w:rPr>
          <w:rFonts w:cs="Times New Roman"/>
          <w:sz w:val="28"/>
          <w:szCs w:val="28"/>
        </w:rPr>
      </w:pPr>
      <w:r w:rsidRPr="00527A7F">
        <w:rPr>
          <w:b/>
          <w:bCs/>
          <w:sz w:val="28"/>
          <w:szCs w:val="28"/>
        </w:rPr>
        <w:t>Задачи исследования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 xml:space="preserve">. </w:t>
      </w:r>
      <w:r w:rsidRPr="00527A7F">
        <w:rPr>
          <w:sz w:val="28"/>
          <w:szCs w:val="28"/>
        </w:rPr>
        <w:t>Для достижения поставленной цели</w:t>
      </w:r>
      <w:r w:rsidRPr="00527A7F">
        <w:rPr>
          <w:rFonts w:ascii="VSEPSU+TimesNewRomanPSMT" w:hAnsi="VSEPSU+TimesNewRomanPSMT" w:cs="VSEPSU+TimesNewRomanPSMT"/>
          <w:sz w:val="28"/>
          <w:szCs w:val="28"/>
        </w:rPr>
        <w:t xml:space="preserve">, </w:t>
      </w:r>
      <w:r w:rsidRPr="00527A7F">
        <w:rPr>
          <w:sz w:val="28"/>
          <w:szCs w:val="28"/>
        </w:rPr>
        <w:t>необходимо выполнить следующие задачи</w:t>
      </w:r>
      <w:r w:rsidRPr="00527A7F">
        <w:rPr>
          <w:rFonts w:ascii="VSEPSU+TimesNewRomanPSMT" w:hAnsi="VSEPSU+TimesNewRomanPSMT" w:cs="VSEPSU+TimesNewRomanPSMT"/>
          <w:sz w:val="28"/>
          <w:szCs w:val="28"/>
        </w:rPr>
        <w:t>:</w:t>
      </w:r>
      <w:r w:rsidRPr="00527A7F">
        <w:rPr>
          <w:rFonts w:cs="Times New Roman"/>
          <w:sz w:val="28"/>
          <w:szCs w:val="28"/>
        </w:rPr>
        <w:t xml:space="preserve"> </w:t>
      </w:r>
    </w:p>
    <w:p w:rsidR="008121FD" w:rsidRPr="00527A7F" w:rsidRDefault="008121FD" w:rsidP="008121FD">
      <w:pPr>
        <w:spacing w:after="0" w:line="240" w:lineRule="auto"/>
        <w:ind w:firstLine="284"/>
        <w:rPr>
          <w:rFonts w:cs="Times New Roman"/>
          <w:sz w:val="28"/>
          <w:szCs w:val="28"/>
        </w:rPr>
      </w:pPr>
      <w:r w:rsidRPr="00527A7F">
        <w:rPr>
          <w:rFonts w:ascii="Times New Roman" w:eastAsiaTheme="minorHAnsi" w:hAnsi="Times New Roman" w:cs="Times New Roman"/>
          <w:sz w:val="28"/>
          <w:szCs w:val="28"/>
          <w:lang w:eastAsia="en-US"/>
        </w:rPr>
        <w:t>1. Проанализировать теоретические аспекты рассматриваемой проблемы, уточнить содержание понятия «</w:t>
      </w: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корпоративного обучения педагогов по формированию информационной грамотности учащихся начальной школы</w:t>
      </w:r>
      <w:r w:rsidRPr="00527A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». </w:t>
      </w:r>
    </w:p>
    <w:p w:rsidR="008121FD" w:rsidRPr="00527A7F" w:rsidRDefault="008121FD" w:rsidP="008121FD">
      <w:pPr>
        <w:spacing w:after="0" w:line="240" w:lineRule="auto"/>
        <w:ind w:firstLine="284"/>
        <w:rPr>
          <w:rFonts w:cs="Times New Roman"/>
          <w:sz w:val="28"/>
          <w:szCs w:val="28"/>
        </w:rPr>
      </w:pPr>
      <w:r w:rsidRPr="00527A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2. Изучить возможности примерных рабочих учебных программ НОО для формирования информационной грамотности учащихся и приемов формирования информационной грамотности учащихся начальной школы  </w:t>
      </w:r>
    </w:p>
    <w:p w:rsidR="008121FD" w:rsidRPr="00527A7F" w:rsidRDefault="008121FD" w:rsidP="008121FD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27A7F">
        <w:rPr>
          <w:rFonts w:ascii="Times New Roman" w:eastAsiaTheme="minorHAnsi" w:hAnsi="Times New Roman" w:cs="Times New Roman"/>
          <w:sz w:val="28"/>
          <w:szCs w:val="28"/>
          <w:lang w:eastAsia="en-US"/>
        </w:rPr>
        <w:t>3. Разработать программу корпоративного</w:t>
      </w: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обучения педагогов по формированию информационной грамотности учащихся начальной школы</w:t>
      </w:r>
      <w:r w:rsidRPr="00527A7F">
        <w:rPr>
          <w:rFonts w:ascii="Times New Roman" w:hAnsi="Times New Roman" w:cs="Times New Roman"/>
          <w:b/>
          <w:sz w:val="28"/>
          <w:szCs w:val="28"/>
        </w:rPr>
        <w:t>».</w:t>
      </w:r>
    </w:p>
    <w:p w:rsidR="00436AEF" w:rsidRPr="00527A7F" w:rsidRDefault="008121FD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27A7F">
        <w:rPr>
          <w:b/>
          <w:bCs/>
          <w:sz w:val="28"/>
          <w:szCs w:val="28"/>
        </w:rPr>
        <w:t>Объект исследования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:</w:t>
      </w:r>
      <w:r w:rsidRPr="00527A7F">
        <w:rPr>
          <w:rFonts w:cs="QWNTQF+TimesNewRomanPS-BoldMT"/>
          <w:b/>
          <w:bCs/>
          <w:sz w:val="28"/>
          <w:szCs w:val="28"/>
        </w:rPr>
        <w:t xml:space="preserve"> </w:t>
      </w:r>
      <w:r w:rsidRPr="00527A7F">
        <w:rPr>
          <w:rFonts w:ascii="Times New Roman" w:hAnsi="Times New Roman" w:cs="Times New Roman"/>
          <w:sz w:val="28"/>
          <w:szCs w:val="28"/>
        </w:rPr>
        <w:t xml:space="preserve">способы формирования информационной грамотности учащихся начальной школы в образовательном процессе. </w:t>
      </w: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36AEF" w:rsidRPr="00527A7F" w:rsidRDefault="00436AEF" w:rsidP="00436AEF">
      <w:pPr>
        <w:spacing w:after="0" w:line="240" w:lineRule="auto"/>
        <w:ind w:firstLine="284"/>
        <w:rPr>
          <w:rFonts w:cs="Times New Roman"/>
          <w:b/>
          <w:sz w:val="28"/>
          <w:szCs w:val="28"/>
        </w:rPr>
      </w:pPr>
      <w:r w:rsidRPr="00527A7F">
        <w:rPr>
          <w:rFonts w:ascii="Times New Roman" w:hAnsi="Times New Roman" w:cs="Times New Roman"/>
          <w:b/>
          <w:sz w:val="28"/>
          <w:szCs w:val="28"/>
        </w:rPr>
        <w:t xml:space="preserve">Предмет </w:t>
      </w:r>
      <w:r w:rsidRPr="00527A7F">
        <w:rPr>
          <w:b/>
          <w:bCs/>
          <w:sz w:val="28"/>
          <w:szCs w:val="28"/>
        </w:rPr>
        <w:t>исследования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:</w:t>
      </w:r>
      <w:r w:rsidRPr="00527A7F">
        <w:rPr>
          <w:rFonts w:cs="QWNTQF+TimesNewRomanPS-BoldMT"/>
          <w:b/>
          <w:bCs/>
          <w:sz w:val="28"/>
          <w:szCs w:val="28"/>
        </w:rPr>
        <w:t xml:space="preserve"> </w:t>
      </w:r>
      <w:r w:rsidRPr="00527A7F">
        <w:rPr>
          <w:rFonts w:cs="QWNTQF+TimesNewRomanPS-BoldMT"/>
          <w:bCs/>
          <w:sz w:val="28"/>
          <w:szCs w:val="28"/>
        </w:rPr>
        <w:t xml:space="preserve">Программа корпоративного обучения </w:t>
      </w:r>
      <w:r w:rsidRPr="00527A7F">
        <w:rPr>
          <w:rFonts w:cs="QWNTQF+TimesNewRomanPS-BoldMT"/>
          <w:b/>
          <w:bCs/>
          <w:sz w:val="28"/>
          <w:szCs w:val="28"/>
        </w:rPr>
        <w:t>педагогов по формированию информационной грамотности учащихся начальной школы.</w:t>
      </w: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b/>
          <w:bCs/>
          <w:sz w:val="28"/>
          <w:szCs w:val="28"/>
        </w:rPr>
        <w:t>Методы исследования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:</w:t>
      </w: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rFonts w:ascii="Times New Roman" w:hAnsi="Times New Roman" w:cs="Times New Roman"/>
          <w:sz w:val="28"/>
          <w:szCs w:val="28"/>
        </w:rPr>
        <w:t>1) анализ предметной области.</w:t>
      </w:r>
    </w:p>
    <w:p w:rsidR="00436AEF" w:rsidRPr="00527A7F" w:rsidRDefault="00D1707C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rFonts w:ascii="Times New Roman" w:hAnsi="Times New Roman" w:cs="Times New Roman"/>
          <w:sz w:val="28"/>
          <w:szCs w:val="28"/>
        </w:rPr>
        <w:t>2) синт</w:t>
      </w:r>
      <w:r w:rsidR="00436AEF" w:rsidRPr="00527A7F">
        <w:rPr>
          <w:rFonts w:ascii="Times New Roman" w:hAnsi="Times New Roman" w:cs="Times New Roman"/>
          <w:sz w:val="28"/>
          <w:szCs w:val="28"/>
        </w:rPr>
        <w:t>ез знаний о предметной области.</w:t>
      </w:r>
    </w:p>
    <w:p w:rsidR="00436AEF" w:rsidRPr="00527A7F" w:rsidRDefault="00D1707C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rFonts w:ascii="Times New Roman" w:hAnsi="Times New Roman" w:cs="Times New Roman"/>
          <w:sz w:val="28"/>
          <w:szCs w:val="28"/>
        </w:rPr>
        <w:t>3) сравнительный анализ</w:t>
      </w:r>
      <w:r w:rsidR="00436AEF" w:rsidRPr="00527A7F">
        <w:rPr>
          <w:rFonts w:ascii="Times New Roman" w:hAnsi="Times New Roman" w:cs="Times New Roman"/>
          <w:sz w:val="28"/>
          <w:szCs w:val="28"/>
        </w:rPr>
        <w:t>.</w:t>
      </w:r>
    </w:p>
    <w:p w:rsidR="00436AEF" w:rsidRPr="00527A7F" w:rsidRDefault="00D1707C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rFonts w:ascii="Times New Roman" w:hAnsi="Times New Roman" w:cs="Times New Roman"/>
          <w:sz w:val="28"/>
          <w:szCs w:val="28"/>
        </w:rPr>
        <w:t>4) обобщение научных и справочных</w:t>
      </w:r>
      <w:r w:rsidR="00436AEF" w:rsidRPr="00527A7F">
        <w:rPr>
          <w:rFonts w:ascii="Times New Roman" w:hAnsi="Times New Roman" w:cs="Times New Roman"/>
          <w:sz w:val="28"/>
          <w:szCs w:val="28"/>
        </w:rPr>
        <w:t xml:space="preserve"> материалов по данной тематике.</w:t>
      </w: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rFonts w:ascii="Times New Roman" w:hAnsi="Times New Roman" w:cs="Times New Roman"/>
          <w:sz w:val="28"/>
          <w:szCs w:val="28"/>
        </w:rPr>
        <w:t>5) анкетирование.</w:t>
      </w:r>
    </w:p>
    <w:p w:rsidR="00436AEF" w:rsidRPr="00527A7F" w:rsidRDefault="00D1707C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6) статистическая обработка материалов исследования. </w:t>
      </w:r>
    </w:p>
    <w:p w:rsidR="00436AEF" w:rsidRPr="00527A7F" w:rsidRDefault="00436AEF" w:rsidP="00436AEF">
      <w:pPr>
        <w:spacing w:after="0" w:line="240" w:lineRule="auto"/>
        <w:ind w:firstLine="284"/>
        <w:rPr>
          <w:b/>
          <w:bCs/>
          <w:sz w:val="28"/>
          <w:szCs w:val="28"/>
        </w:rPr>
      </w:pP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  <w:r w:rsidRPr="00527A7F">
        <w:rPr>
          <w:b/>
          <w:bCs/>
          <w:sz w:val="28"/>
          <w:szCs w:val="28"/>
        </w:rPr>
        <w:t>Этапы исследования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:</w:t>
      </w: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lastRenderedPageBreak/>
        <w:t xml:space="preserve">1) провести библиографический поиск, сформировать картотеку, а также найти и сформировать список электронных источников информации,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2) сформировать понятийный аппарат исследования,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3) определить гипотезу, объект, предмет исследования, цель и задачи, теоретическую и практическую значимость,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4) сбор данных - анализ и синтез знаний о предметной области, анкетирование об улучшение качества образовательного процесса, его гибкости и эффективности,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5) интерпретация полученных результатов,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6) объяснение результатов - констатация фактов касаемо исследуемого объекта, объяснение фактов и раскрытие сущности объекта,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7) обобщение результатов,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8) вывод и включение результатов в систему знаний. </w:t>
      </w:r>
    </w:p>
    <w:p w:rsidR="00436AEF" w:rsidRPr="00527A7F" w:rsidRDefault="00436AEF" w:rsidP="00D1707C">
      <w:pPr>
        <w:rPr>
          <w:rFonts w:ascii="Times New Roman" w:hAnsi="Times New Roman" w:cs="Times New Roman"/>
          <w:b/>
          <w:sz w:val="28"/>
          <w:szCs w:val="28"/>
        </w:rPr>
      </w:pPr>
    </w:p>
    <w:p w:rsidR="009F008F" w:rsidRPr="00527A7F" w:rsidRDefault="00D1707C" w:rsidP="009F008F">
      <w:pPr>
        <w:rPr>
          <w:rFonts w:ascii="Times New Roman" w:hAnsi="Times New Roman" w:cs="Times New Roman"/>
          <w:b/>
          <w:sz w:val="28"/>
          <w:szCs w:val="28"/>
        </w:rPr>
      </w:pPr>
      <w:r w:rsidRPr="00527A7F">
        <w:rPr>
          <w:rFonts w:ascii="Times New Roman" w:hAnsi="Times New Roman" w:cs="Times New Roman"/>
          <w:b/>
          <w:sz w:val="28"/>
          <w:szCs w:val="28"/>
        </w:rPr>
        <w:t>Теоретические основы исследования:</w:t>
      </w:r>
      <w:r w:rsidR="00436AEF" w:rsidRPr="00527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008F" w:rsidRPr="00527A7F">
        <w:rPr>
          <w:rFonts w:ascii="Times New Roman" w:hAnsi="Times New Roman" w:cs="Times New Roman"/>
          <w:sz w:val="28"/>
          <w:szCs w:val="28"/>
        </w:rPr>
        <w:t>Процесс построения корпоративной подготовки кадров опирается на философские основы самоорганизации корпораций, взаимосвязи морально-этических принципов и социально-экономического благополучия корпоративных структур, принцип корпоративизма к формированию корпоративной культуры (А.Ахиезер, М.Вебер, А.Давыдов, В.Иноземцев, Т.Сергеева, Ф.Тейлор, А.Файоль, И.Яковенко, Е.Яркова и др.)</w:t>
      </w:r>
    </w:p>
    <w:p w:rsidR="009F008F" w:rsidRPr="00527A7F" w:rsidRDefault="009F008F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         Проблеме развития цифровых </w:t>
      </w:r>
      <w:r w:rsidR="00436AEF" w:rsidRPr="00527A7F">
        <w:rPr>
          <w:rFonts w:ascii="Times New Roman" w:hAnsi="Times New Roman" w:cs="Times New Roman"/>
          <w:sz w:val="28"/>
          <w:szCs w:val="28"/>
        </w:rPr>
        <w:t>компетенций, посвящён ряд работ</w:t>
      </w:r>
      <w:r w:rsidRPr="00527A7F">
        <w:rPr>
          <w:rFonts w:ascii="Times New Roman" w:hAnsi="Times New Roman" w:cs="Times New Roman"/>
          <w:sz w:val="28"/>
          <w:szCs w:val="28"/>
        </w:rPr>
        <w:t xml:space="preserve"> и зарубежных исследователей, среди которых </w:t>
      </w:r>
      <w:r w:rsidR="00436AEF" w:rsidRPr="00527A7F">
        <w:rPr>
          <w:rFonts w:ascii="Times New Roman" w:hAnsi="Times New Roman" w:cs="Times New Roman"/>
          <w:i/>
          <w:iCs/>
          <w:sz w:val="28"/>
          <w:szCs w:val="28"/>
        </w:rPr>
        <w:t>Солдатова Г.У.</w:t>
      </w:r>
      <w:r w:rsidRPr="00527A7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436AEF" w:rsidRPr="00527A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7A7F">
        <w:rPr>
          <w:rFonts w:ascii="Times New Roman" w:hAnsi="Times New Roman" w:cs="Times New Roman"/>
          <w:i/>
          <w:iCs/>
          <w:sz w:val="28"/>
          <w:szCs w:val="28"/>
        </w:rPr>
        <w:t xml:space="preserve">Рассказова </w:t>
      </w:r>
      <w:r w:rsidRPr="00527A7F">
        <w:rPr>
          <w:rFonts w:ascii="Times New Roman" w:hAnsi="Times New Roman" w:cs="Times New Roman"/>
          <w:sz w:val="28"/>
          <w:szCs w:val="28"/>
        </w:rPr>
        <w:t xml:space="preserve">Е.И., Уваров А.Ю., Эдмонд Гэйбл.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Теоретическая значимость работы: </w:t>
      </w:r>
      <w:r w:rsidRPr="00527A7F">
        <w:rPr>
          <w:rFonts w:ascii="Times New Roman" w:hAnsi="Times New Roman" w:cs="Times New Roman"/>
          <w:sz w:val="28"/>
          <w:szCs w:val="28"/>
        </w:rPr>
        <w:t xml:space="preserve">заключается в выработке концепции и идей для реализации программы корпоративного обучения и дальнейшем ее использование в профессиональной деятельности на основании проведенного анализа предметной области.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значимость работы: </w:t>
      </w:r>
      <w:r w:rsidRPr="00527A7F">
        <w:rPr>
          <w:rFonts w:ascii="Times New Roman" w:hAnsi="Times New Roman" w:cs="Times New Roman"/>
          <w:sz w:val="28"/>
          <w:szCs w:val="28"/>
        </w:rPr>
        <w:t>заключается в том, что программа корпоративного</w:t>
      </w:r>
      <w:r w:rsidR="00436AEF" w:rsidRPr="00527A7F">
        <w:rPr>
          <w:rFonts w:ascii="Times New Roman" w:hAnsi="Times New Roman" w:cs="Times New Roman"/>
          <w:sz w:val="28"/>
          <w:szCs w:val="28"/>
        </w:rPr>
        <w:t xml:space="preserve"> обучения будет способствовать </w:t>
      </w:r>
      <w:r w:rsidRPr="00527A7F">
        <w:rPr>
          <w:rFonts w:ascii="Times New Roman" w:hAnsi="Times New Roman" w:cs="Times New Roman"/>
          <w:sz w:val="28"/>
          <w:szCs w:val="28"/>
        </w:rPr>
        <w:t xml:space="preserve">становлению </w:t>
      </w:r>
      <w:r w:rsidR="00436AEF" w:rsidRPr="00527A7F">
        <w:rPr>
          <w:rFonts w:ascii="Times New Roman" w:hAnsi="Times New Roman" w:cs="Times New Roman"/>
          <w:sz w:val="28"/>
          <w:szCs w:val="28"/>
        </w:rPr>
        <w:t>профессиональных</w:t>
      </w:r>
      <w:r w:rsidRPr="00527A7F">
        <w:rPr>
          <w:rFonts w:ascii="Times New Roman" w:hAnsi="Times New Roman" w:cs="Times New Roman"/>
          <w:sz w:val="28"/>
          <w:szCs w:val="28"/>
        </w:rPr>
        <w:t xml:space="preserve"> компетенций педагогов начальной школы в области </w:t>
      </w:r>
      <w:r w:rsidR="00436AEF" w:rsidRPr="00527A7F">
        <w:rPr>
          <w:rFonts w:ascii="Times New Roman" w:hAnsi="Times New Roman" w:cs="Times New Roman"/>
          <w:sz w:val="28"/>
          <w:szCs w:val="28"/>
        </w:rPr>
        <w:t>формирования</w:t>
      </w:r>
      <w:r w:rsidRPr="00527A7F">
        <w:rPr>
          <w:rFonts w:ascii="Times New Roman" w:hAnsi="Times New Roman" w:cs="Times New Roman"/>
          <w:sz w:val="28"/>
          <w:szCs w:val="28"/>
        </w:rPr>
        <w:t xml:space="preserve"> </w:t>
      </w:r>
      <w:r w:rsidR="00436AEF" w:rsidRPr="00527A7F">
        <w:rPr>
          <w:rFonts w:ascii="Times New Roman" w:hAnsi="Times New Roman" w:cs="Times New Roman"/>
          <w:sz w:val="28"/>
          <w:szCs w:val="28"/>
        </w:rPr>
        <w:t>информационной</w:t>
      </w:r>
      <w:r w:rsidRPr="00527A7F">
        <w:rPr>
          <w:rFonts w:ascii="Times New Roman" w:hAnsi="Times New Roman" w:cs="Times New Roman"/>
          <w:sz w:val="28"/>
          <w:szCs w:val="28"/>
        </w:rPr>
        <w:t xml:space="preserve"> грамотности учащихся. </w:t>
      </w:r>
    </w:p>
    <w:p w:rsidR="00D1707C" w:rsidRPr="00527A7F" w:rsidRDefault="00D1707C" w:rsidP="00D1707C">
      <w:pPr>
        <w:pStyle w:val="Default"/>
        <w:rPr>
          <w:color w:val="auto"/>
          <w:sz w:val="28"/>
          <w:szCs w:val="28"/>
        </w:rPr>
      </w:pPr>
      <w:r w:rsidRPr="00527A7F">
        <w:rPr>
          <w:b/>
          <w:bCs/>
          <w:sz w:val="28"/>
          <w:szCs w:val="28"/>
        </w:rPr>
        <w:lastRenderedPageBreak/>
        <w:t xml:space="preserve">Заключение: </w:t>
      </w:r>
      <w:r w:rsidRPr="00527A7F">
        <w:rPr>
          <w:sz w:val="28"/>
          <w:szCs w:val="28"/>
        </w:rPr>
        <w:t>результатом выпускной квалифи</w:t>
      </w:r>
      <w:r w:rsidR="00436AEF" w:rsidRPr="00527A7F">
        <w:rPr>
          <w:sz w:val="28"/>
          <w:szCs w:val="28"/>
        </w:rPr>
        <w:t xml:space="preserve">кационной работы будет готовая </w:t>
      </w:r>
      <w:r w:rsidR="00436AEF" w:rsidRPr="00527A7F">
        <w:rPr>
          <w:color w:val="auto"/>
          <w:sz w:val="28"/>
          <w:szCs w:val="28"/>
        </w:rPr>
        <w:t xml:space="preserve">теоретически </w:t>
      </w:r>
      <w:r w:rsidRPr="00527A7F">
        <w:rPr>
          <w:color w:val="auto"/>
          <w:sz w:val="28"/>
          <w:szCs w:val="28"/>
        </w:rPr>
        <w:t xml:space="preserve">обоснованная программа корпоративного обучения </w:t>
      </w:r>
      <w:r w:rsidRPr="00527A7F">
        <w:rPr>
          <w:rFonts w:eastAsia="Times New Roman"/>
          <w:b/>
          <w:bCs/>
          <w:sz w:val="28"/>
          <w:szCs w:val="28"/>
        </w:rPr>
        <w:t>педагогов по формирова</w:t>
      </w:r>
      <w:r w:rsidR="00436AEF" w:rsidRPr="00527A7F">
        <w:rPr>
          <w:rFonts w:eastAsia="Times New Roman"/>
          <w:b/>
          <w:bCs/>
          <w:sz w:val="28"/>
          <w:szCs w:val="28"/>
        </w:rPr>
        <w:t xml:space="preserve">нию информационной грамотности </w:t>
      </w:r>
      <w:r w:rsidRPr="00527A7F">
        <w:rPr>
          <w:rFonts w:eastAsia="Times New Roman"/>
          <w:b/>
          <w:bCs/>
          <w:sz w:val="28"/>
          <w:szCs w:val="28"/>
        </w:rPr>
        <w:t>учащихся начальной школы</w:t>
      </w:r>
      <w:r w:rsidRPr="00527A7F">
        <w:rPr>
          <w:color w:val="auto"/>
          <w:sz w:val="28"/>
          <w:szCs w:val="28"/>
        </w:rPr>
        <w:t xml:space="preserve">. </w:t>
      </w:r>
    </w:p>
    <w:p w:rsidR="00D1707C" w:rsidRPr="00527A7F" w:rsidRDefault="00D1707C" w:rsidP="00D1707C">
      <w:pPr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 xml:space="preserve">В заключении представлены итоги и выводы о проделанной работе. </w:t>
      </w:r>
    </w:p>
    <w:p w:rsidR="00436AEF" w:rsidRPr="00527A7F" w:rsidRDefault="00436AEF" w:rsidP="00326E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b/>
          <w:bCs/>
          <w:sz w:val="28"/>
          <w:szCs w:val="28"/>
        </w:rPr>
        <w:t>Рабочие материалы для выполняемой магистерской диссертации</w:t>
      </w:r>
      <w:r w:rsidRPr="00527A7F">
        <w:rPr>
          <w:rFonts w:ascii="QWNTQF+TimesNewRomanPS-BoldMT" w:hAnsi="QWNTQF+TimesNewRomanPS-BoldMT" w:cs="QWNTQF+TimesNewRomanPS-BoldMT"/>
          <w:b/>
          <w:bCs/>
          <w:sz w:val="28"/>
          <w:szCs w:val="28"/>
        </w:rPr>
        <w:t>.</w:t>
      </w:r>
    </w:p>
    <w:p w:rsidR="00326E66" w:rsidRPr="00527A7F" w:rsidRDefault="00326E66" w:rsidP="00326E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>Рабочие материалы по проведению опытно-экспериментальной работы в рамках выполняемой магистерской диссертации, по теме</w:t>
      </w:r>
      <w:r w:rsidRPr="00527A7F">
        <w:rPr>
          <w:rFonts w:ascii="Times New Roman" w:hAnsi="Times New Roman" w:cs="Times New Roman"/>
          <w:sz w:val="28"/>
          <w:szCs w:val="28"/>
        </w:rPr>
        <w:t xml:space="preserve"> </w:t>
      </w:r>
      <w:r w:rsidRPr="00527A7F">
        <w:rPr>
          <w:rFonts w:ascii="Times New Roman" w:eastAsia="Times New Roman" w:hAnsi="Times New Roman" w:cs="Times New Roman"/>
          <w:b/>
          <w:bCs/>
          <w:sz w:val="28"/>
          <w:szCs w:val="28"/>
        </w:rPr>
        <w:t>«Корпоративное обучение педагогов по формированию информационной грамотности у учащихся начальной школы</w:t>
      </w:r>
      <w:r w:rsidRPr="00527A7F">
        <w:rPr>
          <w:rFonts w:ascii="Times New Roman" w:hAnsi="Times New Roman" w:cs="Times New Roman"/>
          <w:b/>
          <w:sz w:val="28"/>
          <w:szCs w:val="28"/>
        </w:rPr>
        <w:t>»:</w:t>
      </w:r>
    </w:p>
    <w:p w:rsidR="00326E66" w:rsidRPr="00527A7F" w:rsidRDefault="00326E66" w:rsidP="00326E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6E66" w:rsidRPr="00527A7F" w:rsidRDefault="00326E66" w:rsidP="00326E66">
      <w:pPr>
        <w:pStyle w:val="a6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  <w:lang w:val="en-US"/>
        </w:rPr>
        <w:t>И</w:t>
      </w:r>
      <w:r w:rsidRPr="00527A7F">
        <w:rPr>
          <w:rFonts w:ascii="Times New Roman" w:hAnsi="Times New Roman" w:cs="Times New Roman"/>
          <w:sz w:val="28"/>
          <w:szCs w:val="28"/>
        </w:rPr>
        <w:t>информационная грамотность – теория вопроса.</w:t>
      </w:r>
    </w:p>
    <w:p w:rsidR="00326E66" w:rsidRPr="00527A7F" w:rsidRDefault="00326E66" w:rsidP="00326E66">
      <w:pPr>
        <w:pStyle w:val="a6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>Анкета для педагогов НОО по формированию информационной грамотности учащихся.</w:t>
      </w:r>
    </w:p>
    <w:p w:rsidR="00326E66" w:rsidRPr="00527A7F" w:rsidRDefault="00326E66" w:rsidP="00326E66">
      <w:pPr>
        <w:pStyle w:val="a6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A7F">
        <w:rPr>
          <w:rFonts w:ascii="Times New Roman" w:hAnsi="Times New Roman" w:cs="Times New Roman"/>
          <w:sz w:val="28"/>
          <w:szCs w:val="28"/>
        </w:rPr>
        <w:t>Критерии сформированности информационной грамотности учащихся начальной школы и уровни заданий на формирование информационной грамотности.</w:t>
      </w:r>
    </w:p>
    <w:p w:rsidR="00326E66" w:rsidRPr="00527A7F" w:rsidRDefault="00326E66" w:rsidP="00326E66">
      <w:pPr>
        <w:pStyle w:val="a6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A7F">
        <w:rPr>
          <w:rFonts w:ascii="Times New Roman" w:hAnsi="Times New Roman" w:cs="Times New Roman"/>
          <w:bCs/>
          <w:sz w:val="28"/>
          <w:szCs w:val="28"/>
        </w:rPr>
        <w:t>Профессиональный кейс для педагогов.</w:t>
      </w:r>
    </w:p>
    <w:p w:rsidR="00326E66" w:rsidRPr="00527A7F" w:rsidRDefault="00326E66" w:rsidP="00326E66">
      <w:pPr>
        <w:pStyle w:val="a7"/>
        <w:numPr>
          <w:ilvl w:val="0"/>
          <w:numId w:val="5"/>
        </w:numPr>
        <w:spacing w:before="47"/>
        <w:ind w:right="133"/>
        <w:rPr>
          <w:sz w:val="28"/>
          <w:szCs w:val="28"/>
        </w:rPr>
      </w:pPr>
      <w:r w:rsidRPr="00527A7F">
        <w:rPr>
          <w:sz w:val="28"/>
          <w:szCs w:val="28"/>
        </w:rPr>
        <w:t>Оценка организации педагогом деятельности учащихся по формированию информационной грамотности.</w:t>
      </w:r>
    </w:p>
    <w:p w:rsidR="00A06772" w:rsidRPr="00527A7F" w:rsidRDefault="00A06772" w:rsidP="00A06772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B0CC6" w:rsidRPr="00527A7F" w:rsidRDefault="00436AEF" w:rsidP="004B0CC6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sz w:val="28"/>
          <w:szCs w:val="28"/>
        </w:rPr>
        <w:t>Логика эксперимента</w:t>
      </w:r>
      <w:r w:rsidR="00A06772" w:rsidRPr="00527A7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F008F" w:rsidRPr="00527A7F" w:rsidRDefault="004B0CC6" w:rsidP="004B0CC6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 w:rsidR="009F008F" w:rsidRPr="00527A7F">
        <w:rPr>
          <w:rFonts w:ascii="Times New Roman" w:eastAsia="Times New Roman" w:hAnsi="Times New Roman" w:cs="Times New Roman"/>
          <w:sz w:val="28"/>
          <w:szCs w:val="28"/>
        </w:rPr>
        <w:t xml:space="preserve">Первая исследовательская задача </w:t>
      </w:r>
      <w:r w:rsidR="009F008F" w:rsidRPr="00527A7F">
        <w:rPr>
          <w:rFonts w:ascii="Times New Roman" w:eastAsia="Times New Roman" w:hAnsi="Times New Roman" w:cs="Times New Roman"/>
          <w:bCs/>
          <w:sz w:val="28"/>
          <w:szCs w:val="28"/>
        </w:rPr>
        <w:t>проанализировать рабочие программы по всем предметам начальной школы на предмет выявления заданий и тем, направленных на формирование инфор</w:t>
      </w: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>мационной грамотности учащихся</w:t>
      </w:r>
      <w:r w:rsidR="009F008F" w:rsidRPr="00527A7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F008F" w:rsidRPr="00527A7F" w:rsidRDefault="009F008F" w:rsidP="009F008F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         Для решения второй исследовательской задачи – оценить уровень готовности педагогов к формированию у учащихся информационной грамотности - </w:t>
      </w: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>карта самоанализа и педагогический кейс.</w:t>
      </w:r>
    </w:p>
    <w:p w:rsidR="00D35FD8" w:rsidRPr="00527A7F" w:rsidRDefault="009F008F" w:rsidP="00436AEF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         Третья исследовательская задача оценить результативность корпоративной подготовки педагогов, направленный на формирова</w:t>
      </w:r>
      <w:r w:rsidR="00015811" w:rsidRPr="00527A7F">
        <w:rPr>
          <w:rFonts w:ascii="Times New Roman" w:eastAsia="Times New Roman" w:hAnsi="Times New Roman" w:cs="Times New Roman"/>
          <w:sz w:val="28"/>
          <w:szCs w:val="28"/>
        </w:rPr>
        <w:t>ние информационной грамотности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учащихся начальной школы. </w:t>
      </w: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 xml:space="preserve">Анкетирование, 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направленное на выявление преимуществ и недостатков корпоративной подготовки и педагогических кейсов позволяющий определить уровень компетенций </w:t>
      </w:r>
      <w:r w:rsidR="004B0CC6" w:rsidRPr="00527A7F">
        <w:rPr>
          <w:rFonts w:ascii="Times New Roman" w:eastAsia="Times New Roman" w:hAnsi="Times New Roman" w:cs="Times New Roman"/>
          <w:sz w:val="28"/>
          <w:szCs w:val="28"/>
        </w:rPr>
        <w:t>педагогов,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направленных на формирование информационной грамотности учащихся начальной школы.</w:t>
      </w: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36AEF" w:rsidRPr="00527A7F" w:rsidRDefault="00436AEF" w:rsidP="00436AE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/>
          <w:sz w:val="28"/>
          <w:szCs w:val="28"/>
        </w:rPr>
        <w:t>Диагностический инструментарий.</w:t>
      </w:r>
    </w:p>
    <w:p w:rsidR="007C1BC3" w:rsidRPr="00527A7F" w:rsidRDefault="007C1BC3" w:rsidP="007C1BC3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>Для реализации педагогического эксперимента используется различный диагностический инструмен</w:t>
      </w:r>
      <w:bookmarkStart w:id="0" w:name="_GoBack"/>
      <w:bookmarkEnd w:id="0"/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>тарий.</w:t>
      </w:r>
    </w:p>
    <w:p w:rsidR="007C1BC3" w:rsidRPr="00527A7F" w:rsidRDefault="007C1BC3" w:rsidP="007C1BC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 xml:space="preserve">Карта самоанализа и педагогический кейс - является диагностическим инструментарием, позволяющим 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>оценить уровень готовности педагогов к формированию у учащихся информационной грамотности.</w:t>
      </w:r>
    </w:p>
    <w:p w:rsidR="007C1BC3" w:rsidRPr="008121FD" w:rsidRDefault="007C1BC3" w:rsidP="00EB59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Анкета, 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направленная на выявление преимуществ и недостатков корпоративной подготовки и педагогические кейсы, позволяющие определить уровень компетенций педагогов, в области формирования информационной грамотности учащихся начальной школы, </w:t>
      </w:r>
      <w:r w:rsidRPr="00527A7F">
        <w:rPr>
          <w:rFonts w:ascii="Times New Roman" w:eastAsia="Times New Roman" w:hAnsi="Times New Roman" w:cs="Times New Roman"/>
          <w:bCs/>
          <w:sz w:val="28"/>
          <w:szCs w:val="28"/>
        </w:rPr>
        <w:t xml:space="preserve">- является диагностическим инструментарием, позволяющую 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>оценить результативность корпоративной подготовки педагогов, направленн</w:t>
      </w:r>
      <w:r w:rsidR="00EB5905" w:rsidRPr="00527A7F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527A7F">
        <w:rPr>
          <w:rFonts w:ascii="Times New Roman" w:eastAsia="Times New Roman" w:hAnsi="Times New Roman" w:cs="Times New Roman"/>
          <w:sz w:val="28"/>
          <w:szCs w:val="28"/>
        </w:rPr>
        <w:t xml:space="preserve"> на формирование информационной грамотности учащихся начальной школы.</w:t>
      </w:r>
      <w:r w:rsidRPr="008121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1BC3" w:rsidRPr="008121FD" w:rsidRDefault="007C1BC3" w:rsidP="00D35FD8">
      <w:pPr>
        <w:rPr>
          <w:rFonts w:ascii="Times New Roman" w:hAnsi="Times New Roman" w:cs="Times New Roman"/>
          <w:sz w:val="28"/>
          <w:szCs w:val="28"/>
        </w:rPr>
      </w:pPr>
    </w:p>
    <w:sectPr w:rsidR="007C1BC3" w:rsidRPr="0081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D9" w:rsidRDefault="00560ED9" w:rsidP="008121FD">
      <w:pPr>
        <w:spacing w:after="0" w:line="240" w:lineRule="auto"/>
      </w:pPr>
      <w:r>
        <w:separator/>
      </w:r>
    </w:p>
  </w:endnote>
  <w:endnote w:type="continuationSeparator" w:id="0">
    <w:p w:rsidR="00560ED9" w:rsidRDefault="00560ED9" w:rsidP="0081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QWNTQF+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SEPSU+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D9" w:rsidRDefault="00560ED9" w:rsidP="008121FD">
      <w:pPr>
        <w:spacing w:after="0" w:line="240" w:lineRule="auto"/>
      </w:pPr>
      <w:r>
        <w:separator/>
      </w:r>
    </w:p>
  </w:footnote>
  <w:footnote w:type="continuationSeparator" w:id="0">
    <w:p w:rsidR="00560ED9" w:rsidRDefault="00560ED9" w:rsidP="0081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4123"/>
    <w:multiLevelType w:val="hybridMultilevel"/>
    <w:tmpl w:val="D0CE253A"/>
    <w:lvl w:ilvl="0" w:tplc="D24C3ABC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562675"/>
    <w:multiLevelType w:val="multilevel"/>
    <w:tmpl w:val="0BDAEF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107C24AF"/>
    <w:multiLevelType w:val="multilevel"/>
    <w:tmpl w:val="F67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572E0"/>
    <w:multiLevelType w:val="multilevel"/>
    <w:tmpl w:val="B3E4E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C6678"/>
    <w:multiLevelType w:val="hybridMultilevel"/>
    <w:tmpl w:val="D54638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02"/>
    <w:rsid w:val="00015811"/>
    <w:rsid w:val="00326E66"/>
    <w:rsid w:val="00436AEF"/>
    <w:rsid w:val="00455382"/>
    <w:rsid w:val="00466FDD"/>
    <w:rsid w:val="004B0CC6"/>
    <w:rsid w:val="00514483"/>
    <w:rsid w:val="00527A7F"/>
    <w:rsid w:val="005447EA"/>
    <w:rsid w:val="00560ED9"/>
    <w:rsid w:val="005813DE"/>
    <w:rsid w:val="005C51B2"/>
    <w:rsid w:val="00706A42"/>
    <w:rsid w:val="007418FE"/>
    <w:rsid w:val="0074627D"/>
    <w:rsid w:val="007C1BC3"/>
    <w:rsid w:val="008121FD"/>
    <w:rsid w:val="008131C5"/>
    <w:rsid w:val="00832DE3"/>
    <w:rsid w:val="00875D68"/>
    <w:rsid w:val="009A1802"/>
    <w:rsid w:val="009F008F"/>
    <w:rsid w:val="00A06772"/>
    <w:rsid w:val="00A30A37"/>
    <w:rsid w:val="00AD7CDD"/>
    <w:rsid w:val="00C15CB0"/>
    <w:rsid w:val="00D12538"/>
    <w:rsid w:val="00D1707C"/>
    <w:rsid w:val="00D35FD8"/>
    <w:rsid w:val="00DF67DE"/>
    <w:rsid w:val="00EB5905"/>
    <w:rsid w:val="00F40647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2C712-99CA-4A85-9F77-451F5C7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FD8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D35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F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35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5F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D3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35FD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35F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35FD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35F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35FD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A06772"/>
    <w:pPr>
      <w:ind w:left="720"/>
      <w:contextualSpacing/>
    </w:pPr>
  </w:style>
  <w:style w:type="character" w:customStyle="1" w:styleId="A60">
    <w:name w:val="A6"/>
    <w:uiPriority w:val="99"/>
    <w:rsid w:val="00A06772"/>
    <w:rPr>
      <w:rFonts w:cs="Myriad Pro"/>
      <w:color w:val="000000"/>
      <w:sz w:val="16"/>
      <w:szCs w:val="16"/>
    </w:rPr>
  </w:style>
  <w:style w:type="paragraph" w:styleId="a7">
    <w:name w:val="Body Text"/>
    <w:basedOn w:val="a"/>
    <w:link w:val="a8"/>
    <w:uiPriority w:val="1"/>
    <w:semiHidden/>
    <w:unhideWhenUsed/>
    <w:qFormat/>
    <w:rsid w:val="00326E66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semiHidden/>
    <w:rsid w:val="00326E66"/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812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21FD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12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21F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2021-11-04T19:13:00Z</dcterms:created>
  <dcterms:modified xsi:type="dcterms:W3CDTF">2021-11-16T20:35:00Z</dcterms:modified>
</cp:coreProperties>
</file>