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69" w:rsidRPr="005C5980" w:rsidRDefault="00B80069" w:rsidP="00B80069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B80069" w:rsidRPr="005C5980" w:rsidRDefault="00B80069" w:rsidP="00B8006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B80069" w:rsidRPr="005C5980" w:rsidRDefault="00B80069" w:rsidP="00B80069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B80069" w:rsidRPr="00AC120A" w:rsidRDefault="00B80069" w:rsidP="00B80069">
      <w:pPr>
        <w:ind w:firstLine="284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80069" w:rsidRPr="00AC120A" w:rsidRDefault="00B80069" w:rsidP="00B80069">
      <w:pPr>
        <w:spacing w:before="96" w:after="48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18.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Если вы решили использовать </w:t>
      </w:r>
      <w:r w:rsidRPr="005C5980">
        <w:rPr>
          <w:rFonts w:ascii="Times New Roman" w:hAnsi="Times New Roman" w:cs="Times New Roman"/>
          <w:b/>
          <w:sz w:val="28"/>
          <w:szCs w:val="28"/>
        </w:rPr>
        <w:t>Moodle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80069" w:rsidRPr="005C5980" w:rsidRDefault="00B80069" w:rsidP="00B80069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Если после прочтения статьи вы решили стать пользователем Moodle, ознакомьтесь с планом, который поможет вам быстрее запустить обучение:</w:t>
      </w:r>
      <w:r w:rsidRPr="005C5980">
        <w:rPr>
          <w:sz w:val="28"/>
          <w:szCs w:val="28"/>
        </w:rPr>
        <w:br/>
      </w:r>
      <w:r w:rsidRPr="005C5980">
        <w:rPr>
          <w:sz w:val="28"/>
          <w:szCs w:val="28"/>
        </w:rPr>
        <w:br/>
      </w:r>
      <w:r w:rsidRPr="005C5980">
        <w:rPr>
          <w:rStyle w:val="a6"/>
          <w:sz w:val="28"/>
          <w:szCs w:val="28"/>
        </w:rPr>
        <w:t>1. Четко выделите цель вашего обучения и задачи, которые необходимо решить</w:t>
      </w:r>
    </w:p>
    <w:p w:rsidR="00B80069" w:rsidRPr="005C5980" w:rsidRDefault="00B80069" w:rsidP="00B80069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Moodle дает возможности, начиная от оптимизации очного обучения, заканчивая созданием целой онлайн-школы. В зависимости от того, какую цель будет преследовать ваша система и какие задачи для этого она должна решать, создайте список оборудования, программного обеспечения, плагинов и технических специалистов, которые потребуются вам. Если создавать такой список слишком долго и трудно для вас, попробуйте использовать тестовый период любой платной СДО – готовое решение может вам подойти гораздо лучше, чем Moodle.</w:t>
      </w:r>
    </w:p>
    <w:p w:rsidR="00B80069" w:rsidRPr="005C5980" w:rsidRDefault="00B80069" w:rsidP="00B80069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rStyle w:val="a6"/>
          <w:sz w:val="28"/>
          <w:szCs w:val="28"/>
        </w:rPr>
        <w:t>2. Установите бюджет запуска обучения</w:t>
      </w:r>
    </w:p>
    <w:p w:rsidR="00B80069" w:rsidRPr="005C5980" w:rsidRDefault="00B80069" w:rsidP="00B80069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Перед тем, как скачивать систему с сайта, сделайте смету расходов, которые будут сопутствовать запуску. Внесите в них стоимость сервера, оплату работы специалистов, ежемесячные расходы на обслуживание. В случае, если цифра выходит невыгодной, изучите другие способы запуска обучения, например, с помощью платной СДО.</w:t>
      </w:r>
    </w:p>
    <w:p w:rsidR="00B80069" w:rsidRPr="005C5980" w:rsidRDefault="00B80069" w:rsidP="00B80069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rStyle w:val="a6"/>
          <w:sz w:val="28"/>
          <w:szCs w:val="28"/>
        </w:rPr>
        <w:t>3. Установите сроки запуска</w:t>
      </w:r>
    </w:p>
    <w:p w:rsidR="00132C09" w:rsidRPr="00B80069" w:rsidRDefault="00B80069" w:rsidP="00B80069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Для запуска усредненного курса на Moodle с нуля и полным комплектом необходимых ресурсов требуется от одного месяца. Добавьте к нему дополнительное время на тестирование, чтобы студенты не сталкивались с ошибками и недочетами в обучении. Если этот срок слишком велик и для вас на первом месте стоит скорость запуска обучения, попробуйте коммерческие СДО, на которых можно запустить обучение всего за 3 дня.</w:t>
      </w:r>
    </w:p>
    <w:sectPr w:rsidR="00132C09" w:rsidRPr="00B80069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38"/>
    <w:rsid w:val="00132C09"/>
    <w:rsid w:val="00B80069"/>
    <w:rsid w:val="00BC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D9AE2-C7DE-44FC-B63E-C28BAF84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069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00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B8006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0069"/>
    <w:pPr>
      <w:ind w:left="720"/>
      <w:contextualSpacing/>
    </w:pPr>
  </w:style>
  <w:style w:type="character" w:customStyle="1" w:styleId="table-of-contentshide">
    <w:name w:val="table-of-contents__hide"/>
    <w:basedOn w:val="a0"/>
    <w:rsid w:val="00B80069"/>
  </w:style>
  <w:style w:type="character" w:styleId="a6">
    <w:name w:val="Strong"/>
    <w:basedOn w:val="a0"/>
    <w:uiPriority w:val="22"/>
    <w:qFormat/>
    <w:rsid w:val="00B80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2021-11-20T21:47:00Z</dcterms:created>
  <dcterms:modified xsi:type="dcterms:W3CDTF">2021-11-20T21:47:00Z</dcterms:modified>
</cp:coreProperties>
</file>