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68" w:rsidRPr="008A4760" w:rsidRDefault="00150168" w:rsidP="008A4760">
      <w:pPr>
        <w:spacing w:line="360" w:lineRule="auto"/>
        <w:ind w:firstLine="284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A47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Хачатрян Кристине, КЭО 2 курс магистратура.</w:t>
      </w:r>
    </w:p>
    <w:p w:rsidR="00150168" w:rsidRPr="008A4760" w:rsidRDefault="00150168" w:rsidP="008A4760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168" w:rsidRPr="008A4760" w:rsidRDefault="00BE46F5" w:rsidP="008A4760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 1.4</w:t>
      </w:r>
      <w:bookmarkStart w:id="0" w:name="_GoBack"/>
      <w:bookmarkEnd w:id="0"/>
      <w:r w:rsidR="00150168" w:rsidRPr="008A47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ИСР    Наименование частей работы</w:t>
      </w:r>
    </w:p>
    <w:p w:rsidR="008A4760" w:rsidRPr="008A4760" w:rsidRDefault="008A4760" w:rsidP="008A4760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hAnsi="Times New Roman" w:cs="Times New Roman"/>
          <w:color w:val="555555"/>
          <w:sz w:val="28"/>
          <w:szCs w:val="28"/>
        </w:rPr>
      </w:pPr>
      <w:r w:rsidRPr="008A4760">
        <w:rPr>
          <w:rFonts w:ascii="Times New Roman" w:hAnsi="Times New Roman" w:cs="Times New Roman"/>
          <w:color w:val="555555"/>
          <w:sz w:val="28"/>
          <w:szCs w:val="28"/>
        </w:rPr>
        <w:t>1.4. Оформление текста и приложений выпускной квалификационной работы</w:t>
      </w:r>
    </w:p>
    <w:p w:rsidR="008A4760" w:rsidRPr="008A4760" w:rsidRDefault="00BE46F5" w:rsidP="008A4760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hAnsi="Times New Roman" w:cs="Times New Roman"/>
          <w:color w:val="555555"/>
          <w:sz w:val="28"/>
          <w:szCs w:val="28"/>
        </w:rPr>
      </w:pPr>
      <w:hyperlink r:id="rId4" w:history="1">
        <w:r w:rsidR="008A4760" w:rsidRPr="008A4760">
          <w:rPr>
            <w:rStyle w:val="a4"/>
            <w:rFonts w:ascii="Times New Roman" w:hAnsi="Times New Roman" w:cs="Times New Roman"/>
            <w:color w:val="0070A8"/>
            <w:sz w:val="28"/>
            <w:szCs w:val="28"/>
            <w:u w:val="none"/>
          </w:rPr>
          <w:t>https://kodaktor.ru/g/vkr</w:t>
        </w:r>
      </w:hyperlink>
    </w:p>
    <w:p w:rsidR="008A4760" w:rsidRPr="008A4760" w:rsidRDefault="008A4760" w:rsidP="008A4760">
      <w:pPr>
        <w:pStyle w:val="a3"/>
        <w:shd w:val="clear" w:color="auto" w:fill="FFFFFF"/>
        <w:spacing w:before="0" w:beforeAutospacing="0" w:after="150" w:afterAutospacing="0" w:line="360" w:lineRule="auto"/>
        <w:ind w:firstLine="284"/>
        <w:rPr>
          <w:sz w:val="28"/>
          <w:szCs w:val="28"/>
        </w:rPr>
      </w:pPr>
      <w:r w:rsidRPr="008A4760">
        <w:rPr>
          <w:b/>
          <w:bCs/>
          <w:sz w:val="28"/>
          <w:szCs w:val="28"/>
        </w:rPr>
        <w:t>Форма отчетности</w:t>
      </w:r>
    </w:p>
    <w:p w:rsidR="008A4760" w:rsidRDefault="008A4760" w:rsidP="008A4760">
      <w:pPr>
        <w:pStyle w:val="a3"/>
        <w:shd w:val="clear" w:color="auto" w:fill="FFFFFF"/>
        <w:spacing w:before="0" w:beforeAutospacing="0" w:after="150" w:afterAutospacing="0" w:line="360" w:lineRule="auto"/>
        <w:ind w:firstLine="284"/>
        <w:rPr>
          <w:sz w:val="28"/>
          <w:szCs w:val="28"/>
        </w:rPr>
      </w:pPr>
      <w:r w:rsidRPr="008A4760">
        <w:rPr>
          <w:sz w:val="28"/>
          <w:szCs w:val="28"/>
        </w:rPr>
        <w:t>Текстовый документ</w:t>
      </w:r>
    </w:p>
    <w:p w:rsidR="008A4760" w:rsidRDefault="008A4760" w:rsidP="008A4760">
      <w:pPr>
        <w:pStyle w:val="a3"/>
        <w:shd w:val="clear" w:color="auto" w:fill="FFFFFF"/>
        <w:spacing w:before="0" w:beforeAutospacing="0" w:after="150" w:afterAutospacing="0" w:line="360" w:lineRule="auto"/>
        <w:ind w:firstLine="284"/>
        <w:rPr>
          <w:sz w:val="28"/>
          <w:szCs w:val="28"/>
        </w:rPr>
      </w:pPr>
    </w:p>
    <w:p w:rsidR="008A4760" w:rsidRPr="008A4760" w:rsidRDefault="008A4760" w:rsidP="008A4760">
      <w:pPr>
        <w:shd w:val="clear" w:color="auto" w:fill="FFFFFF"/>
        <w:spacing w:before="150" w:after="225" w:line="360" w:lineRule="auto"/>
        <w:ind w:firstLine="284"/>
        <w:jc w:val="center"/>
        <w:outlineLvl w:val="1"/>
        <w:rPr>
          <w:rFonts w:ascii="Times New Roman" w:hAnsi="Times New Roman" w:cs="Times New Roman"/>
          <w:b/>
          <w:color w:val="555555"/>
          <w:sz w:val="28"/>
          <w:szCs w:val="28"/>
        </w:rPr>
      </w:pPr>
      <w:r w:rsidRPr="008A4760">
        <w:rPr>
          <w:rFonts w:ascii="Times New Roman" w:hAnsi="Times New Roman" w:cs="Times New Roman"/>
          <w:b/>
          <w:color w:val="555555"/>
          <w:sz w:val="28"/>
          <w:szCs w:val="28"/>
        </w:rPr>
        <w:t>1.4. Оформление текста и приложений выпускной квалификационной работы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2. Проверку орфографии обеспечьте на 100% перед сдачей руководителю.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Проверьте «также» vs «так же», -тся vs -ться.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1. Продукт ВКР должен быть отчуждаем и доступен в составе вашего </w:t>
      </w:r>
      <w:hyperlink r:id="rId5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веб-портфолио – в том числе как докер-контейнер</w:t>
        </w:r>
      </w:hyperlink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0. Актуальность работы обусловлена противоречием (проблемой) между потребностью в чём-то и отсутствием ресурсов или приложений, способных её в полной мере удовлетворить. Выделите обоснование актуальности и цель во введении. Задачи уточняют, раскрывают цель.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Главы работы соответствуют задачам. Вы должны чётко понимать, в какой главе какая задача решается и отразить это в выводах по главам.</w:t>
      </w:r>
    </w:p>
    <w:p w:rsidR="008A4760" w:rsidRPr="008A4760" w:rsidRDefault="008A4760" w:rsidP="00300238">
      <w:pPr>
        <w:pStyle w:val="HTML"/>
        <w:spacing w:before="300" w:after="45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1. От 40 до 60 страниц для бакалаврских, плюс сколько угодно приложений</w:t>
      </w:r>
    </w:p>
    <w:p w:rsidR="00300238" w:rsidRDefault="00300238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(магистратура – от 60 до 80).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2. Нет слов типа «я», «вы» и личных форм. Нужно писать: «По итогам анализа ресурсов было принято решение об использовании библиотеки React».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Избегайте заезженных фраз, характерных для попсо</w:t>
      </w:r>
      <w:r w:rsidR="00300238">
        <w:rPr>
          <w:rFonts w:ascii="Times New Roman" w:hAnsi="Times New Roman" w:cs="Times New Roman"/>
          <w:color w:val="000000"/>
          <w:sz w:val="28"/>
          <w:szCs w:val="28"/>
        </w:rPr>
        <w:t>вых постов в блогах.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Не пишите «Невозможно представить себе жизнь в XXI веке без Интернета».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Не пишите «Ударными темпами развиваются веб-технологии в наше время».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300238">
        <w:rPr>
          <w:rFonts w:ascii="Times New Roman" w:hAnsi="Times New Roman" w:cs="Times New Roman"/>
          <w:color w:val="000000"/>
          <w:sz w:val="28"/>
          <w:szCs w:val="28"/>
        </w:rPr>
        <w:t>место «стóит» пишите «следует».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3. Используйте кавычки-«ёлочки» для русскоязычных слов. Правильное тире — вот такое. А дефис был в начале этого пункта.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4. Связки. Логические переходы. Про каждую фразу надо понимать, зачем она нужна и уметь это объяснить.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5. Используйте инструменты редактора: поля, свойства документа, автоматические ссылки, автоматическое оглавление и т.п. Номера страниц вверху. Подписи рисунков: Рисунок 2 – Диаграмма переходов. До рисунка ссылка на него в тексте.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6. Не ставьте номер на </w:t>
      </w:r>
      <w:hyperlink r:id="rId6" w:history="1">
        <w:r w:rsidRPr="008A4760">
          <w:rPr>
            <w:rStyle w:val="a4"/>
            <w:rFonts w:ascii="Times New Roman" w:eastAsiaTheme="majorEastAsia" w:hAnsi="Times New Roman" w:cs="Times New Roman"/>
            <w:b/>
            <w:bCs/>
            <w:sz w:val="28"/>
            <w:szCs w:val="28"/>
          </w:rPr>
          <w:t>титульном листе</w:t>
        </w:r>
      </w:hyperlink>
      <w:r w:rsidR="003002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7. Создавайте </w:t>
      </w:r>
      <w:hyperlink r:id="rId7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список литературы</w:t>
        </w:r>
      </w:hyperlink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hyperlink r:id="rId8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ГОСТ</w:t>
        </w:r>
      </w:hyperlink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lastRenderedPageBreak/>
        <w:t>8. Ссылайтесь на содержимое рисунка</w:t>
      </w:r>
      <w:r w:rsidR="00300238">
        <w:rPr>
          <w:rFonts w:ascii="Times New Roman" w:hAnsi="Times New Roman" w:cs="Times New Roman"/>
          <w:color w:val="000000"/>
          <w:sz w:val="28"/>
          <w:szCs w:val="28"/>
        </w:rPr>
        <w:t xml:space="preserve"> перед его появлением в тексте.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9. У вас 4 задачи, 2 решаются в I главе (об этом выводы) и 2 во II главе (об этом выводы). Итог в заключении. Выполнено, смоделировано, развёрнуто.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10. Сверьте всё написанное с </w:t>
      </w:r>
      <w:hyperlink r:id="rId9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требованиями</w:t>
        </w:r>
      </w:hyperlink>
      <w:r w:rsidR="0030023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A4760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10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Раздел УМУ</w:t>
        </w:r>
      </w:hyperlink>
      <w:r w:rsidR="0030023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hyperlink r:id="rId11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прямая ссылка на файл</w:t>
        </w:r>
      </w:hyperlink>
      <w:r w:rsidR="00300238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11. Антиплагиат: минимальный процент оригинального текста 60% для бакалавров, 70% для магистров; проверка осуществляется на </w:t>
      </w:r>
      <w:hyperlink r:id="rId12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herzen.antiplagiat.ru</w:t>
        </w:r>
      </w:hyperlink>
      <w:r w:rsidRPr="008A4760">
        <w:rPr>
          <w:rFonts w:ascii="Times New Roman" w:hAnsi="Times New Roman" w:cs="Times New Roman"/>
          <w:color w:val="000000"/>
          <w:sz w:val="28"/>
          <w:szCs w:val="28"/>
        </w:rPr>
        <w:t xml:space="preserve"> – при использовании демо-версии выдаются заниженные цифры по заимствованиям, т.е. при самостоятельной проверке вам нужно стремиться к таким цифрам как 70 и 80 процентов; нельзя впрямую копировать в ВКР куски собственных текстов и лучше не делать этого с законами и другой (нормативной) документацией. Работы должны быть оценены </w:t>
      </w:r>
      <w:r w:rsidRPr="008A47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 течение 14 календарных дней до начала ГИА</w:t>
      </w:r>
      <w:r w:rsidRPr="008A47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4760" w:rsidRPr="00300238" w:rsidRDefault="00300238" w:rsidP="00300238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D8A4E8" wp14:editId="3F3B25D5">
            <wp:extent cx="5939377" cy="4120738"/>
            <wp:effectExtent l="0" t="0" r="4445" b="0"/>
            <wp:docPr id="1" name="Рисунок 1" descr="схема ВК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ВК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61" cy="41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objective"/>
      <w:bookmarkEnd w:id="1"/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double" w:sz="6" w:space="7" w:color="C0C0C0" w:frame="1"/>
        </w:rPr>
        <w:lastRenderedPageBreak/>
        <w:t>Цель</w:t>
      </w: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 выпускной квалификационной работы – предложить и реализовать модель веб-приложения, осуществляющего форматирование компонентов электронного документооборота кафедры компьютерных технологий и электронного обучения.</w:t>
      </w:r>
    </w:p>
    <w:p w:rsidR="00300238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Для достижения указанной цели были определены следующие 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b/>
          <w:bCs/>
          <w:color w:val="000000"/>
          <w:sz w:val="28"/>
          <w:szCs w:val="28"/>
          <w:bdr w:val="double" w:sz="6" w:space="7" w:color="C0C0C0" w:frame="1"/>
        </w:rPr>
        <w:t>задачи</w:t>
      </w: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>.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   1. Проанализировать справочную литературу, документацию и интернет-источники по вопросам организации электронного документооборота в образовательных учреждениях высшего образования.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   2. Осуществить обоснованный отбор технологий реализации элементов процесса электронного документооборота, включая форматирование документации.</w:t>
      </w:r>
    </w:p>
    <w:p w:rsidR="008A4760" w:rsidRPr="008A4760" w:rsidRDefault="008A4760" w:rsidP="008A4760">
      <w:pPr>
        <w:pStyle w:val="HTML"/>
        <w:spacing w:before="300" w:after="450" w:line="360" w:lineRule="auto"/>
        <w:ind w:firstLine="284"/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lastRenderedPageBreak/>
        <w:t xml:space="preserve">   3. Предложить структурно-функциональную модель веб-приложения, осуществляющего форматирование компонентов электронного документооборота, на примере PDF-версий протоколов заседаний кафедры.</w:t>
      </w:r>
    </w:p>
    <w:p w:rsidR="008A4760" w:rsidRPr="00300238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</w:pPr>
      <w:r w:rsidRPr="008A4760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   4. Реализовать веб-приложение на основе предложенной модели,</w:t>
      </w:r>
      <w:r w:rsidR="00300238">
        <w:rPr>
          <w:rStyle w:val="HTML1"/>
          <w:rFonts w:ascii="Times New Roman" w:hAnsi="Times New Roman" w:cs="Times New Roman"/>
          <w:color w:val="000000"/>
          <w:sz w:val="28"/>
          <w:szCs w:val="28"/>
          <w:bdr w:val="double" w:sz="6" w:space="7" w:color="C0C0C0" w:frame="1"/>
        </w:rPr>
        <w:t xml:space="preserve"> развернуть и апробировать его.</w:t>
      </w:r>
    </w:p>
    <w:p w:rsidR="008A4760" w:rsidRPr="008A4760" w:rsidRDefault="008A4760" w:rsidP="00300238">
      <w:pPr>
        <w:pStyle w:val="HTML"/>
        <w:spacing w:before="300" w:after="450" w:line="36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color w:val="000000"/>
          <w:sz w:val="28"/>
          <w:szCs w:val="28"/>
        </w:rPr>
        <w:t>Для магистерской ВКР</w:t>
      </w:r>
      <w:bookmarkStart w:id="2" w:name="mag"/>
      <w:r w:rsidR="0030023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hyperlink r:id="rId14" w:tgtFrame="_blank" w:history="1">
        <w:r w:rsidRPr="008A4760">
          <w:rPr>
            <w:rStyle w:val="a4"/>
            <w:rFonts w:ascii="Times New Roman" w:eastAsiaTheme="majorEastAsia" w:hAnsi="Times New Roman" w:cs="Times New Roman"/>
            <w:sz w:val="28"/>
            <w:szCs w:val="28"/>
          </w:rPr>
          <w:t>схема</w:t>
        </w:r>
      </w:hyperlink>
      <w:bookmarkEnd w:id="2"/>
    </w:p>
    <w:p w:rsidR="008A4760" w:rsidRPr="008A4760" w:rsidRDefault="008A4760" w:rsidP="00300238">
      <w:pPr>
        <w:pStyle w:val="HTML"/>
        <w:spacing w:before="300" w:after="450"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8A476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054501" cy="4049485"/>
            <wp:effectExtent l="0" t="0" r="3810" b="8255"/>
            <wp:docPr id="2" name="Рисунок 2" descr="C:\Users\User\Desktop\Скриншот 22-05-2022 173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шот 22-05-2022 17314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625" cy="40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760" w:rsidRPr="008A4760" w:rsidRDefault="008A4760" w:rsidP="0030023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476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3-й главе ВКР у нас должна быть практическая часть работы.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3608"/>
      </w:tblGrid>
      <w:tr w:rsidR="008A4760" w:rsidRPr="008A4760" w:rsidTr="008A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НИР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ВКР</w:t>
            </w:r>
          </w:p>
        </w:tc>
      </w:tr>
      <w:tr w:rsidR="008A4760" w:rsidRPr="008A4760" w:rsidTr="008A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 – </w:t>
            </w: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источников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I – обоснование актуальности, общая картина проблемы. </w:t>
            </w:r>
          </w:p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Задача 1.</w:t>
            </w:r>
          </w:p>
        </w:tc>
      </w:tr>
      <w:tr w:rsidR="008A4760" w:rsidRPr="008A4760" w:rsidTr="008A47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II – </w:t>
            </w: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анализ методов</w:t>
            </w:r>
          </w:p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</w:t>
            </w:r>
          </w:p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постараться обобщить подходы – не цепляться за конкретные названия типа Webpack, а вывести общие схемы, например рендеринг – пререндеринг – «статизация» – постараться увидеть философию за этим, обосновать выбор критериев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II – как, с помощью чего исследуем, чем пользуемся, какова экосистема. Задачи 2, 3</w:t>
            </w:r>
          </w:p>
        </w:tc>
      </w:tr>
      <w:tr w:rsidR="008A4760" w:rsidRPr="008A4760" w:rsidTr="008A476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III – </w:t>
            </w: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инструменты и результаты исследования</w:t>
            </w: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здесь соотнести вышеописанные схемы с конкретными реализациями типа Webpack, постараться получить какие-то цифры, статистику, сравнение производительности и т.п.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Глава III – практические рекомендации, проектирование и реализация «модели» (в виде ветвления, кейсов). Задачи 4, 5</w:t>
            </w:r>
          </w:p>
        </w:tc>
      </w:tr>
      <w:tr w:rsidR="008A4760" w:rsidRPr="008A4760" w:rsidTr="008A476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IV – </w:t>
            </w:r>
            <w:r w:rsidRPr="008A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«модели»</w:t>
            </w:r>
          </w:p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Технологическая </w:t>
            </w:r>
          </w:p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47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преддипломная практика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A4760" w:rsidRPr="008A4760" w:rsidRDefault="008A4760" w:rsidP="008A4760">
            <w:pPr>
              <w:spacing w:after="0" w:line="360" w:lineRule="auto"/>
              <w:ind w:firstLine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A4760" w:rsidRPr="008A4760" w:rsidRDefault="008A4760" w:rsidP="008A4760">
      <w:pPr>
        <w:pStyle w:val="a3"/>
        <w:shd w:val="clear" w:color="auto" w:fill="FFFFFF"/>
        <w:spacing w:before="0" w:beforeAutospacing="0" w:after="150" w:afterAutospacing="0" w:line="360" w:lineRule="auto"/>
        <w:ind w:firstLine="284"/>
        <w:rPr>
          <w:sz w:val="28"/>
          <w:szCs w:val="28"/>
        </w:rPr>
      </w:pPr>
    </w:p>
    <w:sectPr w:rsidR="008A4760" w:rsidRPr="008A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22"/>
    <w:rsid w:val="0009769B"/>
    <w:rsid w:val="00150168"/>
    <w:rsid w:val="00300238"/>
    <w:rsid w:val="003C7D43"/>
    <w:rsid w:val="008A4760"/>
    <w:rsid w:val="00BE46F5"/>
    <w:rsid w:val="00C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F91630-9367-469C-8F51-1EDD0DAE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016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76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76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9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76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A47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A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47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4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kodaktor.ru/g/books" TargetMode="External"/><Relationship Id="rId12" Type="http://schemas.openxmlformats.org/officeDocument/2006/relationships/hyperlink" Target="https://herzen.antiplagiat.ru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aktor.ru/title-2019-3.doc" TargetMode="External"/><Relationship Id="rId11" Type="http://schemas.openxmlformats.org/officeDocument/2006/relationships/hyperlink" Target="https://www.herzen.spb.ru/uploads/potehinas/files/%D0%9F%D1%80%D0%B8%D0%BB%D0%BE%D0%B6%D0%B5%D0%BD%D0%B8%D0%B5%206_%D0%A2%D1%80%D0%B5%D0%B1%D0%BE%D0%B2%D0%B0%D0%BD%D0%B8%D1%8F%20%D0%BA%20%D0%BE%D1%84%D0%BE%D1%80%D0%BC%D0%BB%D0%B5%D0%BD%D0%B8%D1%8E%20%D0%92%D0%9A%D0%A0%281%29.docx" TargetMode="External"/><Relationship Id="rId5" Type="http://schemas.openxmlformats.org/officeDocument/2006/relationships/hyperlink" Target="https://kodaktor.ru/g/webportfolio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herzen.spb.ru/main/structure/others/umu/umu-oso/docs3/" TargetMode="External"/><Relationship Id="rId4" Type="http://schemas.openxmlformats.org/officeDocument/2006/relationships/hyperlink" Target="https://kodaktor.ru/g/vkr" TargetMode="External"/><Relationship Id="rId9" Type="http://schemas.openxmlformats.org/officeDocument/2006/relationships/hyperlink" Target="https://kodaktor.ru/vkr6.pdf" TargetMode="External"/><Relationship Id="rId14" Type="http://schemas.openxmlformats.org/officeDocument/2006/relationships/hyperlink" Target="https://docs.google.com/document/d/1Of1LMm9uoZXPVRK3CYKO2ZGnuET7EJ3Q4ynwpV_GSeU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2022-05-14T18:10:00Z</dcterms:created>
  <dcterms:modified xsi:type="dcterms:W3CDTF">2022-05-22T14:44:00Z</dcterms:modified>
</cp:coreProperties>
</file>