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kristinlillywhite@gmail.com </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801-946-0872 </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https://www.linkedin.com/in/kristin-lillywhite/</w:t>
      </w:r>
    </w:p>
    <w:p w:rsidR="00000000" w:rsidDel="00000000" w:rsidP="00000000" w:rsidRDefault="00000000" w:rsidRPr="00000000" w14:paraId="00000002">
      <w:pPr>
        <w:spacing w:after="240" w:before="240" w:line="240" w:lineRule="auto"/>
        <w:rPr>
          <w:rFonts w:ascii="Cambria" w:cs="Cambria" w:eastAsia="Cambria" w:hAnsi="Cambria"/>
        </w:rPr>
      </w:pPr>
      <w:r w:rsidDel="00000000" w:rsidR="00000000" w:rsidRPr="00000000">
        <w:rPr>
          <w:rFonts w:ascii="Cambria" w:cs="Cambria" w:eastAsia="Cambria" w:hAnsi="Cambria"/>
          <w:rtl w:val="0"/>
        </w:rPr>
        <w:t xml:space="preserve">Dedicated Instructional Designer with 12 years of experience crafting innovative, research-based online courses. Proven ability to collaborate with cross-functional teams to deliver high-quality learning experiences that align with institutional standards. Skilled in leveraging LMS platforms, authoring tools, and multimedia resources to create engaging and accessible content. Committed to staying current with educational technology trends and best practices.</w:t>
      </w:r>
    </w:p>
    <w:p w:rsidR="00000000" w:rsidDel="00000000" w:rsidP="00000000" w:rsidRDefault="00000000" w:rsidRPr="00000000" w14:paraId="00000003">
      <w:pPr>
        <w:spacing w:after="0" w:before="0" w:line="240" w:lineRule="auto"/>
        <w:rPr>
          <w:rFonts w:ascii="Cambria" w:cs="Cambria" w:eastAsia="Cambria" w:hAnsi="Cambria"/>
          <w:b w:val="1"/>
        </w:rPr>
      </w:pPr>
      <w:r w:rsidDel="00000000" w:rsidR="00000000" w:rsidRPr="00000000">
        <w:rPr>
          <w:rFonts w:ascii="Cambria" w:cs="Cambria" w:eastAsia="Cambria" w:hAnsi="Cambria"/>
          <w:b w:val="1"/>
          <w:rtl w:val="0"/>
        </w:rPr>
        <w:t xml:space="preserve">Skills </w:t>
      </w:r>
    </w:p>
    <w:p w:rsidR="00000000" w:rsidDel="00000000" w:rsidP="00000000" w:rsidRDefault="00000000" w:rsidRPr="00000000" w14:paraId="00000004">
      <w:pPr>
        <w:spacing w:after="0" w:before="0" w:line="240" w:lineRule="auto"/>
        <w:ind w:left="720" w:firstLine="0"/>
        <w:rPr>
          <w:rFonts w:ascii="Cambria" w:cs="Cambria" w:eastAsia="Cambria" w:hAnsi="Cambria"/>
        </w:rPr>
      </w:pPr>
      <w:r w:rsidDel="00000000" w:rsidR="00000000" w:rsidRPr="00000000">
        <w:rPr>
          <w:rFonts w:ascii="Cambria" w:cs="Cambria" w:eastAsia="Cambria" w:hAnsi="Cambria"/>
          <w:b w:val="1"/>
          <w:u w:val="single"/>
          <w:rtl w:val="0"/>
        </w:rPr>
        <w:t xml:space="preserve">Technical</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LMS Platforms (e.g., Blackboard, Canvas, Moodle), HTML, CSS, Authoring Tools (Articulate Storyline, RISE), Multimedia Development, Accessibility, Agile Development, ADDIE</w:t>
      </w:r>
    </w:p>
    <w:p w:rsidR="00000000" w:rsidDel="00000000" w:rsidP="00000000" w:rsidRDefault="00000000" w:rsidRPr="00000000" w14:paraId="00000005">
      <w:pPr>
        <w:spacing w:after="0" w:before="0" w:line="240" w:lineRule="auto"/>
        <w:ind w:left="720" w:firstLine="0"/>
        <w:rPr>
          <w:rFonts w:ascii="Cambria" w:cs="Cambria" w:eastAsia="Cambria" w:hAnsi="Cambria"/>
        </w:rPr>
      </w:pPr>
      <w:r w:rsidDel="00000000" w:rsidR="00000000" w:rsidRPr="00000000">
        <w:rPr>
          <w:rFonts w:ascii="Cambria" w:cs="Cambria" w:eastAsia="Cambria" w:hAnsi="Cambria"/>
          <w:b w:val="1"/>
          <w:u w:val="single"/>
          <w:rtl w:val="0"/>
        </w:rPr>
        <w:t xml:space="preserve">Pedagogical</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Instructional Design, Learning Theories, Competency-Based Education, Bloom's Taxonomy, PBL</w:t>
      </w:r>
    </w:p>
    <w:p w:rsidR="00000000" w:rsidDel="00000000" w:rsidP="00000000" w:rsidRDefault="00000000" w:rsidRPr="00000000" w14:paraId="00000006">
      <w:pPr>
        <w:spacing w:after="0" w:before="0" w:line="240" w:lineRule="auto"/>
        <w:ind w:left="720" w:firstLine="0"/>
        <w:rPr>
          <w:rFonts w:ascii="Cambria" w:cs="Cambria" w:eastAsia="Cambria" w:hAnsi="Cambria"/>
        </w:rPr>
      </w:pPr>
      <w:r w:rsidDel="00000000" w:rsidR="00000000" w:rsidRPr="00000000">
        <w:rPr>
          <w:rFonts w:ascii="Cambria" w:cs="Cambria" w:eastAsia="Cambria" w:hAnsi="Cambria"/>
          <w:b w:val="1"/>
          <w:u w:val="single"/>
          <w:rtl w:val="0"/>
        </w:rPr>
        <w:t xml:space="preserve">Interpersonal</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Collaboration, Communication, Problem-Solving, Time Management, Project Management</w:t>
      </w:r>
    </w:p>
    <w:p w:rsidR="00000000" w:rsidDel="00000000" w:rsidP="00000000" w:rsidRDefault="00000000" w:rsidRPr="00000000" w14:paraId="00000007">
      <w:pPr>
        <w:spacing w:after="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Experience </w:t>
      </w:r>
    </w:p>
    <w:p w:rsidR="00000000" w:rsidDel="00000000" w:rsidP="00000000" w:rsidRDefault="00000000" w:rsidRPr="00000000" w14:paraId="00000008">
      <w:pPr>
        <w:spacing w:after="0" w:before="240" w:line="240" w:lineRule="auto"/>
        <w:rPr>
          <w:rFonts w:ascii="Cambria" w:cs="Cambria" w:eastAsia="Cambria" w:hAnsi="Cambria"/>
        </w:rPr>
      </w:pPr>
      <w:r w:rsidDel="00000000" w:rsidR="00000000" w:rsidRPr="00000000">
        <w:rPr>
          <w:rFonts w:ascii="Cambria" w:cs="Cambria" w:eastAsia="Cambria" w:hAnsi="Cambria"/>
          <w:b w:val="1"/>
          <w:rtl w:val="0"/>
        </w:rPr>
        <w:t xml:space="preserve">Instructional Design Freelancer</w:t>
      </w:r>
      <w:r w:rsidDel="00000000" w:rsidR="00000000" w:rsidRPr="00000000">
        <w:rPr>
          <w:rFonts w:ascii="Cambria" w:cs="Cambria" w:eastAsia="Cambria" w:hAnsi="Cambria"/>
          <w:rtl w:val="0"/>
        </w:rPr>
        <w:t xml:space="preserve">, Saratoga Springs, UT, July 2024 - Present</w:t>
      </w:r>
    </w:p>
    <w:p w:rsidR="00000000" w:rsidDel="00000000" w:rsidP="00000000" w:rsidRDefault="00000000" w:rsidRPr="00000000" w14:paraId="00000009">
      <w:pPr>
        <w:numPr>
          <w:ilvl w:val="0"/>
          <w:numId w:val="1"/>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Designed and developed online courses aligned with industry standards, ensuring a seamless and engaging student experience.</w:t>
      </w:r>
    </w:p>
    <w:p w:rsidR="00000000" w:rsidDel="00000000" w:rsidP="00000000" w:rsidRDefault="00000000" w:rsidRPr="00000000" w14:paraId="0000000A">
      <w:pPr>
        <w:numPr>
          <w:ilvl w:val="0"/>
          <w:numId w:val="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Collaborated with subject matter experts to create content that effectively met learning objectives and addressed diverse learner needs.</w:t>
      </w:r>
    </w:p>
    <w:p w:rsidR="00000000" w:rsidDel="00000000" w:rsidP="00000000" w:rsidRDefault="00000000" w:rsidRPr="00000000" w14:paraId="0000000B">
      <w:pPr>
        <w:numPr>
          <w:ilvl w:val="0"/>
          <w:numId w:val="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Utilized LMS to build interactive courses incorporating multimedia elements, assessments, and discussion forums.</w:t>
      </w:r>
    </w:p>
    <w:p w:rsidR="00000000" w:rsidDel="00000000" w:rsidP="00000000" w:rsidRDefault="00000000" w:rsidRPr="00000000" w14:paraId="0000000C">
      <w:pPr>
        <w:numPr>
          <w:ilvl w:val="0"/>
          <w:numId w:val="1"/>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Followed emerging educational technologies and L&amp;D best practices to enhance course development.</w:t>
      </w:r>
    </w:p>
    <w:p w:rsidR="00000000" w:rsidDel="00000000" w:rsidP="00000000" w:rsidRDefault="00000000" w:rsidRPr="00000000" w14:paraId="0000000D">
      <w:pPr>
        <w:spacing w:after="240" w:before="240" w:line="240" w:lineRule="auto"/>
        <w:rPr>
          <w:rFonts w:ascii="Cambria" w:cs="Cambria" w:eastAsia="Cambria" w:hAnsi="Cambria"/>
        </w:rPr>
      </w:pPr>
      <w:r w:rsidDel="00000000" w:rsidR="00000000" w:rsidRPr="00000000">
        <w:rPr>
          <w:rFonts w:ascii="Cambria" w:cs="Cambria" w:eastAsia="Cambria" w:hAnsi="Cambria"/>
          <w:b w:val="1"/>
          <w:rtl w:val="0"/>
        </w:rPr>
        <w:t xml:space="preserve">Biomedical Curriculum Writer, </w:t>
      </w:r>
      <w:r w:rsidDel="00000000" w:rsidR="00000000" w:rsidRPr="00000000">
        <w:rPr>
          <w:rFonts w:ascii="Cambria" w:cs="Cambria" w:eastAsia="Cambria" w:hAnsi="Cambria"/>
          <w:rtl w:val="0"/>
        </w:rPr>
        <w:t xml:space="preserve">University of Utah, Salt Lake City, UT,  2021 - July 2022</w:t>
      </w:r>
    </w:p>
    <w:p w:rsidR="00000000" w:rsidDel="00000000" w:rsidP="00000000" w:rsidRDefault="00000000" w:rsidRPr="00000000" w14:paraId="0000000E">
      <w:pPr>
        <w:numPr>
          <w:ilvl w:val="0"/>
          <w:numId w:val="2"/>
        </w:numPr>
        <w:ind w:left="720" w:hanging="360"/>
        <w:rPr>
          <w:rFonts w:ascii="Cambria" w:cs="Cambria" w:eastAsia="Cambria" w:hAnsi="Cambria"/>
          <w:color w:val="313131"/>
          <w:u w:val="none"/>
        </w:rPr>
      </w:pPr>
      <w:r w:rsidDel="00000000" w:rsidR="00000000" w:rsidRPr="00000000">
        <w:rPr>
          <w:rFonts w:ascii="Cambria" w:cs="Cambria" w:eastAsia="Cambria" w:hAnsi="Cambria"/>
          <w:color w:val="313131"/>
          <w:rtl w:val="0"/>
        </w:rPr>
        <w:t xml:space="preserve">Increased learning outcomes from 13% to 89% and created more than 120 different web-based learning experiences for diverse audiences</w:t>
      </w:r>
    </w:p>
    <w:p w:rsidR="00000000" w:rsidDel="00000000" w:rsidP="00000000" w:rsidRDefault="00000000" w:rsidRPr="00000000" w14:paraId="0000000F">
      <w:pPr>
        <w:numPr>
          <w:ilvl w:val="0"/>
          <w:numId w:val="2"/>
        </w:numPr>
        <w:ind w:left="720" w:hanging="360"/>
        <w:rPr>
          <w:rFonts w:ascii="Cambria" w:cs="Cambria" w:eastAsia="Cambria" w:hAnsi="Cambria"/>
          <w:color w:val="313131"/>
          <w:u w:val="none"/>
        </w:rPr>
      </w:pPr>
      <w:r w:rsidDel="00000000" w:rsidR="00000000" w:rsidRPr="00000000">
        <w:rPr>
          <w:rFonts w:ascii="Cambria" w:cs="Cambria" w:eastAsia="Cambria" w:hAnsi="Cambria"/>
          <w:color w:val="313131"/>
          <w:rtl w:val="0"/>
        </w:rPr>
        <w:t xml:space="preserve">Analyzed 50+ data reports using real time data to evaluate effectiveness of e-learning resources </w:t>
      </w:r>
    </w:p>
    <w:p w:rsidR="00000000" w:rsidDel="00000000" w:rsidP="00000000" w:rsidRDefault="00000000" w:rsidRPr="00000000" w14:paraId="00000010">
      <w:pPr>
        <w:numPr>
          <w:ilvl w:val="0"/>
          <w:numId w:val="2"/>
        </w:numPr>
        <w:ind w:left="720" w:hanging="360"/>
        <w:rPr>
          <w:rFonts w:ascii="Cambria" w:cs="Cambria" w:eastAsia="Cambria" w:hAnsi="Cambria"/>
          <w:color w:val="313131"/>
          <w:u w:val="none"/>
        </w:rPr>
      </w:pPr>
      <w:r w:rsidDel="00000000" w:rsidR="00000000" w:rsidRPr="00000000">
        <w:rPr>
          <w:rFonts w:ascii="Cambria" w:cs="Cambria" w:eastAsia="Cambria" w:hAnsi="Cambria"/>
          <w:color w:val="313131"/>
          <w:rtl w:val="0"/>
        </w:rPr>
        <w:t xml:space="preserve">Developed NGSS aligned standards for biomedical career development curriculum implemented nationwide and evaluated program effectiveness</w:t>
      </w:r>
    </w:p>
    <w:p w:rsidR="00000000" w:rsidDel="00000000" w:rsidP="00000000" w:rsidRDefault="00000000" w:rsidRPr="00000000" w14:paraId="00000011">
      <w:pPr>
        <w:numPr>
          <w:ilvl w:val="0"/>
          <w:numId w:val="2"/>
        </w:numPr>
        <w:ind w:left="720" w:hanging="360"/>
        <w:rPr>
          <w:rFonts w:ascii="Cambria" w:cs="Cambria" w:eastAsia="Cambria" w:hAnsi="Cambria"/>
          <w:color w:val="313131"/>
          <w:u w:val="none"/>
        </w:rPr>
      </w:pPr>
      <w:r w:rsidDel="00000000" w:rsidR="00000000" w:rsidRPr="00000000">
        <w:rPr>
          <w:rFonts w:ascii="Cambria" w:cs="Cambria" w:eastAsia="Cambria" w:hAnsi="Cambria"/>
          <w:color w:val="313131"/>
          <w:rtl w:val="0"/>
        </w:rPr>
        <w:t xml:space="preserve">Managed learning content in a Learning Management System to teach more than 200 students each year</w:t>
      </w:r>
    </w:p>
    <w:p w:rsidR="00000000" w:rsidDel="00000000" w:rsidP="00000000" w:rsidRDefault="00000000" w:rsidRPr="00000000" w14:paraId="00000012">
      <w:pPr>
        <w:pStyle w:val="Heading3"/>
        <w:keepNext w:val="0"/>
        <w:keepLines w:val="0"/>
        <w:spacing w:before="280" w:line="240" w:lineRule="auto"/>
        <w:rPr>
          <w:rFonts w:ascii="Cambria" w:cs="Cambria" w:eastAsia="Cambria" w:hAnsi="Cambria"/>
          <w:b w:val="1"/>
          <w:color w:val="000000"/>
          <w:sz w:val="22"/>
          <w:szCs w:val="22"/>
        </w:rPr>
      </w:pPr>
      <w:bookmarkStart w:colFirst="0" w:colLast="0" w:name="_x4eepoaiuw3t" w:id="0"/>
      <w:bookmarkEnd w:id="0"/>
      <w:r w:rsidDel="00000000" w:rsidR="00000000" w:rsidRPr="00000000">
        <w:rPr>
          <w:rFonts w:ascii="Cambria" w:cs="Cambria" w:eastAsia="Cambria" w:hAnsi="Cambria"/>
          <w:b w:val="1"/>
          <w:color w:val="000000"/>
          <w:sz w:val="22"/>
          <w:szCs w:val="22"/>
          <w:rtl w:val="0"/>
        </w:rPr>
        <w:t xml:space="preserve">Education</w:t>
      </w:r>
    </w:p>
    <w:p w:rsidR="00000000" w:rsidDel="00000000" w:rsidP="00000000" w:rsidRDefault="00000000" w:rsidRPr="00000000" w14:paraId="00000013">
      <w:pPr>
        <w:spacing w:after="240" w:before="240" w:line="240" w:lineRule="auto"/>
        <w:rPr>
          <w:rFonts w:ascii="Cambria" w:cs="Cambria" w:eastAsia="Cambria" w:hAnsi="Cambria"/>
        </w:rPr>
      </w:pPr>
      <w:r w:rsidDel="00000000" w:rsidR="00000000" w:rsidRPr="00000000">
        <w:rPr>
          <w:rFonts w:ascii="Cambria" w:cs="Cambria" w:eastAsia="Cambria" w:hAnsi="Cambria"/>
          <w:b w:val="1"/>
          <w:rtl w:val="0"/>
        </w:rPr>
        <w:t xml:space="preserve">M.A Education,</w:t>
      </w:r>
      <w:r w:rsidDel="00000000" w:rsidR="00000000" w:rsidRPr="00000000">
        <w:rPr>
          <w:rFonts w:ascii="Cambria" w:cs="Cambria" w:eastAsia="Cambria" w:hAnsi="Cambria"/>
          <w:rtl w:val="0"/>
        </w:rPr>
        <w:t xml:space="preserve"> Western Governors University, Salt</w:t>
      </w:r>
      <w:r w:rsidDel="00000000" w:rsidR="00000000" w:rsidRPr="00000000">
        <w:rPr>
          <w:rFonts w:ascii="Cambria" w:cs="Cambria" w:eastAsia="Cambria" w:hAnsi="Cambria"/>
          <w:rtl w:val="0"/>
        </w:rPr>
        <w:t xml:space="preserve"> Lake City, August 2014 - January 2016</w:t>
      </w:r>
    </w:p>
    <w:p w:rsidR="00000000" w:rsidDel="00000000" w:rsidP="00000000" w:rsidRDefault="00000000" w:rsidRPr="00000000" w14:paraId="00000014">
      <w:pPr>
        <w:pStyle w:val="Heading3"/>
        <w:keepNext w:val="0"/>
        <w:keepLines w:val="0"/>
        <w:spacing w:before="280" w:line="240" w:lineRule="auto"/>
        <w:rPr>
          <w:rFonts w:ascii="Cambria" w:cs="Cambria" w:eastAsia="Cambria" w:hAnsi="Cambria"/>
          <w:b w:val="1"/>
          <w:color w:val="000000"/>
          <w:sz w:val="22"/>
          <w:szCs w:val="22"/>
        </w:rPr>
      </w:pPr>
      <w:bookmarkStart w:colFirst="0" w:colLast="0" w:name="_84fygc97xs4f" w:id="1"/>
      <w:bookmarkEnd w:id="1"/>
      <w:r w:rsidDel="00000000" w:rsidR="00000000" w:rsidRPr="00000000">
        <w:rPr>
          <w:rFonts w:ascii="Cambria" w:cs="Cambria" w:eastAsia="Cambria" w:hAnsi="Cambria"/>
          <w:b w:val="1"/>
          <w:color w:val="000000"/>
          <w:sz w:val="22"/>
          <w:szCs w:val="22"/>
          <w:rtl w:val="0"/>
        </w:rPr>
        <w:t xml:space="preserve">Certifications in Progress: </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(Nucamp Backend Bootcamp (Python)</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Tech Moms (HTML, CSS, Javascript)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Kristin Lillywhite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