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Title"/>
        <w:shd w:fill="auto" w:val="clear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Проекти за завършване на Java Sscript </w:t>
      </w:r>
      <w:bookmarkStart w:colFirst="0" w:colLast="0" w:name="bookmark=id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hd w:fill="auto" w:val="clear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курс 2020/2021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Общи изисквания към проектите -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Самостоятелна задача, решена само с JavaScript, jQuery, HTML,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Приложението ви работи при поне 5 принципно различни варианта на входни данни, които вие сте приготвили и не откриваме вариант, с който да се чупи. Или посочените в описанието на проекта тестове*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 работата с приложението е използван GitHub - къмитити са разпределени поне в рамките на седмица преди крайния срок за представяне на проектите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Спазвани са добрите практики за писане на код за използваните технологии.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Проектът е стилизиран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Описания на задачите</w:t>
      </w:r>
      <w:bookmarkStart w:colFirst="0" w:colLast="0" w:name="bookmark=id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2"/>
        </w:numPr>
        <w:shd w:fill="auto" w:val="clear"/>
        <w:ind w:left="720" w:right="0" w:hanging="360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Крави и бикове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auto" w:val="clear"/>
        <w:rPr/>
      </w:pPr>
      <w:r w:rsidDel="00000000" w:rsidR="00000000" w:rsidRPr="00000000">
        <w:rPr>
          <w:rtl w:val="0"/>
        </w:rPr>
        <w:t xml:space="preserve">Игра, в която участникът трябва да познае намислено число. Играе се по следния начин: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Компютърът намисля число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Играчът въвежда число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Компютърът извежда колко крави и бика има в числото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Играчът въвежда ново число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Компютърът извежда колко крави и бика има в новото число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Играе се докато играчът не познае числото</w:t>
      </w:r>
    </w:p>
    <w:p w:rsidR="00000000" w:rsidDel="00000000" w:rsidP="00000000" w:rsidRDefault="00000000" w:rsidRPr="00000000" w14:paraId="00000015">
      <w:pPr>
        <w:shd w:fill="auto" w:val="clear"/>
        <w:rPr/>
      </w:pPr>
      <w:r w:rsidDel="00000000" w:rsidR="00000000" w:rsidRPr="00000000">
        <w:rPr>
          <w:rtl w:val="0"/>
        </w:rPr>
        <w:t xml:space="preserve">Играчът има крава, ако във въведеното от него число има цифра, която я има в намисленото</w:t>
      </w:r>
    </w:p>
    <w:p w:rsidR="00000000" w:rsidDel="00000000" w:rsidP="00000000" w:rsidRDefault="00000000" w:rsidRPr="00000000" w14:paraId="00000016">
      <w:pPr>
        <w:shd w:fill="auto" w:val="clear"/>
        <w:rPr/>
      </w:pPr>
      <w:r w:rsidDel="00000000" w:rsidR="00000000" w:rsidRPr="00000000">
        <w:rPr>
          <w:rtl w:val="0"/>
        </w:rPr>
        <w:t xml:space="preserve">Играчът има бик, ако във въведеното от него число има цифра, която я има в намисленото и тази цифра е на същата позиция в двете числа</w:t>
      </w:r>
    </w:p>
    <w:p w:rsidR="00000000" w:rsidDel="00000000" w:rsidP="00000000" w:rsidRDefault="00000000" w:rsidRPr="00000000" w14:paraId="00000017">
      <w:pPr>
        <w:shd w:fill="auto" w:val="clear"/>
        <w:rPr/>
      </w:pPr>
      <w:r w:rsidDel="00000000" w:rsidR="00000000" w:rsidRPr="00000000">
        <w:rPr>
          <w:rtl w:val="0"/>
        </w:rPr>
        <w:t xml:space="preserve">Ограничения: намисленото число трябва да е четирицифрено, с различни цифри</w:t>
      </w:r>
    </w:p>
    <w:p w:rsidR="00000000" w:rsidDel="00000000" w:rsidP="00000000" w:rsidRDefault="00000000" w:rsidRPr="00000000" w14:paraId="00000018">
      <w:pP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auto" w:val="clear"/>
        <w:rPr/>
      </w:pPr>
      <w:r w:rsidDel="00000000" w:rsidR="00000000" w:rsidRPr="00000000">
        <w:rPr>
          <w:rtl w:val="0"/>
        </w:rPr>
        <w:t xml:space="preserve">Пример за игра: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Намислено число 8456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Въведено предположение 4231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На екрана се изписва: 1 крава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Въведено предполжение 4512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На екрана се изписва: 2 крави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Въведено предположение 5421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На екрана се изписва: 1 крава, 1 бик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и т.н.</w:t>
      </w:r>
    </w:p>
    <w:bookmarkStart w:colFirst="0" w:colLast="0" w:name="bookmark=id.3znysh7" w:id="3"/>
    <w:bookmarkEnd w:id="3"/>
    <w:p w:rsidR="00000000" w:rsidDel="00000000" w:rsidP="00000000" w:rsidRDefault="00000000" w:rsidRPr="00000000" w14:paraId="00000022">
      <w:pP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 Шифроване и дешифроване на Цезар шифър</w:t>
      </w:r>
    </w:p>
    <w:p w:rsidR="00000000" w:rsidDel="00000000" w:rsidP="00000000" w:rsidRDefault="00000000" w:rsidRPr="00000000" w14:paraId="00000024">
      <w:pPr>
        <w:shd w:fill="auto" w:val="clear"/>
        <w:rPr/>
      </w:pPr>
      <w:r w:rsidDel="00000000" w:rsidR="00000000" w:rsidRPr="00000000">
        <w:rPr>
          <w:rtl w:val="0"/>
        </w:rPr>
        <w:t xml:space="preserve">Цезар шифър се нарича шифърът при който буквите от текст се изместват с определен брой напред.</w:t>
      </w:r>
    </w:p>
    <w:p w:rsidR="00000000" w:rsidDel="00000000" w:rsidP="00000000" w:rsidRDefault="00000000" w:rsidRPr="00000000" w14:paraId="00000025">
      <w:pPr>
        <w:shd w:fill="auto" w:val="clear"/>
        <w:rPr/>
      </w:pPr>
      <w:r w:rsidDel="00000000" w:rsidR="00000000" w:rsidRPr="00000000">
        <w:rPr>
          <w:rtl w:val="0"/>
        </w:rPr>
        <w:t xml:space="preserve">Програмата ви трябва да може да шифрира и дешифрира цезар шифър.</w:t>
      </w:r>
    </w:p>
    <w:p w:rsidR="00000000" w:rsidDel="00000000" w:rsidP="00000000" w:rsidRDefault="00000000" w:rsidRPr="00000000" w14:paraId="00000026">
      <w:pPr>
        <w:shd w:fill="auto" w:val="clear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Избирате шифриране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Въвеждате текста за шифиране: Здравей!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Въвеждате с какво отместване да се шифрира: 2 букви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На екрана се изписва: Йжтвдзл!</w:t>
      </w:r>
    </w:p>
    <w:p w:rsidR="00000000" w:rsidDel="00000000" w:rsidP="00000000" w:rsidRDefault="00000000" w:rsidRPr="00000000" w14:paraId="0000002B">
      <w:pPr>
        <w:shd w:fill="auto" w:val="clear"/>
        <w:rPr/>
      </w:pPr>
      <w:r w:rsidDel="00000000" w:rsidR="00000000" w:rsidRPr="00000000">
        <w:rPr>
          <w:rtl w:val="0"/>
        </w:rPr>
        <w:t xml:space="preserve">Пример 2: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Избирате дешифриране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Въвеждате текст за дешифриране: Йжтвдзл!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Въвеждате с какво отместване е бил шифриран: 2 букви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На екрана се изписва: Здравей!</w:t>
      </w:r>
      <w:bookmarkStart w:colFirst="0" w:colLast="0" w:name="bookmark=id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 Шифроване чрез Плейфеър шифър</w:t>
      </w:r>
    </w:p>
    <w:p w:rsidR="00000000" w:rsidDel="00000000" w:rsidP="00000000" w:rsidRDefault="00000000" w:rsidRPr="00000000" w14:paraId="00000031">
      <w:pP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http://en.wikipedia.org/wiki/Playfair_cipher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hd w:fill="auto" w:val="clear"/>
        <w:rPr/>
      </w:pPr>
      <w:r w:rsidDel="00000000" w:rsidR="00000000" w:rsidRPr="00000000">
        <w:rPr>
          <w:rtl w:val="0"/>
        </w:rPr>
        <w:t xml:space="preserve">Метод за шифроване: думата-ключ се поставя в таблица 5х5, която се запълва с останалите букви от азбуката, така че да няма повтарящи се. Ако думата ключ е “playfair example”, то таблицата изглежда така: </w:t>
      </w:r>
    </w:p>
    <w:p w:rsidR="00000000" w:rsidDel="00000000" w:rsidP="00000000" w:rsidRDefault="00000000" w:rsidRPr="00000000" w14:paraId="00000033">
      <w:pPr>
        <w:shd w:fill="auto" w:val="clear"/>
        <w:rPr/>
      </w:pPr>
      <w:r w:rsidDel="00000000" w:rsidR="00000000" w:rsidRPr="00000000">
        <w:rPr/>
        <w:drawing>
          <wp:inline distB="0" distT="0" distL="0" distR="0">
            <wp:extent cx="2147570" cy="1684655"/>
            <wp:effectExtent b="0" l="0" r="0" t="0"/>
            <wp:docPr descr="Playfair Cipher building grid omitted letters.png" id="6" name="image5.png"/>
            <a:graphic>
              <a:graphicData uri="http://schemas.openxmlformats.org/drawingml/2006/picture">
                <pic:pic>
                  <pic:nvPicPr>
                    <pic:cNvPr descr="Playfair Cipher building grid omitted letters.png" id="0" name="image5.png"/>
                    <pic:cNvPicPr preferRelativeResize="0"/>
                  </pic:nvPicPr>
                  <pic:blipFill>
                    <a:blip r:embed="rId8"/>
                    <a:srcRect b="0" l="0" r="4055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7570" cy="1684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auto" w:val="clear"/>
        <w:rPr/>
      </w:pPr>
      <w:r w:rsidDel="00000000" w:rsidR="00000000" w:rsidRPr="00000000">
        <w:rPr>
          <w:rtl w:val="0"/>
        </w:rPr>
        <w:t xml:space="preserve">Ако текста, който ще шифроваме е “</w:t>
      </w:r>
      <w:r w:rsidDel="00000000" w:rsidR="00000000" w:rsidRPr="00000000">
        <w:rPr>
          <w:color w:val="252525"/>
          <w:highlight w:val="white"/>
          <w:rtl w:val="0"/>
        </w:rPr>
        <w:t xml:space="preserve">Hide the gold in the tree stump” разделяме го на двойки букви. Преди това обаче добавяме X ако има еднакви букви една до друга.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auto" w:val="clear"/>
        <w:rPr/>
      </w:pPr>
      <w:r w:rsidDel="00000000" w:rsidR="00000000" w:rsidRPr="00000000">
        <w:rPr>
          <w:color w:val="252525"/>
          <w:highlight w:val="white"/>
          <w:rtl w:val="0"/>
        </w:rPr>
        <w:t xml:space="preserve">Резултата 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auto" w:val="clear"/>
        <w:spacing w:line="312" w:lineRule="auto"/>
        <w:rPr/>
      </w:pPr>
      <w:r w:rsidDel="00000000" w:rsidR="00000000" w:rsidRPr="00000000">
        <w:rPr>
          <w:rFonts w:ascii="Verdana" w:cs="Verdana" w:eastAsia="Verdana" w:hAnsi="Verdana"/>
          <w:color w:val="252525"/>
          <w:shd w:fill="f9f9f9" w:val="clear"/>
          <w:rtl w:val="0"/>
        </w:rPr>
        <w:t xml:space="preserve">HI DE TH EG OL DI NT HE TR EX ES TU 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auto" w:val="clear"/>
        <w:rPr/>
      </w:pPr>
      <w:r w:rsidDel="00000000" w:rsidR="00000000" w:rsidRPr="00000000">
        <w:rPr>
          <w:color w:val="252525"/>
          <w:highlight w:val="white"/>
          <w:rtl w:val="0"/>
        </w:rPr>
        <w:t xml:space="preserve">Правилата на шифрирането 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auto" w:val="clear"/>
        <w:rPr/>
      </w:pPr>
      <w:r w:rsidDel="00000000" w:rsidR="00000000" w:rsidRPr="00000000">
        <w:rPr>
          <w:color w:val="252525"/>
          <w:highlight w:val="white"/>
          <w:rtl w:val="0"/>
        </w:rPr>
        <w:t xml:space="preserve">Намираме двойката букви в таблицата. Виждаме каква форма образуват.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auto" w:val="clear"/>
        <w:rPr/>
      </w:pPr>
      <w:r w:rsidDel="00000000" w:rsidR="00000000" w:rsidRPr="00000000">
        <w:rPr>
          <w:color w:val="252525"/>
          <w:highlight w:val="white"/>
          <w:rtl w:val="0"/>
        </w:rPr>
        <w:t xml:space="preserve">Ако образуват правоъгълник, за шифъра взимаме другите му два върха, като започваме от долния, ако в оригиналното двубуквие първа е долната, иначе вземаме горната..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auto" w:val="clear"/>
        <w:rPr/>
      </w:pPr>
      <w:r w:rsidDel="00000000" w:rsidR="00000000" w:rsidRPr="00000000">
        <w:rPr/>
        <w:drawing>
          <wp:inline distB="0" distT="0" distL="0" distR="0">
            <wp:extent cx="4777105" cy="2225040"/>
            <wp:effectExtent b="0" l="0" r="0" t="0"/>
            <wp:docPr descr="Playfair Cipher 01 HI to BM.png" id="8" name="image1.png"/>
            <a:graphic>
              <a:graphicData uri="http://schemas.openxmlformats.org/drawingml/2006/picture">
                <pic:pic>
                  <pic:nvPicPr>
                    <pic:cNvPr descr="Playfair Cipher 01 HI to BM.png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2225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auto" w:val="clear"/>
        <w:rPr/>
      </w:pPr>
      <w:r w:rsidDel="00000000" w:rsidR="00000000" w:rsidRPr="00000000">
        <w:rPr/>
        <w:drawing>
          <wp:inline distB="0" distT="0" distL="0" distR="0">
            <wp:extent cx="3976370" cy="1852295"/>
            <wp:effectExtent b="0" l="0" r="0" t="0"/>
            <wp:docPr descr="Playfair Cipher 04 EG to XD.png" id="7" name="image3.png"/>
            <a:graphic>
              <a:graphicData uri="http://schemas.openxmlformats.org/drawingml/2006/picture">
                <pic:pic>
                  <pic:nvPicPr>
                    <pic:cNvPr descr="Playfair Cipher 04 EG to XD.png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370" cy="1852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auto" w:val="clear"/>
        <w:rPr/>
      </w:pPr>
      <w:r w:rsidDel="00000000" w:rsidR="00000000" w:rsidRPr="00000000">
        <w:rPr>
          <w:color w:val="252525"/>
          <w:highlight w:val="white"/>
          <w:rtl w:val="0"/>
        </w:rPr>
        <w:t xml:space="preserve">Ако образуват колона или ред, вземаме следващата буква в колоната/реда.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auto" w:val="clear"/>
        <w:rPr/>
      </w:pPr>
      <w:r w:rsidDel="00000000" w:rsidR="00000000" w:rsidRPr="00000000">
        <w:rPr/>
        <w:drawing>
          <wp:inline distB="0" distT="0" distL="0" distR="0">
            <wp:extent cx="4138295" cy="1924685"/>
            <wp:effectExtent b="0" l="0" r="0" t="0"/>
            <wp:docPr descr="Playfair Cipher 10 EX to XD.png" id="10" name="image4.png"/>
            <a:graphic>
              <a:graphicData uri="http://schemas.openxmlformats.org/drawingml/2006/picture">
                <pic:pic>
                  <pic:nvPicPr>
                    <pic:cNvPr descr="Playfair Cipher 10 EX to XD.png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1924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auto" w:val="clear"/>
        <w:rPr/>
      </w:pPr>
      <w:r w:rsidDel="00000000" w:rsidR="00000000" w:rsidRPr="00000000">
        <w:rPr/>
        <w:drawing>
          <wp:inline distB="0" distT="0" distL="0" distR="0">
            <wp:extent cx="4177030" cy="1948180"/>
            <wp:effectExtent b="0" l="0" r="0" t="0"/>
            <wp:docPr descr="Playfair Cipher 02 DE to OD.png" id="9" name="image2.png"/>
            <a:graphic>
              <a:graphicData uri="http://schemas.openxmlformats.org/drawingml/2006/picture">
                <pic:pic>
                  <pic:nvPicPr>
                    <pic:cNvPr descr="Playfair Cipher 02 DE to OD.png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1948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auto" w:val="clear"/>
        <w:rPr/>
      </w:pPr>
      <w:r w:rsidDel="00000000" w:rsidR="00000000" w:rsidRPr="00000000">
        <w:rPr>
          <w:color w:val="252525"/>
          <w:highlight w:val="white"/>
          <w:rtl w:val="0"/>
        </w:rPr>
        <w:t xml:space="preserve">Ако буквите са последни от дадена колона, взимаме първата буква на следващата колона. Същото за ред.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auto" w:val="clear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Въвежда се текста за шифроване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Въвежда се думата-ключ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Извежда се шифрования текст</w:t>
      </w:r>
    </w:p>
    <w:p w:rsidR="00000000" w:rsidDel="00000000" w:rsidP="00000000" w:rsidRDefault="00000000" w:rsidRPr="00000000" w14:paraId="00000047">
      <w:pP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</w:t>
      </w:r>
      <w:bookmarkStart w:colFirst="0" w:colLast="0" w:name="bookmark=id.1t3h5sf" w:id="5"/>
      <w:bookmarkEnd w:id="5"/>
      <w:r w:rsidDel="00000000" w:rsidR="00000000" w:rsidRPr="00000000">
        <w:rPr>
          <w:sz w:val="22"/>
          <w:szCs w:val="22"/>
          <w:rtl w:val="0"/>
        </w:rPr>
        <w:t xml:space="preserve">. Разбиване на Цезар шифър</w:t>
      </w:r>
    </w:p>
    <w:p w:rsidR="00000000" w:rsidDel="00000000" w:rsidP="00000000" w:rsidRDefault="00000000" w:rsidRPr="00000000" w14:paraId="00000049">
      <w:pPr>
        <w:shd w:fill="auto" w:val="clear"/>
        <w:rPr/>
      </w:pPr>
      <w:r w:rsidDel="00000000" w:rsidR="00000000" w:rsidRPr="00000000">
        <w:rPr>
          <w:rtl w:val="0"/>
        </w:rPr>
        <w:t xml:space="preserve">При въведен криптиран текст да се изведе първоначалния, без да се задава какво е отместването.</w:t>
      </w:r>
    </w:p>
    <w:p w:rsidR="00000000" w:rsidDel="00000000" w:rsidP="00000000" w:rsidRDefault="00000000" w:rsidRPr="00000000" w14:paraId="0000004A">
      <w:pPr>
        <w:shd w:fill="auto" w:val="clear"/>
        <w:rPr/>
      </w:pPr>
      <w:r w:rsidDel="00000000" w:rsidR="00000000" w:rsidRPr="00000000">
        <w:rPr>
          <w:rtl w:val="0"/>
        </w:rPr>
        <w:t xml:space="preserve">Как става това: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Знае се, че най-често срещаните букви в английския са e, t, h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Намира се най-често срещания символ във въведения текст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Пресмята се колко е отместването от него до e, t, h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Извеждат се трите варианта за първоначален текст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Ако потребителят не е доволен се извеждат останалите 23 варианта на текста</w:t>
      </w:r>
    </w:p>
    <w:p w:rsidR="00000000" w:rsidDel="00000000" w:rsidP="00000000" w:rsidRDefault="00000000" w:rsidRPr="00000000" w14:paraId="00000050">
      <w:pP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shd w:fill="auto" w:val="clea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</w:t>
      </w:r>
      <w:bookmarkStart w:colFirst="0" w:colLast="0" w:name="bookmark=id.4d34og8" w:id="6"/>
      <w:bookmarkEnd w:id="6"/>
      <w:r w:rsidDel="00000000" w:rsidR="00000000" w:rsidRPr="00000000">
        <w:rPr>
          <w:sz w:val="22"/>
          <w:szCs w:val="22"/>
          <w:rtl w:val="0"/>
        </w:rPr>
        <w:t xml:space="preserve">.Candy crush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Функцията candyCrush1 връща true ако игралната дъска съдържа последователност от три или повече бонбона от един цвят. В противен случай - връща false.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Вашата задача е да проверите какъв ще бъде резултатът от функцията candyCrush1(newGameboard), след направен ход от дадена клетка - бонбон на игралната дъска. Позволените ходове са в рамките на игралната дъска - от позиция [0,0] не е възможно да се направи ход наляво и нагоре. В изходната позиция нямаме три последователни бонбона вертикално или хоризонтално в един цвят.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Ходовете са означени като L, R, U, D - ляво, дясно, горе, долу. </w:t>
      </w:r>
    </w:p>
    <w:p w:rsidR="00000000" w:rsidDel="00000000" w:rsidP="00000000" w:rsidRDefault="00000000" w:rsidRPr="00000000" w14:paraId="00000055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За примери и тестове, посетете линк към задачата.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6</w:t>
      </w:r>
      <w:bookmarkStart w:colFirst="0" w:colLast="0" w:name="bookmark=id.2s8eyo1" w:id="7"/>
      <w:bookmarkEnd w:id="7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. The Madman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Още веднъж ще трябва да се срещнете с изключителни сили, такива, които не сте очаквали. И сега ТОЙ идва, от страшна и луда действителност, която вие не можете да предположите, че същестува. ТОЙ идва да разруши времето и пространството!! (:))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За късмет, вие не само, че също сте луд, вие също сте и всесилен програмист. Знаете магическа рецепта, която ще защити вашия Свят от извънземната реалност, в която ТОЙ съществува, поне за известно време ….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Ето как работи рецептата: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 нея влизат списък от съставки, които трябва да бъдат смесени във вашия магически казан една по една;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Всяка съставка е различна, но много от тях са с едно и също магично действие /Досещате се - жабите и змийските зъби, например/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Никога не трябва да добавяте две съставки с едно и също магично действие непосредствено една след друга /искате да предпазите Света, не да го разрушите, нали!/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Всеки път, когато използвате рецептата си, предпазвате Света за един ден;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Всеки път, когато следвате рецептата и смесвате продуктите в определена последователност, не можете да използвате тази последователност повече.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Като разполагате със списък от съставки за дадена рецепта и тяхното магическо действие, трябва да определите колко дни ще сте в състояние да опазите Света!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За примери и тестове, посетете линк към задачата.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auto" w:val="clear"/>
        <w:rPr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7</w:t>
      </w:r>
      <w:r w:rsidDel="00000000" w:rsidR="00000000" w:rsidRPr="00000000">
        <w:rPr>
          <w:rtl w:val="0"/>
        </w:rPr>
        <w:t xml:space="preserve">. caucusRace</w:t>
      </w:r>
    </w:p>
    <w:p w:rsidR="00000000" w:rsidDel="00000000" w:rsidP="00000000" w:rsidRDefault="00000000" w:rsidRPr="00000000" w14:paraId="00000068">
      <w:pPr>
        <w:shd w:fill="auto" w:val="clear"/>
        <w:rPr/>
      </w:pPr>
      <w:r w:rsidDel="00000000" w:rsidR="00000000" w:rsidRPr="00000000">
        <w:rPr>
          <w:rtl w:val="0"/>
        </w:rPr>
        <w:t xml:space="preserve">Отправена ви е покана за следната игра. Имате цели числа, написани едно след друго в нещо като кръг /в случая точната форма, не е от значение/. Играчът започва играта със сметка 0 и избира позиция от кръга i.</w:t>
      </w:r>
    </w:p>
    <w:p w:rsidR="00000000" w:rsidDel="00000000" w:rsidP="00000000" w:rsidRDefault="00000000" w:rsidRPr="00000000" w14:paraId="00000069">
      <w:pPr>
        <w:shd w:fill="auto" w:val="clear"/>
        <w:rPr/>
      </w:pPr>
      <w:r w:rsidDel="00000000" w:rsidR="00000000" w:rsidRPr="00000000">
        <w:rPr>
          <w:rtl w:val="0"/>
        </w:rPr>
        <w:t xml:space="preserve">Числото values[i], написано в тази позиция се добавя към сметката на играча. Всеки ход, ход който прави играчът e по посока на часовниковата стрелка. При всеки ход, сметката на играча се променя със стойността на числото изписано на позицията, на която стъпва. Играта свършва и играчът губи, ако след направен ход баланса му стане равен или по-малък от нула. Играчът печели, ако успее да премине целия кръг.</w:t>
      </w:r>
    </w:p>
    <w:p w:rsidR="00000000" w:rsidDel="00000000" w:rsidP="00000000" w:rsidRDefault="00000000" w:rsidRPr="00000000" w14:paraId="0000006A">
      <w:pPr>
        <w:shd w:fill="auto" w:val="clear"/>
        <w:rPr/>
      </w:pPr>
      <w:r w:rsidDel="00000000" w:rsidR="00000000" w:rsidRPr="00000000">
        <w:rPr>
          <w:rtl w:val="0"/>
        </w:rPr>
        <w:t xml:space="preserve">Вашата задача е - като получите списък със стойностите на кръга, да върнете списък с печелившите начални позиции.</w:t>
      </w:r>
    </w:p>
    <w:p w:rsidR="00000000" w:rsidDel="00000000" w:rsidP="00000000" w:rsidRDefault="00000000" w:rsidRPr="00000000" w14:paraId="0000006B">
      <w:pP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За примери и тестове, посетете линк към задачата.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Verdan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Normal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"/>
    </w:rPr>
  </w:style>
  <w:style w:type="paragraph" w:styleId="Heading1">
    <w:name w:val="Heading 1"/>
    <w:basedOn w:val="Normal1"/>
    <w:next w:val="Normal1"/>
    <w:qFormat w:val="1"/>
    <w:pPr>
      <w:keepNext w:val="1"/>
      <w:keepLines w:val="1"/>
      <w:widowControl w:val="1"/>
      <w:spacing w:after="0" w:before="200" w:line="276" w:lineRule="auto"/>
      <w:ind w:left="0" w:right="0" w:hanging="0"/>
      <w:jc w:val="left"/>
    </w:pPr>
    <w:rPr>
      <w:rFonts w:ascii="Trebuchet MS" w:cs="Trebuchet MS" w:eastAsia="Trebuchet MS" w:hAnsi="Trebuchet MS"/>
      <w:b w:val="0"/>
      <w:i w:val="0"/>
      <w:caps w:val="0"/>
      <w:smallCaps w:val="0"/>
      <w:strike w:val="0"/>
      <w:dstrike w:val="0"/>
      <w:color w:val="000000"/>
      <w:position w:val="0"/>
      <w:sz w:val="32"/>
      <w:szCs w:val="32"/>
      <w:u w:val="none"/>
      <w:vertAlign w:val="baseline"/>
    </w:rPr>
  </w:style>
  <w:style w:type="paragraph" w:styleId="Heading2">
    <w:name w:val="Heading 2"/>
    <w:basedOn w:val="Normal1"/>
    <w:next w:val="Normal1"/>
    <w:qFormat w:val="1"/>
    <w:pPr>
      <w:keepNext w:val="1"/>
      <w:keepLines w:val="1"/>
      <w:widowControl w:val="1"/>
      <w:spacing w:after="0" w:before="200" w:line="276" w:lineRule="auto"/>
      <w:ind w:left="0" w:right="0" w:hanging="0"/>
      <w:jc w:val="left"/>
    </w:pPr>
    <w:rPr>
      <w:rFonts w:ascii="Trebuchet MS" w:cs="Trebuchet MS" w:eastAsia="Trebuchet MS" w:hAnsi="Trebuchet MS"/>
      <w:b w:val="1"/>
      <w:i w:val="0"/>
      <w:caps w:val="0"/>
      <w:smallCaps w:val="0"/>
      <w:strike w:val="0"/>
      <w:dstrike w:val="0"/>
      <w:color w:val="000000"/>
      <w:position w:val="0"/>
      <w:sz w:val="26"/>
      <w:szCs w:val="26"/>
      <w:u w:val="none"/>
      <w:vertAlign w:val="baseline"/>
    </w:rPr>
  </w:style>
  <w:style w:type="paragraph" w:styleId="Heading3">
    <w:name w:val="Heading 3"/>
    <w:basedOn w:val="Normal1"/>
    <w:next w:val="Normal1"/>
    <w:qFormat w:val="1"/>
    <w:pPr>
      <w:keepNext w:val="1"/>
      <w:keepLines w:val="1"/>
      <w:widowControl w:val="1"/>
      <w:spacing w:after="0" w:before="160" w:line="276" w:lineRule="auto"/>
      <w:ind w:left="0" w:right="0" w:hanging="0"/>
      <w:jc w:val="left"/>
    </w:pPr>
    <w:rPr>
      <w:rFonts w:ascii="Trebuchet MS" w:cs="Trebuchet MS" w:eastAsia="Trebuchet MS" w:hAnsi="Trebuchet MS"/>
      <w:b w:val="1"/>
      <w:i w:val="0"/>
      <w:caps w:val="0"/>
      <w:smallCaps w:val="0"/>
      <w:strike w:val="0"/>
      <w:dstrike w:val="0"/>
      <w:color w:val="666666"/>
      <w:position w:val="0"/>
      <w:sz w:val="24"/>
      <w:szCs w:val="24"/>
      <w:u w:val="none"/>
      <w:vertAlign w:val="baseline"/>
    </w:rPr>
  </w:style>
  <w:style w:type="paragraph" w:styleId="Heading4">
    <w:name w:val="Heading 4"/>
    <w:basedOn w:val="Normal1"/>
    <w:next w:val="Normal1"/>
    <w:qFormat w:val="1"/>
    <w:pPr>
      <w:keepNext w:val="1"/>
      <w:keepLines w:val="1"/>
      <w:widowControl w:val="1"/>
      <w:spacing w:after="0" w:before="160" w:line="276" w:lineRule="auto"/>
      <w:ind w:left="0" w:right="0" w:hanging="0"/>
      <w:jc w:val="left"/>
    </w:pPr>
    <w:rPr>
      <w:rFonts w:ascii="Trebuchet MS" w:cs="Trebuchet MS" w:eastAsia="Trebuchet MS" w:hAnsi="Trebuchet MS"/>
      <w:b w:val="0"/>
      <w:i w:val="0"/>
      <w:caps w:val="0"/>
      <w:smallCaps w:val="0"/>
      <w:strike w:val="0"/>
      <w:dstrike w:val="0"/>
      <w:color w:val="666666"/>
      <w:position w:val="0"/>
      <w:sz w:val="22"/>
      <w:szCs w:val="22"/>
      <w:u w:val="single"/>
      <w:vertAlign w:val="baseline"/>
    </w:rPr>
  </w:style>
  <w:style w:type="paragraph" w:styleId="Heading5">
    <w:name w:val="Heading 5"/>
    <w:basedOn w:val="Normal1"/>
    <w:next w:val="Normal1"/>
    <w:qFormat w:val="1"/>
    <w:pPr>
      <w:keepNext w:val="1"/>
      <w:keepLines w:val="1"/>
      <w:widowControl w:val="1"/>
      <w:spacing w:after="0" w:before="160" w:line="276" w:lineRule="auto"/>
      <w:ind w:left="0" w:right="0" w:hanging="0"/>
      <w:jc w:val="left"/>
    </w:pPr>
    <w:rPr>
      <w:rFonts w:ascii="Trebuchet MS" w:cs="Trebuchet MS" w:eastAsia="Trebuchet MS" w:hAnsi="Trebuchet MS"/>
      <w:b w:val="0"/>
      <w:i w:val="0"/>
      <w:caps w:val="0"/>
      <w:smallCaps w:val="0"/>
      <w:strike w:val="0"/>
      <w:dstrike w:val="0"/>
      <w:color w:val="666666"/>
      <w:position w:val="0"/>
      <w:sz w:val="22"/>
      <w:szCs w:val="22"/>
      <w:u w:val="none"/>
      <w:vertAlign w:val="baseline"/>
    </w:rPr>
  </w:style>
  <w:style w:type="paragraph" w:styleId="Heading6">
    <w:name w:val="Heading 6"/>
    <w:basedOn w:val="Normal1"/>
    <w:next w:val="Normal1"/>
    <w:qFormat w:val="1"/>
    <w:pPr>
      <w:keepNext w:val="1"/>
      <w:keepLines w:val="1"/>
      <w:widowControl w:val="1"/>
      <w:spacing w:after="0" w:before="160" w:line="276" w:lineRule="auto"/>
      <w:ind w:left="0" w:right="0" w:hanging="0"/>
      <w:jc w:val="left"/>
    </w:pPr>
    <w:rPr>
      <w:rFonts w:ascii="Trebuchet MS" w:cs="Trebuchet MS" w:eastAsia="Trebuchet MS" w:hAnsi="Trebuchet MS"/>
      <w:b w:val="0"/>
      <w:i w:val="1"/>
      <w:caps w:val="0"/>
      <w:smallCaps w:val="0"/>
      <w:strike w:val="0"/>
      <w:dstrike w:val="0"/>
      <w:color w:val="666666"/>
      <w:position w:val="0"/>
      <w:sz w:val="22"/>
      <w:szCs w:val="22"/>
      <w:u w:val="none"/>
      <w:vertAlign w:val="baseline"/>
    </w:rPr>
  </w:style>
  <w:style w:type="character" w:styleId="InternetLink">
    <w:name w:val="Hyperlink"/>
    <w:rPr>
      <w:color w:val="000080"/>
      <w:u w:val="single"/>
      <w:lang w:bidi="zxx" w:eastAsia="zxx" w:val="zxx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Normal1" w:default="1">
    <w:name w:val="LO-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"/>
    </w:rPr>
  </w:style>
  <w:style w:type="paragraph" w:styleId="Title">
    <w:name w:val="Title"/>
    <w:basedOn w:val="Normal1"/>
    <w:next w:val="Normal1"/>
    <w:qFormat w:val="1"/>
    <w:pPr>
      <w:keepNext w:val="1"/>
      <w:keepLines w:val="1"/>
      <w:widowControl w:val="1"/>
      <w:spacing w:after="0" w:before="0" w:line="276" w:lineRule="auto"/>
      <w:ind w:left="0" w:right="0" w:hanging="0"/>
      <w:jc w:val="left"/>
    </w:pPr>
    <w:rPr>
      <w:rFonts w:ascii="Trebuchet MS" w:cs="Trebuchet MS" w:eastAsia="Trebuchet MS" w:hAnsi="Trebuchet MS"/>
      <w:b w:val="0"/>
      <w:i w:val="0"/>
      <w:caps w:val="0"/>
      <w:smallCaps w:val="0"/>
      <w:strike w:val="0"/>
      <w:dstrike w:val="0"/>
      <w:color w:val="000000"/>
      <w:position w:val="0"/>
      <w:sz w:val="42"/>
      <w:szCs w:val="42"/>
      <w:u w:val="none"/>
      <w:vertAlign w:val="baseline"/>
    </w:rPr>
  </w:style>
  <w:style w:type="paragraph" w:styleId="Subtitle">
    <w:name w:val="Subtitle"/>
    <w:basedOn w:val="Normal1"/>
    <w:next w:val="Normal1"/>
    <w:qFormat w:val="1"/>
    <w:pPr>
      <w:keepNext w:val="1"/>
      <w:keepLines w:val="1"/>
      <w:widowControl w:val="1"/>
      <w:spacing w:after="200" w:before="0" w:line="276" w:lineRule="auto"/>
      <w:ind w:left="0" w:right="0" w:hanging="0"/>
      <w:jc w:val="left"/>
    </w:pPr>
    <w:rPr>
      <w:rFonts w:ascii="Trebuchet MS" w:cs="Trebuchet MS" w:eastAsia="Trebuchet MS" w:hAnsi="Trebuchet MS"/>
      <w:b w:val="0"/>
      <w:i w:val="1"/>
      <w:caps w:val="0"/>
      <w:smallCaps w:val="0"/>
      <w:strike w:val="0"/>
      <w:dstrike w:val="0"/>
      <w:color w:val="666666"/>
      <w:position w:val="0"/>
      <w:sz w:val="26"/>
      <w:szCs w:val="26"/>
      <w:u w:val="none"/>
      <w:vertAlign w:val="baseline"/>
    </w:rPr>
  </w:style>
  <w:style w:type="table" w:styleId="TableNormal" w:default="1">
    <w:name w:val="Table 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hyperlink" Target="https://docs.google.com/document/d/1qtgu0jdbPRueU2e7clRE3ar032mOOoulMcwDsI_eDqA/edit?usp=sharing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drive.google.com/drive/folders/1r8P3lZRUFHSV4KgzVy_WgLUUZIgL9GlB?usp=sharing" TargetMode="External"/><Relationship Id="rId14" Type="http://schemas.openxmlformats.org/officeDocument/2006/relationships/hyperlink" Target="https://docs.google.com/document/d/1f5hHOPuvQKuUztjpmqpzgHHvbn8BXVJXVabCcNa3Cl4/edit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en.wikipedia.org/wiki/Playfair_cipher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ERGbq5WRd9yqKuxIWizQ5Z19vw==">AMUW2mWFx1DfcIfrfXOZ65lv/mHS6dSxsvtJqAp3OBPyad8bMOUDtwYEFnNQkVWA2ulR//PwsobBY3xi80fI0UL6KFcjiqKmY3ZXofrNilUsLpNPRAIZ8x8aGioR+SEB1ehJm3ETwa31YRN4/mynbru7MDWxgtjkdpgHxya0xJUC6ljmWRsFdHkyLO2waRReZJst7p2D/bsLhpakvW8ZDaNN7NSi3B+cV2Kflkl5aAdNJDQlyFlKbr4=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