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213EC" w14:textId="77777777" w:rsidR="00DF7101" w:rsidRPr="00F63B1D" w:rsidRDefault="00DF7101" w:rsidP="00DF7101">
      <w:pPr>
        <w:spacing w:line="480" w:lineRule="auto"/>
        <w:rPr>
          <w:rFonts w:ascii="Times New Roman" w:hAnsi="Times New Roman" w:cs="Times New Roman"/>
        </w:rPr>
      </w:pPr>
      <w:r w:rsidRPr="00F63B1D">
        <w:rPr>
          <w:rFonts w:ascii="Times New Roman" w:hAnsi="Times New Roman" w:cs="Times New Roman"/>
        </w:rPr>
        <w:t>Kristopher Mackenroth</w:t>
      </w:r>
    </w:p>
    <w:p w14:paraId="7A62F7AF" w14:textId="4B770B46" w:rsidR="00DF7101" w:rsidRPr="00F63B1D" w:rsidRDefault="00DF7101" w:rsidP="00DF7101">
      <w:pPr>
        <w:spacing w:line="480" w:lineRule="auto"/>
        <w:rPr>
          <w:rFonts w:ascii="Times New Roman" w:hAnsi="Times New Roman" w:cs="Times New Roman"/>
        </w:rPr>
      </w:pPr>
      <w:r w:rsidRPr="00F63B1D">
        <w:rPr>
          <w:rFonts w:ascii="Times New Roman" w:hAnsi="Times New Roman" w:cs="Times New Roman"/>
        </w:rPr>
        <w:t>Professor Martinez</w:t>
      </w:r>
    </w:p>
    <w:p w14:paraId="41C4E232" w14:textId="7DC00AB3" w:rsidR="00DF7101" w:rsidRPr="00F63B1D" w:rsidRDefault="00DF7101" w:rsidP="00DF7101">
      <w:pPr>
        <w:spacing w:line="480" w:lineRule="auto"/>
        <w:rPr>
          <w:rFonts w:ascii="Times New Roman" w:hAnsi="Times New Roman" w:cs="Times New Roman"/>
        </w:rPr>
      </w:pPr>
      <w:r w:rsidRPr="00F63B1D">
        <w:rPr>
          <w:rFonts w:ascii="Times New Roman" w:hAnsi="Times New Roman" w:cs="Times New Roman"/>
        </w:rPr>
        <w:t>CS 499</w:t>
      </w:r>
    </w:p>
    <w:p w14:paraId="6FAD4D78" w14:textId="2B9BDA12" w:rsidR="00163DD1" w:rsidRPr="00F63B1D" w:rsidRDefault="007167A4" w:rsidP="00163DD1">
      <w:pPr>
        <w:spacing w:line="480" w:lineRule="auto"/>
        <w:rPr>
          <w:rFonts w:ascii="Times New Roman" w:hAnsi="Times New Roman" w:cs="Times New Roman"/>
        </w:rPr>
      </w:pPr>
      <w:r w:rsidRPr="00F63B1D">
        <w:rPr>
          <w:rFonts w:ascii="Times New Roman" w:hAnsi="Times New Roman" w:cs="Times New Roman"/>
        </w:rPr>
        <w:t>2</w:t>
      </w:r>
      <w:r w:rsidR="00DF7101" w:rsidRPr="00F63B1D">
        <w:rPr>
          <w:rFonts w:ascii="Times New Roman" w:hAnsi="Times New Roman" w:cs="Times New Roman"/>
        </w:rPr>
        <w:t>/</w:t>
      </w:r>
      <w:r w:rsidRPr="00F63B1D">
        <w:rPr>
          <w:rFonts w:ascii="Times New Roman" w:hAnsi="Times New Roman" w:cs="Times New Roman"/>
        </w:rPr>
        <w:t>0</w:t>
      </w:r>
      <w:r w:rsidR="005909A6">
        <w:rPr>
          <w:rFonts w:ascii="Times New Roman" w:hAnsi="Times New Roman" w:cs="Times New Roman"/>
        </w:rPr>
        <w:t>8</w:t>
      </w:r>
      <w:r w:rsidR="00DF7101" w:rsidRPr="00F63B1D">
        <w:rPr>
          <w:rFonts w:ascii="Times New Roman" w:hAnsi="Times New Roman" w:cs="Times New Roman"/>
        </w:rPr>
        <w:t>/2025</w:t>
      </w:r>
    </w:p>
    <w:p w14:paraId="717EF55F" w14:textId="1AB6B328" w:rsidR="007167A4" w:rsidRDefault="00B21AFE" w:rsidP="005909A6">
      <w:pPr>
        <w:spacing w:line="480" w:lineRule="auto"/>
        <w:jc w:val="center"/>
        <w:rPr>
          <w:rFonts w:ascii="Times New Roman" w:hAnsi="Times New Roman" w:cs="Times New Roman"/>
        </w:rPr>
      </w:pPr>
      <w:r w:rsidRPr="00F63B1D">
        <w:rPr>
          <w:rFonts w:ascii="Times New Roman" w:hAnsi="Times New Roman" w:cs="Times New Roman"/>
        </w:rPr>
        <w:t xml:space="preserve">Milestone </w:t>
      </w:r>
      <w:r w:rsidR="005909A6">
        <w:rPr>
          <w:rFonts w:ascii="Times New Roman" w:hAnsi="Times New Roman" w:cs="Times New Roman"/>
        </w:rPr>
        <w:t>Four</w:t>
      </w:r>
      <w:r w:rsidRPr="00F63B1D">
        <w:rPr>
          <w:rFonts w:ascii="Times New Roman" w:hAnsi="Times New Roman" w:cs="Times New Roman"/>
        </w:rPr>
        <w:t xml:space="preserve"> Narrative</w:t>
      </w:r>
    </w:p>
    <w:p w14:paraId="3969FFDC" w14:textId="3C0AC0EF" w:rsidR="007C21FD" w:rsidRPr="007C21FD" w:rsidRDefault="007C21FD" w:rsidP="00D3382A">
      <w:pPr>
        <w:spacing w:line="480" w:lineRule="auto"/>
        <w:ind w:firstLine="720"/>
        <w:rPr>
          <w:rFonts w:ascii="Times New Roman" w:hAnsi="Times New Roman" w:cs="Times New Roman"/>
        </w:rPr>
      </w:pPr>
      <w:r w:rsidRPr="007C21FD">
        <w:rPr>
          <w:rFonts w:ascii="Times New Roman" w:hAnsi="Times New Roman" w:cs="Times New Roman"/>
        </w:rPr>
        <w:t xml:space="preserve">The artifact selected for this milestone is the </w:t>
      </w:r>
      <w:proofErr w:type="spellStart"/>
      <w:r w:rsidRPr="007C21FD">
        <w:rPr>
          <w:rFonts w:ascii="Times New Roman" w:hAnsi="Times New Roman" w:cs="Times New Roman"/>
          <w:i/>
          <w:iCs/>
        </w:rPr>
        <w:t>Travlr</w:t>
      </w:r>
      <w:proofErr w:type="spellEnd"/>
      <w:r w:rsidRPr="007C21FD">
        <w:rPr>
          <w:rFonts w:ascii="Times New Roman" w:hAnsi="Times New Roman" w:cs="Times New Roman"/>
          <w:i/>
          <w:iCs/>
        </w:rPr>
        <w:t xml:space="preserve"> Getaways</w:t>
      </w:r>
      <w:r w:rsidRPr="007C21FD">
        <w:rPr>
          <w:rFonts w:ascii="Times New Roman" w:hAnsi="Times New Roman" w:cs="Times New Roman"/>
        </w:rPr>
        <w:t xml:space="preserve"> full-stack web application, originally created in earlier coursework as a travel management system using Angular for the frontend and Node.js, Express, and MongoDB for the backend. The application supports user authentication and allows authenticated users to create, view, update, and delete trip records.</w:t>
      </w:r>
      <w:r w:rsidR="00D3382A">
        <w:rPr>
          <w:rFonts w:ascii="Times New Roman" w:hAnsi="Times New Roman" w:cs="Times New Roman"/>
        </w:rPr>
        <w:t xml:space="preserve"> </w:t>
      </w:r>
      <w:r w:rsidRPr="007C21FD">
        <w:rPr>
          <w:rFonts w:ascii="Times New Roman" w:hAnsi="Times New Roman" w:cs="Times New Roman"/>
        </w:rPr>
        <w:t>For this milestone, the database layer of the application was enhanced to move beyond basic CRUD functionality and reflect more professional, production-ready design practices. These enhancements focused on schema design, data validation, indexing, secure user–data relationships, and improved database connection management.</w:t>
      </w:r>
    </w:p>
    <w:p w14:paraId="4E8D7CB3" w14:textId="77777777" w:rsidR="007C21FD" w:rsidRPr="007C21FD" w:rsidRDefault="007C21FD" w:rsidP="007C21FD">
      <w:pPr>
        <w:spacing w:line="480" w:lineRule="auto"/>
        <w:ind w:firstLine="720"/>
        <w:rPr>
          <w:rFonts w:ascii="Times New Roman" w:hAnsi="Times New Roman" w:cs="Times New Roman"/>
        </w:rPr>
      </w:pPr>
      <w:r w:rsidRPr="007C21FD">
        <w:rPr>
          <w:rFonts w:ascii="Times New Roman" w:hAnsi="Times New Roman" w:cs="Times New Roman"/>
        </w:rPr>
        <w:t xml:space="preserve">I selected this artifact for my </w:t>
      </w:r>
      <w:proofErr w:type="spellStart"/>
      <w:r w:rsidRPr="007C21FD">
        <w:rPr>
          <w:rFonts w:ascii="Times New Roman" w:hAnsi="Times New Roman" w:cs="Times New Roman"/>
        </w:rPr>
        <w:t>ePortfolio</w:t>
      </w:r>
      <w:proofErr w:type="spellEnd"/>
      <w:r w:rsidRPr="007C21FD">
        <w:rPr>
          <w:rFonts w:ascii="Times New Roman" w:hAnsi="Times New Roman" w:cs="Times New Roman"/>
        </w:rPr>
        <w:t xml:space="preserve"> because it demonstrates practical, full-stack database development skills in a real-world application context. Unlike isolated exercises, this project integrates frontend models, backend controllers, authentication, and MongoDB schemas into a complete system, allowing me to showcase how database design directly impacts application security, performance, and usability.</w:t>
      </w:r>
    </w:p>
    <w:p w14:paraId="24F5C575" w14:textId="77777777" w:rsidR="007C21FD" w:rsidRPr="007C21FD" w:rsidRDefault="007C21FD" w:rsidP="007C21FD">
      <w:pPr>
        <w:spacing w:line="480" w:lineRule="auto"/>
        <w:rPr>
          <w:rFonts w:ascii="Times New Roman" w:hAnsi="Times New Roman" w:cs="Times New Roman"/>
        </w:rPr>
      </w:pPr>
      <w:r w:rsidRPr="007C21FD">
        <w:rPr>
          <w:rFonts w:ascii="Times New Roman" w:hAnsi="Times New Roman" w:cs="Times New Roman"/>
        </w:rPr>
        <w:t>Specific components that highlight my skills include:</w:t>
      </w:r>
    </w:p>
    <w:p w14:paraId="03A4D899" w14:textId="77777777" w:rsidR="007C21FD" w:rsidRPr="007C21FD" w:rsidRDefault="007C21FD" w:rsidP="007C21FD">
      <w:pPr>
        <w:numPr>
          <w:ilvl w:val="0"/>
          <w:numId w:val="9"/>
        </w:numPr>
        <w:spacing w:line="480" w:lineRule="auto"/>
        <w:rPr>
          <w:rFonts w:ascii="Times New Roman" w:hAnsi="Times New Roman" w:cs="Times New Roman"/>
        </w:rPr>
      </w:pPr>
      <w:r w:rsidRPr="007C21FD">
        <w:rPr>
          <w:rFonts w:ascii="Times New Roman" w:hAnsi="Times New Roman" w:cs="Times New Roman"/>
        </w:rPr>
        <w:t>Enhanced Mongoose schemas with timestamps, stronger validation rules, and optimized indexes</w:t>
      </w:r>
    </w:p>
    <w:p w14:paraId="661616CF" w14:textId="77777777" w:rsidR="007C21FD" w:rsidRPr="007C21FD" w:rsidRDefault="007C21FD" w:rsidP="007C21FD">
      <w:pPr>
        <w:numPr>
          <w:ilvl w:val="0"/>
          <w:numId w:val="9"/>
        </w:numPr>
        <w:spacing w:line="480" w:lineRule="auto"/>
        <w:rPr>
          <w:rFonts w:ascii="Times New Roman" w:hAnsi="Times New Roman" w:cs="Times New Roman"/>
        </w:rPr>
      </w:pPr>
      <w:r w:rsidRPr="007C21FD">
        <w:rPr>
          <w:rFonts w:ascii="Times New Roman" w:hAnsi="Times New Roman" w:cs="Times New Roman"/>
        </w:rPr>
        <w:lastRenderedPageBreak/>
        <w:t>Secure association of trip records with authenticated users to enforce ownership-based authorization</w:t>
      </w:r>
    </w:p>
    <w:p w14:paraId="7875E9FF" w14:textId="77777777" w:rsidR="007C21FD" w:rsidRPr="007C21FD" w:rsidRDefault="007C21FD" w:rsidP="007C21FD">
      <w:pPr>
        <w:numPr>
          <w:ilvl w:val="0"/>
          <w:numId w:val="9"/>
        </w:numPr>
        <w:spacing w:line="480" w:lineRule="auto"/>
        <w:rPr>
          <w:rFonts w:ascii="Times New Roman" w:hAnsi="Times New Roman" w:cs="Times New Roman"/>
        </w:rPr>
      </w:pPr>
      <w:r w:rsidRPr="007C21FD">
        <w:rPr>
          <w:rFonts w:ascii="Times New Roman" w:hAnsi="Times New Roman" w:cs="Times New Roman"/>
        </w:rPr>
        <w:t>Server-side filtering, sorting, and pagination supported by indexed database queries</w:t>
      </w:r>
    </w:p>
    <w:p w14:paraId="5E9EE3EE" w14:textId="77777777" w:rsidR="007C21FD" w:rsidRPr="007C21FD" w:rsidRDefault="007C21FD" w:rsidP="007C21FD">
      <w:pPr>
        <w:numPr>
          <w:ilvl w:val="0"/>
          <w:numId w:val="9"/>
        </w:numPr>
        <w:spacing w:line="480" w:lineRule="auto"/>
        <w:rPr>
          <w:rFonts w:ascii="Times New Roman" w:hAnsi="Times New Roman" w:cs="Times New Roman"/>
        </w:rPr>
      </w:pPr>
      <w:r w:rsidRPr="007C21FD">
        <w:rPr>
          <w:rFonts w:ascii="Times New Roman" w:hAnsi="Times New Roman" w:cs="Times New Roman"/>
        </w:rPr>
        <w:t>Improved password handling through hashing and salting</w:t>
      </w:r>
    </w:p>
    <w:p w14:paraId="109B0AE3" w14:textId="77777777" w:rsidR="007C21FD" w:rsidRPr="007C21FD" w:rsidRDefault="007C21FD" w:rsidP="007C21FD">
      <w:pPr>
        <w:numPr>
          <w:ilvl w:val="0"/>
          <w:numId w:val="9"/>
        </w:numPr>
        <w:spacing w:line="480" w:lineRule="auto"/>
        <w:rPr>
          <w:rFonts w:ascii="Times New Roman" w:hAnsi="Times New Roman" w:cs="Times New Roman"/>
        </w:rPr>
      </w:pPr>
      <w:r w:rsidRPr="007C21FD">
        <w:rPr>
          <w:rFonts w:ascii="Times New Roman" w:hAnsi="Times New Roman" w:cs="Times New Roman"/>
        </w:rPr>
        <w:t>Strengthened JWT-based authentication for database write operations</w:t>
      </w:r>
    </w:p>
    <w:p w14:paraId="26FD6FBF" w14:textId="77777777" w:rsidR="007C21FD" w:rsidRPr="007C21FD" w:rsidRDefault="007C21FD" w:rsidP="007C21FD">
      <w:pPr>
        <w:numPr>
          <w:ilvl w:val="0"/>
          <w:numId w:val="9"/>
        </w:numPr>
        <w:spacing w:line="480" w:lineRule="auto"/>
        <w:rPr>
          <w:rFonts w:ascii="Times New Roman" w:hAnsi="Times New Roman" w:cs="Times New Roman"/>
        </w:rPr>
      </w:pPr>
      <w:r w:rsidRPr="007C21FD">
        <w:rPr>
          <w:rFonts w:ascii="Times New Roman" w:hAnsi="Times New Roman" w:cs="Times New Roman"/>
        </w:rPr>
        <w:t>Graceful database connection handling with improved lifecycle management</w:t>
      </w:r>
    </w:p>
    <w:p w14:paraId="63B4BE96" w14:textId="77777777" w:rsidR="007C21FD" w:rsidRPr="007C21FD" w:rsidRDefault="007C21FD" w:rsidP="007C21FD">
      <w:pPr>
        <w:spacing w:line="480" w:lineRule="auto"/>
        <w:rPr>
          <w:rFonts w:ascii="Times New Roman" w:hAnsi="Times New Roman" w:cs="Times New Roman"/>
        </w:rPr>
      </w:pPr>
      <w:r w:rsidRPr="007C21FD">
        <w:rPr>
          <w:rFonts w:ascii="Times New Roman" w:hAnsi="Times New Roman" w:cs="Times New Roman"/>
        </w:rPr>
        <w:t>The artifact was significantly improved by normalizing numeric and date fields, adding compound indexes for performance, enforcing authorization at the query level, and aligning frontend models with backend schemas to ensure consistent data integrity across the application.</w:t>
      </w:r>
    </w:p>
    <w:p w14:paraId="3BCF83D4" w14:textId="77777777" w:rsidR="007C21FD" w:rsidRPr="007C21FD" w:rsidRDefault="007C21FD" w:rsidP="007C21FD">
      <w:pPr>
        <w:spacing w:line="480" w:lineRule="auto"/>
        <w:ind w:firstLine="360"/>
        <w:rPr>
          <w:rFonts w:ascii="Times New Roman" w:hAnsi="Times New Roman" w:cs="Times New Roman"/>
        </w:rPr>
      </w:pPr>
      <w:r w:rsidRPr="007C21FD">
        <w:rPr>
          <w:rFonts w:ascii="Times New Roman" w:hAnsi="Times New Roman" w:cs="Times New Roman"/>
        </w:rPr>
        <w:t>This enhancement allowed me to meet the course outcomes I identified in Module One, particularly:</w:t>
      </w:r>
    </w:p>
    <w:p w14:paraId="230142E5" w14:textId="77777777" w:rsidR="007C21FD" w:rsidRPr="007C21FD" w:rsidRDefault="007C21FD" w:rsidP="007C21FD">
      <w:pPr>
        <w:numPr>
          <w:ilvl w:val="0"/>
          <w:numId w:val="10"/>
        </w:numPr>
        <w:spacing w:line="480" w:lineRule="auto"/>
        <w:rPr>
          <w:rFonts w:ascii="Times New Roman" w:hAnsi="Times New Roman" w:cs="Times New Roman"/>
        </w:rPr>
      </w:pPr>
      <w:r w:rsidRPr="007C21FD">
        <w:rPr>
          <w:rFonts w:ascii="Times New Roman" w:hAnsi="Times New Roman" w:cs="Times New Roman"/>
        </w:rPr>
        <w:t>Designing and implementing secure, scalable database solutions</w:t>
      </w:r>
    </w:p>
    <w:p w14:paraId="02700DBB" w14:textId="77777777" w:rsidR="007C21FD" w:rsidRPr="007C21FD" w:rsidRDefault="007C21FD" w:rsidP="007C21FD">
      <w:pPr>
        <w:numPr>
          <w:ilvl w:val="0"/>
          <w:numId w:val="10"/>
        </w:numPr>
        <w:spacing w:line="480" w:lineRule="auto"/>
        <w:rPr>
          <w:rFonts w:ascii="Times New Roman" w:hAnsi="Times New Roman" w:cs="Times New Roman"/>
        </w:rPr>
      </w:pPr>
      <w:r w:rsidRPr="007C21FD">
        <w:rPr>
          <w:rFonts w:ascii="Times New Roman" w:hAnsi="Times New Roman" w:cs="Times New Roman"/>
        </w:rPr>
        <w:t>Applying data validation and indexing strategies to improve performance</w:t>
      </w:r>
    </w:p>
    <w:p w14:paraId="1FCB7DCD" w14:textId="77777777" w:rsidR="007C21FD" w:rsidRPr="007C21FD" w:rsidRDefault="007C21FD" w:rsidP="007C21FD">
      <w:pPr>
        <w:numPr>
          <w:ilvl w:val="0"/>
          <w:numId w:val="10"/>
        </w:numPr>
        <w:spacing w:line="480" w:lineRule="auto"/>
        <w:rPr>
          <w:rFonts w:ascii="Times New Roman" w:hAnsi="Times New Roman" w:cs="Times New Roman"/>
        </w:rPr>
      </w:pPr>
      <w:r w:rsidRPr="007C21FD">
        <w:rPr>
          <w:rFonts w:ascii="Times New Roman" w:hAnsi="Times New Roman" w:cs="Times New Roman"/>
        </w:rPr>
        <w:t>Integrating authentication and authorization into database operations</w:t>
      </w:r>
    </w:p>
    <w:p w14:paraId="5CA5E429" w14:textId="77777777" w:rsidR="007C21FD" w:rsidRPr="007C21FD" w:rsidRDefault="007C21FD" w:rsidP="007C21FD">
      <w:pPr>
        <w:numPr>
          <w:ilvl w:val="0"/>
          <w:numId w:val="10"/>
        </w:numPr>
        <w:spacing w:line="480" w:lineRule="auto"/>
        <w:rPr>
          <w:rFonts w:ascii="Times New Roman" w:hAnsi="Times New Roman" w:cs="Times New Roman"/>
        </w:rPr>
      </w:pPr>
      <w:r w:rsidRPr="007C21FD">
        <w:rPr>
          <w:rFonts w:ascii="Times New Roman" w:hAnsi="Times New Roman" w:cs="Times New Roman"/>
        </w:rPr>
        <w:t>Demonstrating professional software development practices across the full stack</w:t>
      </w:r>
    </w:p>
    <w:p w14:paraId="632EDCB2" w14:textId="77777777" w:rsidR="007C21FD" w:rsidRPr="007C21FD" w:rsidRDefault="007C21FD" w:rsidP="007C21FD">
      <w:pPr>
        <w:spacing w:line="480" w:lineRule="auto"/>
        <w:rPr>
          <w:rFonts w:ascii="Times New Roman" w:hAnsi="Times New Roman" w:cs="Times New Roman"/>
        </w:rPr>
      </w:pPr>
      <w:r w:rsidRPr="007C21FD">
        <w:rPr>
          <w:rFonts w:ascii="Times New Roman" w:hAnsi="Times New Roman" w:cs="Times New Roman"/>
        </w:rPr>
        <w:t>Through this milestone, I strengthened my ability to evaluate an existing system, identify architectural weaknesses, and implement meaningful improvements aligned with industry standards. No major updates to my outcome-coverage plan were required, as the database enhancements fully supported my original goals.</w:t>
      </w:r>
    </w:p>
    <w:p w14:paraId="69DA6442" w14:textId="77777777" w:rsidR="007C21FD" w:rsidRDefault="007C21FD" w:rsidP="007C21FD">
      <w:pPr>
        <w:spacing w:line="480" w:lineRule="auto"/>
        <w:ind w:firstLine="720"/>
        <w:rPr>
          <w:rFonts w:ascii="Times New Roman" w:hAnsi="Times New Roman" w:cs="Times New Roman"/>
        </w:rPr>
      </w:pPr>
      <w:r w:rsidRPr="007C21FD">
        <w:rPr>
          <w:rFonts w:ascii="Times New Roman" w:hAnsi="Times New Roman" w:cs="Times New Roman"/>
        </w:rPr>
        <w:lastRenderedPageBreak/>
        <w:t>Enhancing this artifact was both technically challenging and highly educational. One of the most valuable lessons I learned was how tightly coupled frontend models, backend controllers, and database schemas must be. Introducing stricter validation and schema constraints exposed inconsistencies in the client-side models, requiring careful alignment across the entire application stack.</w:t>
      </w:r>
      <w:r>
        <w:rPr>
          <w:rFonts w:ascii="Times New Roman" w:hAnsi="Times New Roman" w:cs="Times New Roman"/>
        </w:rPr>
        <w:t xml:space="preserve"> </w:t>
      </w:r>
      <w:r w:rsidRPr="007C21FD">
        <w:rPr>
          <w:rFonts w:ascii="Times New Roman" w:hAnsi="Times New Roman" w:cs="Times New Roman"/>
        </w:rPr>
        <w:t>I also gained deeper insight into database security practices. Implementing user–trip ownership checks at the database query level reinforced the importance of defense-in-depth, ensuring that authorization is not handled solely by routing logic. Adding indexes and restructuring queries demonstrated how thoughtful schema design directly impacts application scalability.</w:t>
      </w:r>
      <w:r>
        <w:rPr>
          <w:rFonts w:ascii="Times New Roman" w:hAnsi="Times New Roman" w:cs="Times New Roman"/>
        </w:rPr>
        <w:t xml:space="preserve"> </w:t>
      </w:r>
      <w:r w:rsidRPr="007C21FD">
        <w:rPr>
          <w:rFonts w:ascii="Times New Roman" w:hAnsi="Times New Roman" w:cs="Times New Roman"/>
        </w:rPr>
        <w:t>A major challenge involved debugging validation failures and resolving breaking changes caused by stronger constraints. These issues highlighted how even small schema changes can affect authentication, form submission, and CRUD operations. Working through these problems strengthened my troubleshooting skills and reinforced the importance of incremental testing.</w:t>
      </w:r>
    </w:p>
    <w:p w14:paraId="12589B0B" w14:textId="311410EF" w:rsidR="007C21FD" w:rsidRPr="007C21FD" w:rsidRDefault="007C21FD" w:rsidP="007C21FD">
      <w:pPr>
        <w:spacing w:line="480" w:lineRule="auto"/>
        <w:ind w:firstLine="720"/>
        <w:rPr>
          <w:rFonts w:ascii="Times New Roman" w:hAnsi="Times New Roman" w:cs="Times New Roman"/>
        </w:rPr>
      </w:pPr>
      <w:r w:rsidRPr="007C21FD">
        <w:rPr>
          <w:rFonts w:ascii="Times New Roman" w:hAnsi="Times New Roman" w:cs="Times New Roman"/>
        </w:rPr>
        <w:t>Overall, this process helped me transition from viewing databases as simple storage systems to understanding them as foundational components of secure, high-performance applications. The experience closely mirrors real-world development scenarios and significantly increased my confidence in designing production-ready database layers.</w:t>
      </w:r>
    </w:p>
    <w:p w14:paraId="22053A92" w14:textId="77777777" w:rsidR="005909A6" w:rsidRPr="00DA6EB4" w:rsidRDefault="005909A6" w:rsidP="005909A6">
      <w:pPr>
        <w:spacing w:line="480" w:lineRule="auto"/>
        <w:rPr>
          <w:rFonts w:ascii="Times New Roman" w:hAnsi="Times New Roman" w:cs="Times New Roman"/>
        </w:rPr>
      </w:pPr>
    </w:p>
    <w:sectPr w:rsidR="005909A6" w:rsidRPr="00DA6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2859"/>
    <w:multiLevelType w:val="multilevel"/>
    <w:tmpl w:val="169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C420A"/>
    <w:multiLevelType w:val="multilevel"/>
    <w:tmpl w:val="97D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947BB"/>
    <w:multiLevelType w:val="multilevel"/>
    <w:tmpl w:val="4E6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43121"/>
    <w:multiLevelType w:val="multilevel"/>
    <w:tmpl w:val="FA6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15759"/>
    <w:multiLevelType w:val="multilevel"/>
    <w:tmpl w:val="509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167D1"/>
    <w:multiLevelType w:val="multilevel"/>
    <w:tmpl w:val="15D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60FB9"/>
    <w:multiLevelType w:val="multilevel"/>
    <w:tmpl w:val="B7F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11645"/>
    <w:multiLevelType w:val="multilevel"/>
    <w:tmpl w:val="FD184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30460"/>
    <w:multiLevelType w:val="multilevel"/>
    <w:tmpl w:val="01E4E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5F5C32"/>
    <w:multiLevelType w:val="multilevel"/>
    <w:tmpl w:val="663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79305">
    <w:abstractNumId w:val="9"/>
  </w:num>
  <w:num w:numId="2" w16cid:durableId="1986467062">
    <w:abstractNumId w:val="8"/>
  </w:num>
  <w:num w:numId="3" w16cid:durableId="1249777193">
    <w:abstractNumId w:val="7"/>
  </w:num>
  <w:num w:numId="4" w16cid:durableId="664934781">
    <w:abstractNumId w:val="6"/>
  </w:num>
  <w:num w:numId="5" w16cid:durableId="1514686690">
    <w:abstractNumId w:val="0"/>
  </w:num>
  <w:num w:numId="6" w16cid:durableId="1618489212">
    <w:abstractNumId w:val="4"/>
  </w:num>
  <w:num w:numId="7" w16cid:durableId="1302659622">
    <w:abstractNumId w:val="3"/>
  </w:num>
  <w:num w:numId="8" w16cid:durableId="1451977435">
    <w:abstractNumId w:val="1"/>
  </w:num>
  <w:num w:numId="9" w16cid:durableId="1051076014">
    <w:abstractNumId w:val="2"/>
  </w:num>
  <w:num w:numId="10" w16cid:durableId="1803186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B4"/>
    <w:rsid w:val="00012CAA"/>
    <w:rsid w:val="00041CEE"/>
    <w:rsid w:val="00056765"/>
    <w:rsid w:val="000F52C8"/>
    <w:rsid w:val="00163DD1"/>
    <w:rsid w:val="00187215"/>
    <w:rsid w:val="001F5679"/>
    <w:rsid w:val="002479A4"/>
    <w:rsid w:val="00352A48"/>
    <w:rsid w:val="00441072"/>
    <w:rsid w:val="005909A6"/>
    <w:rsid w:val="006C3E3C"/>
    <w:rsid w:val="006E2BDA"/>
    <w:rsid w:val="00711CA9"/>
    <w:rsid w:val="007167A4"/>
    <w:rsid w:val="007C21FD"/>
    <w:rsid w:val="00885BCB"/>
    <w:rsid w:val="009D51AB"/>
    <w:rsid w:val="00A57786"/>
    <w:rsid w:val="00A8141C"/>
    <w:rsid w:val="00A906DF"/>
    <w:rsid w:val="00AD6202"/>
    <w:rsid w:val="00B21AFE"/>
    <w:rsid w:val="00B3453D"/>
    <w:rsid w:val="00B503E5"/>
    <w:rsid w:val="00B53334"/>
    <w:rsid w:val="00B84147"/>
    <w:rsid w:val="00B97003"/>
    <w:rsid w:val="00BB4210"/>
    <w:rsid w:val="00C363E1"/>
    <w:rsid w:val="00C81DED"/>
    <w:rsid w:val="00CA6CCC"/>
    <w:rsid w:val="00CB4908"/>
    <w:rsid w:val="00D3382A"/>
    <w:rsid w:val="00DA6EB4"/>
    <w:rsid w:val="00DE3580"/>
    <w:rsid w:val="00DF7101"/>
    <w:rsid w:val="00E01B46"/>
    <w:rsid w:val="00F63B1D"/>
    <w:rsid w:val="00F83B37"/>
    <w:rsid w:val="00F93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2CAE"/>
  <w15:chartTrackingRefBased/>
  <w15:docId w15:val="{3CAF7970-E3FA-46B2-8AF9-244529AF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EB4"/>
    <w:rPr>
      <w:rFonts w:eastAsiaTheme="majorEastAsia" w:cstheme="majorBidi"/>
      <w:color w:val="272727" w:themeColor="text1" w:themeTint="D8"/>
    </w:rPr>
  </w:style>
  <w:style w:type="paragraph" w:styleId="Title">
    <w:name w:val="Title"/>
    <w:basedOn w:val="Normal"/>
    <w:next w:val="Normal"/>
    <w:link w:val="TitleChar"/>
    <w:uiPriority w:val="10"/>
    <w:qFormat/>
    <w:rsid w:val="00DA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EB4"/>
    <w:pPr>
      <w:spacing w:before="160"/>
      <w:jc w:val="center"/>
    </w:pPr>
    <w:rPr>
      <w:i/>
      <w:iCs/>
      <w:color w:val="404040" w:themeColor="text1" w:themeTint="BF"/>
    </w:rPr>
  </w:style>
  <w:style w:type="character" w:customStyle="1" w:styleId="QuoteChar">
    <w:name w:val="Quote Char"/>
    <w:basedOn w:val="DefaultParagraphFont"/>
    <w:link w:val="Quote"/>
    <w:uiPriority w:val="29"/>
    <w:rsid w:val="00DA6EB4"/>
    <w:rPr>
      <w:i/>
      <w:iCs/>
      <w:color w:val="404040" w:themeColor="text1" w:themeTint="BF"/>
    </w:rPr>
  </w:style>
  <w:style w:type="paragraph" w:styleId="ListParagraph">
    <w:name w:val="List Paragraph"/>
    <w:basedOn w:val="Normal"/>
    <w:uiPriority w:val="34"/>
    <w:qFormat/>
    <w:rsid w:val="00DA6EB4"/>
    <w:pPr>
      <w:ind w:left="720"/>
      <w:contextualSpacing/>
    </w:pPr>
  </w:style>
  <w:style w:type="character" w:styleId="IntenseEmphasis">
    <w:name w:val="Intense Emphasis"/>
    <w:basedOn w:val="DefaultParagraphFont"/>
    <w:uiPriority w:val="21"/>
    <w:qFormat/>
    <w:rsid w:val="00DA6EB4"/>
    <w:rPr>
      <w:i/>
      <w:iCs/>
      <w:color w:val="0F4761" w:themeColor="accent1" w:themeShade="BF"/>
    </w:rPr>
  </w:style>
  <w:style w:type="paragraph" w:styleId="IntenseQuote">
    <w:name w:val="Intense Quote"/>
    <w:basedOn w:val="Normal"/>
    <w:next w:val="Normal"/>
    <w:link w:val="IntenseQuoteChar"/>
    <w:uiPriority w:val="30"/>
    <w:qFormat/>
    <w:rsid w:val="00DA6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EB4"/>
    <w:rPr>
      <w:i/>
      <w:iCs/>
      <w:color w:val="0F4761" w:themeColor="accent1" w:themeShade="BF"/>
    </w:rPr>
  </w:style>
  <w:style w:type="character" w:styleId="IntenseReference">
    <w:name w:val="Intense Reference"/>
    <w:basedOn w:val="DefaultParagraphFont"/>
    <w:uiPriority w:val="32"/>
    <w:qFormat/>
    <w:rsid w:val="00DA6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529</Words>
  <Characters>3633</Characters>
  <Application>Microsoft Office Word</Application>
  <DocSecurity>0</DocSecurity>
  <Lines>57</Lines>
  <Paragraphs>23</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Mackenroth, Kristopher</dc:creator>
  <cp:keywords/>
  <dc:description/>
  <cp:lastModifiedBy>Mackenroth, Kristopher</cp:lastModifiedBy>
  <cp:revision>8</cp:revision>
  <dcterms:created xsi:type="dcterms:W3CDTF">2026-02-02T15:31:00Z</dcterms:created>
  <dcterms:modified xsi:type="dcterms:W3CDTF">2026-02-07T22:44:00Z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fa3880-44e8-458b-8d4d-5acc5ed3d728_Enabled">
    <vt:lpwstr>true</vt:lpwstr>
  </property>
  <property fmtid="{D5CDD505-2E9C-101B-9397-08002B2CF9AE}" pid="3" name="MSIP_Label_bffa3880-44e8-458b-8d4d-5acc5ed3d728_SetDate">
    <vt:lpwstr>2026-01-07T02:20:58Z</vt:lpwstr>
  </property>
  <property fmtid="{D5CDD505-2E9C-101B-9397-08002B2CF9AE}" pid="4" name="MSIP_Label_bffa3880-44e8-458b-8d4d-5acc5ed3d728_Method">
    <vt:lpwstr>Standard</vt:lpwstr>
  </property>
  <property fmtid="{D5CDD505-2E9C-101B-9397-08002B2CF9AE}" pid="5" name="MSIP_Label_bffa3880-44e8-458b-8d4d-5acc5ed3d728_Name">
    <vt:lpwstr>bffa3880-44e8-458b-8d4d-5acc5ed3d728</vt:lpwstr>
  </property>
  <property fmtid="{D5CDD505-2E9C-101B-9397-08002B2CF9AE}" pid="6" name="MSIP_Label_bffa3880-44e8-458b-8d4d-5acc5ed3d728_SiteId">
    <vt:lpwstr>2ba9001d-d7f9-43a3-a098-6a927ac715ca</vt:lpwstr>
  </property>
  <property fmtid="{D5CDD505-2E9C-101B-9397-08002B2CF9AE}" pid="7" name="MSIP_Label_bffa3880-44e8-458b-8d4d-5acc5ed3d728_ActionId">
    <vt:lpwstr>8044e6fb-37d4-4ef1-bd8b-e0b7e105d840</vt:lpwstr>
  </property>
  <property fmtid="{D5CDD505-2E9C-101B-9397-08002B2CF9AE}" pid="8" name="MSIP_Label_bffa3880-44e8-458b-8d4d-5acc5ed3d728_ContentBits">
    <vt:lpwstr>0</vt:lpwstr>
  </property>
  <property fmtid="{D5CDD505-2E9C-101B-9397-08002B2CF9AE}" pid="9" name="MSIP_Label_bffa3880-44e8-458b-8d4d-5acc5ed3d728_Tag">
    <vt:lpwstr>10, 3, 0, 1</vt:lpwstr>
  </property>
</Properties>
</file>