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F4E79"/>
          <w:sz w:val="72"/>
          <w:szCs w:val="72"/>
        </w:rPr>
        <w:t xml:space="preserve">STRUCTURED SKILLS</w:t>
      </w:r>
    </w:p>
    <w:p>
      <w:pPr>
        <w:spacing w:after="200" w:before="0"/>
        <w:jc w:val="center"/>
      </w:pPr>
      <w:r>
        <w:rPr>
          <w:rFonts w:ascii="Arial" w:cs="Arial" w:eastAsia="Arial" w:hAnsi="Arial"/>
          <w:color w:val="2E75B6"/>
          <w:sz w:val="32"/>
          <w:szCs w:val="32"/>
        </w:rPr>
        <w:t xml:space="preserve">A Tiny VM for LLM-Powered Programs</w:t>
      </w:r>
    </w:p>
    <w:p>
      <w:pPr>
        <w:pBdr>
          <w:top w:val="single" w:color="2E75B6" w:sz="6" w:space="4"/>
        </w:pBdr>
        <w:spacing w:after="200" w:before="200"/>
        <w:jc w:val="center"/>
      </w:pPr>
      <w:r>
        <w:rPr>
          <w:rFonts w:ascii="Arial" w:cs="Arial" w:eastAsia="Arial" w:hAnsi="Arial"/>
          <w:sz w:val="22"/>
          <w:szCs w:val="22"/>
        </w:rPr>
        <w:t xml:space="preserve"/>
      </w:r>
    </w:p>
    <w:p>
      <w:pPr>
        <w:spacing w:after="80" w:before="0"/>
        <w:jc w:val="center"/>
      </w:pPr>
      <w:r>
        <w:rPr>
          <w:rFonts w:ascii="Arial" w:cs="Arial" w:eastAsia="Arial" w:hAnsi="Arial"/>
          <w:i/>
          <w:iCs/>
          <w:color w:val="1A1A1A"/>
          <w:sz w:val="26"/>
          <w:szCs w:val="26"/>
        </w:rPr>
        <w:t xml:space="preserve">Product Requirements Document</w:t>
      </w:r>
    </w:p>
    <w:p>
      <w:pPr>
        <w:spacing w:after="80" w:before="0"/>
        <w:jc w:val="center"/>
      </w:pPr>
      <w:r>
        <w:rPr>
          <w:rFonts w:ascii="Arial" w:cs="Arial" w:eastAsia="Arial" w:hAnsi="Arial"/>
          <w:color w:val="888888"/>
          <w:sz w:val="22"/>
          <w:szCs w:val="22"/>
        </w:rPr>
        <w:t xml:space="preserve">Version 0.1 — Draft</w:t>
      </w:r>
    </w:p>
    <w:p>
      <w:pPr>
        <w:spacing w:after="0" w:before="0"/>
        <w:jc w:val="center"/>
      </w:pPr>
      <w:r>
        <w:rPr>
          <w:rFonts w:ascii="Arial" w:cs="Arial" w:eastAsia="Arial" w:hAnsi="Arial"/>
          <w:color w:val="888888"/>
          <w:sz w:val="22"/>
          <w:szCs w:val="22"/>
        </w:rPr>
        <w:t xml:space="preserve">April 2026</w:t>
      </w:r>
    </w:p>
    <w:p>
      <w:pPr>
        <w:spacing w:after="0" w:before="120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1. Overview</w:t>
      </w:r>
    </w:p>
    <w:p>
      <w:pPr>
        <w:spacing w:after="120" w:before="80"/>
      </w:pPr>
      <w:r>
        <w:rPr>
          <w:rFonts w:ascii="Arial" w:cs="Arial" w:eastAsia="Arial" w:hAnsi="Arial"/>
          <w:color w:val="1A1A1A"/>
          <w:sz w:val="22"/>
          <w:szCs w:val="22"/>
        </w:rPr>
        <w:t xml:space="preserve">Structured Skills is a minimal interpreted language and virtual machine (VM) for orchestrating LLM-powered programs. It gives LLMs the equivalent of structured programming — loops, conditionals, variables, function calls — while keeping the model strictly out of control flow decisions.</w:t>
      </w:r>
    </w:p>
    <w:p>
      <w:pPr>
        <w:spacing w:after="0" w:before="160"/>
      </w:pPr>
      <w:r>
        <w:t xml:space="preserve"/>
      </w:r>
    </w:p>
    <w:p>
      <w:pPr>
        <w:spacing w:after="120" w:before="80"/>
      </w:pPr>
      <w:r>
        <w:rPr>
          <w:rFonts w:ascii="Arial" w:cs="Arial" w:eastAsia="Arial" w:hAnsi="Arial"/>
          <w:color w:val="1A1A1A"/>
          <w:sz w:val="22"/>
          <w:szCs w:val="22"/>
        </w:rPr>
        <w:t xml:space="preserve">The core insight: LLMs fail at long multi-step tasks not because they lack intelligence, but because they hold too much state and make too many implicit decisions. Structured Skills solves this by making the VM own all control flow, and letting the LLM do only two things: decode one line of vibe syntax into a machine opcode, and execute bounded inference when explicitly asked.</w:t>
      </w:r>
    </w:p>
    <w:p>
      <w:pPr>
        <w:spacing w:after="0" w:before="160"/>
      </w:pPr>
      <w:r>
        <w:t xml:space="preserve"/>
      </w:r>
    </w:p>
    <w:p>
      <w:pPr>
        <w:spacing w:after="120" w:before="80"/>
      </w:pPr>
      <w:r>
        <w:rPr>
          <w:rFonts w:ascii="Arial" w:cs="Arial" w:eastAsia="Arial" w:hAnsi="Arial"/>
          <w:color w:val="1A1A1A"/>
          <w:sz w:val="22"/>
          <w:szCs w:val="22"/>
        </w:rPr>
        <w:t xml:space="preserve">The result is a system where complex research, analysis, and automation tasks can be expressed in 10-20 lines of near-English code and executed reliably on a small local model.</w:t>
      </w:r>
    </w:p>
    <w:p>
      <w:pPr>
        <w:spacing w:after="0" w:before="1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2. The Problem</w:t>
      </w:r>
    </w:p>
    <w:p>
      <w:pPr>
        <w:spacing w:after="120" w:before="80"/>
      </w:pPr>
      <w:r>
        <w:rPr>
          <w:rFonts w:ascii="Arial" w:cs="Arial" w:eastAsia="Arial" w:hAnsi="Arial"/>
          <w:color w:val="1A1A1A"/>
          <w:sz w:val="22"/>
          <w:szCs w:val="22"/>
        </w:rPr>
        <w:t xml:space="preserve">Current agent frameworks — LangChain, LangGraph, Claude Skills, AutoGen — share a fundamental flaw: the LLM owns the execution loop. When you ask a model to research a topic, fetch pages, analyze results, and produce a report, it implicitly decides:</w:t>
      </w:r>
    </w:p>
    <w:p>
      <w:pPr>
        <w:pStyle w:val="ListParagraph"/>
        <w:numPr>
          <w:ilvl w:val="0"/>
          <w:numId w:val="2"/>
        </w:numPr>
        <w:spacing w:after="60" w:before="40"/>
      </w:pPr>
      <w:r>
        <w:rPr>
          <w:rFonts w:ascii="Arial" w:cs="Arial" w:eastAsia="Arial" w:hAnsi="Arial"/>
          <w:color w:val="1A1A1A"/>
          <w:sz w:val="22"/>
          <w:szCs w:val="22"/>
        </w:rPr>
        <w:t xml:space="preserve">When it has searched enough</w:t>
      </w:r>
    </w:p>
    <w:p>
      <w:pPr>
        <w:pStyle w:val="ListParagraph"/>
        <w:numPr>
          <w:ilvl w:val="0"/>
          <w:numId w:val="2"/>
        </w:numPr>
        <w:spacing w:after="60" w:before="40"/>
      </w:pPr>
      <w:r>
        <w:rPr>
          <w:rFonts w:ascii="Arial" w:cs="Arial" w:eastAsia="Arial" w:hAnsi="Arial"/>
          <w:color w:val="1A1A1A"/>
          <w:sz w:val="22"/>
          <w:szCs w:val="22"/>
        </w:rPr>
        <w:t xml:space="preserve">Whether to actually fetch pages or just guess their content</w:t>
      </w:r>
    </w:p>
    <w:p>
      <w:pPr>
        <w:pStyle w:val="ListParagraph"/>
        <w:numPr>
          <w:ilvl w:val="0"/>
          <w:numId w:val="2"/>
        </w:numPr>
        <w:spacing w:after="60" w:before="40"/>
      </w:pPr>
      <w:r>
        <w:rPr>
          <w:rFonts w:ascii="Arial" w:cs="Arial" w:eastAsia="Arial" w:hAnsi="Arial"/>
          <w:color w:val="1A1A1A"/>
          <w:sz w:val="22"/>
          <w:szCs w:val="22"/>
        </w:rPr>
        <w:t xml:space="preserve">When the analysis is complete</w:t>
      </w:r>
    </w:p>
    <w:p>
      <w:pPr>
        <w:pStyle w:val="ListParagraph"/>
        <w:numPr>
          <w:ilvl w:val="0"/>
          <w:numId w:val="2"/>
        </w:numPr>
        <w:spacing w:after="60" w:before="40"/>
      </w:pPr>
      <w:r>
        <w:rPr>
          <w:rFonts w:ascii="Arial" w:cs="Arial" w:eastAsia="Arial" w:hAnsi="Arial"/>
          <w:color w:val="1A1A1A"/>
          <w:sz w:val="22"/>
          <w:szCs w:val="22"/>
        </w:rPr>
        <w:t xml:space="preserve">What order to do things in</w:t>
      </w:r>
    </w:p>
    <w:p>
      <w:pPr>
        <w:spacing w:after="0" w:before="80"/>
      </w:pPr>
      <w:r>
        <w:t xml:space="preserve"/>
      </w:r>
    </w:p>
    <w:p>
      <w:pPr>
        <w:spacing w:after="120" w:before="80"/>
      </w:pPr>
      <w:r>
        <w:rPr>
          <w:rFonts w:ascii="Arial" w:cs="Arial" w:eastAsia="Arial" w:hAnsi="Arial"/>
          <w:color w:val="1A1A1A"/>
          <w:sz w:val="22"/>
          <w:szCs w:val="22"/>
        </w:rPr>
        <w:t xml:space="preserve">These decisions are not made explicitly — they emerge from the model's context and training. The result is that the human becomes a manual scheduler, pumping the execution with "yes, do the next thing" at every step.</w:t>
      </w:r>
    </w:p>
    <w:p>
      <w:pPr>
        <w:spacing w:after="0" w:before="80"/>
      </w:pPr>
      <w:r>
        <w:t xml:space="preserve"/>
      </w:r>
    </w:p>
    <w:p>
      <w:pPr>
        <w:spacing w:after="120" w:before="80"/>
      </w:pPr>
      <w:r>
        <w:rPr>
          <w:rFonts w:ascii="Arial" w:cs="Arial" w:eastAsia="Arial" w:hAnsi="Arial"/>
          <w:color w:val="1A1A1A"/>
          <w:sz w:val="22"/>
          <w:szCs w:val="22"/>
        </w:rPr>
        <w:t xml:space="preserve">Existing alternatives that attempt structured execution (CoRE, Cognitive BASIC, Turn, AgentML, Pel) either let the LLM interpret control flow, require complex syntax, or are too heavyweight for local deployment. None achieve the right balance of simplicity, power, and model-independence.</w:t>
      </w:r>
    </w:p>
    <w:p>
      <w:pPr>
        <w:spacing w:after="0" w:before="1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3. Design Principles</w:t>
      </w:r>
    </w:p>
    <w:p>
      <w:pPr>
        <w:pStyle w:val="ListParagraph"/>
        <w:numPr>
          <w:ilvl w:val="0"/>
          <w:numId w:val="2"/>
        </w:numPr>
        <w:spacing w:after="60" w:before="40"/>
      </w:pPr>
      <w:r>
        <w:rPr>
          <w:rFonts w:ascii="Arial" w:cs="Arial" w:eastAsia="Arial" w:hAnsi="Arial"/>
          <w:color w:val="1A1A1A"/>
          <w:sz w:val="22"/>
          <w:szCs w:val="22"/>
        </w:rPr>
        <w:t xml:space="preserve">The VM owns all control flow. The LLM never decides what happens next.</w:t>
      </w:r>
    </w:p>
    <w:p>
      <w:pPr>
        <w:pStyle w:val="ListParagraph"/>
        <w:numPr>
          <w:ilvl w:val="0"/>
          <w:numId w:val="2"/>
        </w:numPr>
        <w:spacing w:after="60" w:before="40"/>
      </w:pPr>
      <w:r>
        <w:rPr>
          <w:rFonts w:ascii="Arial" w:cs="Arial" w:eastAsia="Arial" w:hAnsi="Arial"/>
          <w:color w:val="1A1A1A"/>
          <w:sz w:val="22"/>
          <w:szCs w:val="22"/>
        </w:rPr>
        <w:t xml:space="preserve">The LLM does exactly two things: decode one line to one opcode, and execute infer calls.</w:t>
      </w:r>
    </w:p>
    <w:p>
      <w:pPr>
        <w:pStyle w:val="ListParagraph"/>
        <w:numPr>
          <w:ilvl w:val="0"/>
          <w:numId w:val="2"/>
        </w:numPr>
        <w:spacing w:after="60" w:before="40"/>
      </w:pPr>
      <w:r>
        <w:rPr>
          <w:rFonts w:ascii="Arial" w:cs="Arial" w:eastAsia="Arial" w:hAnsi="Arial"/>
          <w:color w:val="1A1A1A"/>
          <w:sz w:val="22"/>
          <w:szCs w:val="22"/>
        </w:rPr>
        <w:t xml:space="preserve">Surface syntax is vibe — loose, English-like, flexible. The decoder handles translation.</w:t>
      </w:r>
    </w:p>
    <w:p>
      <w:pPr>
        <w:pStyle w:val="ListParagraph"/>
        <w:numPr>
          <w:ilvl w:val="0"/>
          <w:numId w:val="2"/>
        </w:numPr>
        <w:spacing w:after="60" w:before="40"/>
      </w:pPr>
      <w:r>
        <w:rPr>
          <w:rFonts w:ascii="Arial" w:cs="Arial" w:eastAsia="Arial" w:hAnsi="Arial"/>
          <w:color w:val="1A1A1A"/>
          <w:sz w:val="22"/>
          <w:szCs w:val="22"/>
        </w:rPr>
        <w:t xml:space="preserve">The opcode schema is the firewall. Invalid output is rejected, not hallucinated around.</w:t>
      </w:r>
    </w:p>
    <w:p>
      <w:pPr>
        <w:pStyle w:val="ListParagraph"/>
        <w:numPr>
          <w:ilvl w:val="0"/>
          <w:numId w:val="2"/>
        </w:numPr>
        <w:spacing w:after="60" w:before="40"/>
      </w:pPr>
      <w:r>
        <w:rPr>
          <w:rFonts w:ascii="Arial" w:cs="Arial" w:eastAsia="Arial" w:hAnsi="Arial"/>
          <w:color w:val="1A1A1A"/>
          <w:sz w:val="22"/>
          <w:szCs w:val="22"/>
        </w:rPr>
        <w:t xml:space="preserve">Small models should work. A 9B quantized local model must be able to decode and infer.</w:t>
      </w:r>
    </w:p>
    <w:p>
      <w:pPr>
        <w:pStyle w:val="ListParagraph"/>
        <w:numPr>
          <w:ilvl w:val="0"/>
          <w:numId w:val="2"/>
        </w:numPr>
        <w:spacing w:after="60" w:before="40"/>
      </w:pPr>
      <w:r>
        <w:rPr>
          <w:rFonts w:ascii="Arial" w:cs="Arial" w:eastAsia="Arial" w:hAnsi="Arial"/>
          <w:color w:val="1A1A1A"/>
          <w:sz w:val="22"/>
          <w:szCs w:val="22"/>
        </w:rPr>
        <w:t xml:space="preserve">MCP is the tool layer. No custom tool format — just standard MCP servers.</w:t>
      </w:r>
    </w:p>
    <w:p>
      <w:pPr>
        <w:pStyle w:val="ListParagraph"/>
        <w:numPr>
          <w:ilvl w:val="0"/>
          <w:numId w:val="2"/>
        </w:numPr>
        <w:spacing w:after="60" w:before="40"/>
      </w:pPr>
      <w:r>
        <w:rPr>
          <w:rFonts w:ascii="Arial" w:cs="Arial" w:eastAsia="Arial" w:hAnsi="Arial"/>
          <w:color w:val="1A1A1A"/>
          <w:sz w:val="22"/>
          <w:szCs w:val="22"/>
        </w:rPr>
        <w:t xml:space="preserve">Complexity lives in skill libraries, not in the language itself.</w:t>
      </w:r>
    </w:p>
    <w:p>
      <w:pPr>
        <w:spacing w:after="0" w:before="1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4. Architecture</w:t>
      </w:r>
    </w:p>
    <w:p>
      <w:pPr>
        <w:pStyle w:val="Heading2"/>
        <w:spacing w:after="120" w:before="280"/>
      </w:pPr>
      <w:r>
        <w:rPr>
          <w:rFonts w:ascii="Arial" w:cs="Arial" w:eastAsia="Arial" w:hAnsi="Arial"/>
          <w:b/>
          <w:bCs/>
          <w:color w:val="2E75B6"/>
          <w:sz w:val="26"/>
          <w:szCs w:val="26"/>
        </w:rPr>
        <w:t xml:space="preserve">4.1 The Execution Pipeline</w:t>
      </w:r>
    </w:p>
    <w:p>
      <w:pPr>
        <w:spacing w:after="120" w:before="80"/>
      </w:pPr>
      <w:r>
        <w:rPr>
          <w:rFonts w:ascii="Arial" w:cs="Arial" w:eastAsia="Arial" w:hAnsi="Arial"/>
          <w:color w:val="1A1A1A"/>
          <w:sz w:val="22"/>
          <w:szCs w:val="22"/>
        </w:rPr>
        <w:t xml:space="preserve">Every line of a Structured Skills program passes through the same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20" w:before="20"/>
            </w:pPr>
            <w:r>
              <w:rPr>
                <w:rFonts w:ascii="Courier New" w:cs="Courier New" w:eastAsia="Courier New" w:hAnsi="Courier New"/>
                <w:color w:val="1F4E79"/>
                <w:sz w:val="18"/>
                <w:szCs w:val="18"/>
              </w:rPr>
              <w:t xml:space="preserve">vibe line (any surface syntax)</w:t>
            </w:r>
          </w:p>
          <w:p>
            <w:pPr>
              <w:spacing w:after="20" w:before="20"/>
            </w:pPr>
            <w:r>
              <w:rPr>
                <w:rFonts w:ascii="Courier New" w:cs="Courier New" w:eastAsia="Courier New" w:hAnsi="Courier New"/>
                <w:color w:val="1F4E79"/>
                <w:sz w:val="18"/>
                <w:szCs w:val="18"/>
              </w:rPr>
              <w:t xml:space="preserve">    ↓  LLM decoder → constrained opcode JSON</w:t>
            </w:r>
          </w:p>
          <w:p>
            <w:pPr>
              <w:spacing w:after="20" w:before="20"/>
            </w:pPr>
            <w:r>
              <w:rPr>
                <w:rFonts w:ascii="Courier New" w:cs="Courier New" w:eastAsia="Courier New" w:hAnsi="Courier New"/>
                <w:color w:val="1F4E79"/>
                <w:sz w:val="18"/>
                <w:szCs w:val="18"/>
              </w:rPr>
              <w:t xml:space="preserve">    ↓  validator   → accept or reject (max 3 retries)</w:t>
            </w:r>
          </w:p>
          <w:p>
            <w:pPr>
              <w:spacing w:after="20" w:before="20"/>
            </w:pPr>
            <w:r>
              <w:rPr>
                <w:rFonts w:ascii="Courier New" w:cs="Courier New" w:eastAsia="Courier New" w:hAnsi="Courier New"/>
                <w:color w:val="1F4E79"/>
                <w:sz w:val="18"/>
                <w:szCs w:val="18"/>
              </w:rPr>
              <w:t xml:space="preserve">    ↓  VM executes opcode → state mutation</w:t>
            </w:r>
          </w:p>
          <w:p>
            <w:pPr>
              <w:spacing w:after="20" w:before="20"/>
            </w:pPr>
            <w:r>
              <w:rPr>
                <w:rFonts w:ascii="Courier New" w:cs="Courier New" w:eastAsia="Courier New" w:hAnsi="Courier New"/>
                <w:color w:val="1F4E79"/>
                <w:sz w:val="18"/>
                <w:szCs w:val="18"/>
              </w:rPr>
              <w:t xml:space="preserve">    ↓  IP advances to next line</w:t>
            </w:r>
          </w:p>
        </w:tc>
      </w:tr>
    </w:tbl>
    <w:p>
      <w:pPr>
        <w:spacing w:after="0" w:before="80"/>
      </w:pPr>
      <w:r>
        <w:t xml:space="preserve"/>
      </w:r>
    </w:p>
    <w:p>
      <w:pPr>
        <w:spacing w:after="120" w:before="80"/>
      </w:pPr>
      <w:r>
        <w:rPr>
          <w:rFonts w:ascii="Arial" w:cs="Arial" w:eastAsia="Arial" w:hAnsi="Arial"/>
          <w:color w:val="1A1A1A"/>
          <w:sz w:val="22"/>
          <w:szCs w:val="22"/>
        </w:rPr>
        <w:t xml:space="preserve">The LLM never sees the full program. It sees one line. It emits one opcode. The VM runs it. This is the complete loop.</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4.2 The VM</w:t>
      </w:r>
    </w:p>
    <w:p>
      <w:pPr>
        <w:spacing w:after="120" w:before="80"/>
      </w:pPr>
      <w:r>
        <w:rPr>
          <w:rFonts w:ascii="Arial" w:cs="Arial" w:eastAsia="Arial" w:hAnsi="Arial"/>
          <w:color w:val="1A1A1A"/>
          <w:sz w:val="22"/>
          <w:szCs w:val="22"/>
        </w:rPr>
        <w:t xml:space="preserve">The VM is a simple stack machine with named registers. It maintains: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Data stack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For intermediate values and expression evaluation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Call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Frames pushed on skill invocation, popped on return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Registers ($)</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Named bindings for variables — any blob, any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Instruction pointer — current line in the program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Import registry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Maps names to skill files or MCP server configs</w:t>
            </w:r>
          </w:p>
        </w:tc>
      </w:tr>
    </w:tbl>
    <w:p>
      <w:pPr>
        <w:spacing w:after="0" w:before="80"/>
      </w:pPr>
      <w:r>
        <w:t xml:space="preserve"/>
      </w:r>
    </w:p>
    <w:p>
      <w:pPr>
        <w:spacing w:after="120" w:before="80"/>
      </w:pPr>
      <w:r>
        <w:rPr>
          <w:rFonts w:ascii="Arial" w:cs="Arial" w:eastAsia="Arial" w:hAnsi="Arial"/>
          <w:color w:val="1A1A1A"/>
          <w:sz w:val="22"/>
          <w:szCs w:val="22"/>
        </w:rPr>
        <w:t xml:space="preserve">The VM has no type system. A register holds a blob — a string, a number, a JSON object, an image, a file. Type semantics are the skill author's problem.</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4.3 The Opcode Set</w:t>
      </w:r>
    </w:p>
    <w:p>
      <w:pPr>
        <w:spacing w:after="120" w:before="80"/>
      </w:pPr>
      <w:r>
        <w:rPr>
          <w:rFonts w:ascii="Arial" w:cs="Arial" w:eastAsia="Arial" w:hAnsi="Arial"/>
          <w:color w:val="1A1A1A"/>
          <w:sz w:val="22"/>
          <w:szCs w:val="22"/>
        </w:rPr>
        <w:t xml:space="preserve">The complete instruction set is intentionally minimal — comparable in size to Forth or a simple Lisp: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ASSIGN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Bind a value or call result to a register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CALL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Invoke a named skill or MCP tool, optionally binding result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INFER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LLM inference call with constrained return schema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LOOP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Begin iteration over a list register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END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Close a LOOP or IF block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IF / ELSE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Conditional branch on register truthiness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JUMP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Unconditional IP move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JUMPIF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Conditional IP move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DEF</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Define a named skill with parameter 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RETURN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Pop call frame, pass value to caller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IMPORT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Register a skill file or MCP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HALT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Terminate program</w:t>
            </w:r>
          </w:p>
        </w:tc>
      </w:tr>
    </w:tbl>
    <w:p>
      <w:pPr>
        <w:spacing w:after="0" w:before="80"/>
      </w:pPr>
      <w:r>
        <w:t xml:space="preserve"/>
      </w:r>
    </w:p>
    <w:p>
      <w:pPr>
        <w:spacing w:after="120" w:before="80"/>
      </w:pPr>
      <w:r>
        <w:rPr>
          <w:rFonts w:ascii="Arial" w:cs="Arial" w:eastAsia="Arial" w:hAnsi="Arial"/>
          <w:color w:val="1A1A1A"/>
          <w:sz w:val="22"/>
          <w:szCs w:val="22"/>
        </w:rPr>
        <w:t xml:space="preserve">Everything else is built from DEF. The stdlib is a set of .ss files, not VM primitives.</w:t>
      </w:r>
    </w:p>
    <w:p>
      <w:pPr>
        <w:spacing w:after="0" w:before="1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5. Syntax</w:t>
      </w:r>
    </w:p>
    <w:p>
      <w:pPr>
        <w:pStyle w:val="Heading2"/>
        <w:spacing w:after="120" w:before="280"/>
      </w:pPr>
      <w:r>
        <w:rPr>
          <w:rFonts w:ascii="Arial" w:cs="Arial" w:eastAsia="Arial" w:hAnsi="Arial"/>
          <w:b/>
          <w:bCs/>
          <w:color w:val="2E75B6"/>
          <w:sz w:val="26"/>
          <w:szCs w:val="26"/>
        </w:rPr>
        <w:t xml:space="preserve">5.1 The Vibe Principle</w:t>
      </w:r>
    </w:p>
    <w:p>
      <w:pPr>
        <w:spacing w:after="120" w:before="80"/>
      </w:pPr>
      <w:r>
        <w:rPr>
          <w:rFonts w:ascii="Arial" w:cs="Arial" w:eastAsia="Arial" w:hAnsi="Arial"/>
          <w:color w:val="1A1A1A"/>
          <w:sz w:val="22"/>
          <w:szCs w:val="22"/>
        </w:rPr>
        <w:t xml:space="preserve">Structured Skills has no canonical syntax. The LLM decoder accepts any phrasing that communicates the same intent. Both of these are valid and produce identical opcodes: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20" w:before="20"/>
            </w:pPr>
            <w:r>
              <w:rPr>
                <w:rFonts w:ascii="Courier New" w:cs="Courier New" w:eastAsia="Courier New" w:hAnsi="Courier New"/>
                <w:color w:val="1F4E79"/>
                <w:sz w:val="18"/>
                <w:szCs w:val="18"/>
              </w:rPr>
              <w:t xml:space="preserve">do %websearch for "tee in kubernetes" as $results</w:t>
            </w:r>
          </w:p>
          <w:p>
            <w:pPr>
              <w:spacing w:after="20" w:before="20"/>
            </w:pPr>
            <w:r>
              <w:rPr>
                <w:rFonts w:ascii="Courier New" w:cs="Courier New" w:eastAsia="Courier New" w:hAnsi="Courier New"/>
                <w:color w:val="1F4E79"/>
                <w:sz w:val="18"/>
                <w:szCs w:val="18"/>
              </w:rPr>
              <w:t xml:space="preserve">$results = websearch("tee in kubernetes")</w:t>
            </w:r>
          </w:p>
        </w:tc>
      </w:tr>
    </w:tbl>
    <w:p>
      <w:pPr>
        <w:spacing w:after="0" w:before="80"/>
      </w:pPr>
      <w:r>
        <w:t xml:space="preserve"/>
      </w:r>
    </w:p>
    <w:p>
      <w:pPr>
        <w:spacing w:after="120" w:before="80"/>
      </w:pPr>
      <w:r>
        <w:rPr>
          <w:rFonts w:ascii="Arial" w:cs="Arial" w:eastAsia="Arial" w:hAnsi="Arial"/>
          <w:color w:val="1A1A1A"/>
          <w:sz w:val="22"/>
          <w:szCs w:val="22"/>
        </w:rPr>
        <w:t xml:space="preserve">The decoder's job is to parse intent, not enforce grammar. This means programmers write naturally, and the syntax adapts to them — not the other way around.</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5.2 The % Sentinel</w:t>
      </w:r>
    </w:p>
    <w:p>
      <w:pPr>
        <w:spacing w:after="120" w:before="80"/>
      </w:pPr>
      <w:r>
        <w:rPr>
          <w:rFonts w:ascii="Arial" w:cs="Arial" w:eastAsia="Arial" w:hAnsi="Arial"/>
          <w:color w:val="1A1A1A"/>
          <w:sz w:val="22"/>
          <w:szCs w:val="22"/>
        </w:rPr>
        <w:t xml:space="preserve">The % prefix is the only required syntactic element. It marks a routine call and opens the vibe decoding space for the rest of the line. The decoder reads % and knows it must produce a CALL opcode from whatever follows.</w:t>
      </w:r>
    </w:p>
    <w:p>
      <w:pPr>
        <w:spacing w:after="0" w:before="80"/>
      </w:pPr>
      <w:r>
        <w:t xml:space="preserve"/>
      </w:r>
    </w:p>
    <w:p>
      <w:pPr>
        <w:spacing w:after="120" w:before="80"/>
      </w:pPr>
      <w:r>
        <w:rPr>
          <w:rFonts w:ascii="Arial" w:cs="Arial" w:eastAsia="Arial" w:hAnsi="Arial"/>
          <w:color w:val="1A1A1A"/>
          <w:sz w:val="22"/>
          <w:szCs w:val="22"/>
        </w:rPr>
        <w:t xml:space="preserve">The power of % is that it allows complex, natural multi-argument calls: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20" w:before="20"/>
            </w:pPr>
            <w:r>
              <w:rPr>
                <w:rFonts w:ascii="Courier New" w:cs="Courier New" w:eastAsia="Courier New" w:hAnsi="Courier New"/>
                <w:color w:val="1F4E79"/>
                <w:sz w:val="18"/>
                <w:szCs w:val="18"/>
              </w:rPr>
              <w:t xml:space="preserve">%search for tiananmen square, Taiwan and Nepal in Chinese and English</w:t>
            </w:r>
          </w:p>
        </w:tc>
      </w:tr>
    </w:tbl>
    <w:p>
      <w:pPr>
        <w:spacing w:after="0" w:before="80"/>
      </w:pPr>
      <w:r>
        <w:t xml:space="preserve"/>
      </w:r>
    </w:p>
    <w:p>
      <w:pPr>
        <w:spacing w:after="120" w:before="80"/>
      </w:pPr>
      <w:r>
        <w:rPr>
          <w:rFonts w:ascii="Arial" w:cs="Arial" w:eastAsia="Arial" w:hAnsi="Arial"/>
          <w:color w:val="1A1A1A"/>
          <w:sz w:val="22"/>
          <w:szCs w:val="22"/>
        </w:rPr>
        <w:t xml:space="preserve">The decoder sees a 2x3 combinatorial structure and may emit 6 CALL opcodes — one per (topic, language) pair. The programmer never thinks about this. The VM runs whatever the decoder decides makes sense.</w:t>
      </w:r>
    </w:p>
    <w:p>
      <w:pPr>
        <w:spacing w:after="0" w:before="80"/>
      </w:pPr>
      <w:r>
        <w:t xml:space="preserve"/>
      </w:r>
    </w:p>
    <w:p>
      <w:pPr>
        <w:spacing w:after="120" w:before="80"/>
      </w:pPr>
      <w:r>
        <w:rPr>
          <w:rFonts w:ascii="Arial" w:cs="Arial" w:eastAsia="Arial" w:hAnsi="Arial"/>
          <w:color w:val="1A1A1A"/>
          <w:sz w:val="22"/>
          <w:szCs w:val="22"/>
        </w:rPr>
        <w:t xml:space="preserve">The decoder has semantic latitude within structural constraints: it can expand one line into multiple opcodes, infer parallelism, or choose how to structure arguments. It cannot produce invalid opcode types.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5.3 The infer Keyword</w:t>
      </w:r>
    </w:p>
    <w:p>
      <w:pPr>
        <w:spacing w:after="120" w:before="80"/>
      </w:pPr>
      <w:r>
        <w:rPr>
          <w:rFonts w:ascii="Arial" w:cs="Arial" w:eastAsia="Arial" w:hAnsi="Arial"/>
          <w:color w:val="1A1A1A"/>
          <w:sz w:val="22"/>
          <w:szCs w:val="22"/>
        </w:rPr>
        <w:t xml:space="preserve">infer is the only reserved keyword that distinguishes LLM inference from deterministic execution. It is the explicit boundary between stochastic and deterministic behavior: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20" w:before="20"/>
            </w:pPr>
            <w:r>
              <w:rPr>
                <w:rFonts w:ascii="Courier New" w:cs="Courier New" w:eastAsia="Courier New" w:hAnsi="Courier New"/>
                <w:color w:val="1F4E79"/>
                <w:sz w:val="18"/>
                <w:szCs w:val="18"/>
              </w:rPr>
              <w:t xml:space="preserve">$summary = infer "summarize $results in three bullet points"</w:t>
            </w:r>
          </w:p>
          <w:p>
            <w:pPr>
              <w:spacing w:after="20" w:before="20"/>
            </w:pPr>
            <w:r>
              <w:rPr>
                <w:rFonts w:ascii="Courier New" w:cs="Courier New" w:eastAsia="Courier New" w:hAnsi="Courier New"/>
                <w:color w:val="1F4E79"/>
                <w:sz w:val="18"/>
                <w:szCs w:val="18"/>
              </w:rPr>
              <w:t xml:space="preserve">$gaps = infer "what is $akash missing compared to $tee"</w:t>
            </w:r>
          </w:p>
        </w:tc>
      </w:tr>
    </w:tbl>
    <w:p>
      <w:pPr>
        <w:spacing w:after="0" w:before="80"/>
      </w:pPr>
      <w:r>
        <w:t xml:space="preserve"/>
      </w:r>
    </w:p>
    <w:p>
      <w:pPr>
        <w:spacing w:after="120" w:before="80"/>
      </w:pPr>
      <w:r>
        <w:rPr>
          <w:rFonts w:ascii="Arial" w:cs="Arial" w:eastAsia="Arial" w:hAnsi="Arial"/>
          <w:color w:val="1A1A1A"/>
          <w:sz w:val="22"/>
          <w:szCs w:val="22"/>
        </w:rPr>
        <w:t xml:space="preserve">You can grep any .ss file for infer and immediately see every point where non-determinism enters the program. This is intentional — inference is visible, bounded, and auditable.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5.4 Imports</w:t>
      </w:r>
    </w:p>
    <w:p>
      <w:pPr>
        <w:spacing w:after="120" w:before="80"/>
      </w:pPr>
      <w:r>
        <w:rPr>
          <w:rFonts w:ascii="Arial" w:cs="Arial" w:eastAsia="Arial" w:hAnsi="Arial"/>
          <w:color w:val="1A1A1A"/>
          <w:sz w:val="22"/>
          <w:szCs w:val="22"/>
        </w:rPr>
        <w:t xml:space="preserve">Skills and MCP servers are imported by name with an explicit source. The import registry resolves all calls at startup — there is no runtime name resolution ambiguity.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20" w:before="20"/>
            </w:pPr>
            <w:r>
              <w:rPr>
                <w:rFonts w:ascii="Courier New" w:cs="Courier New" w:eastAsia="Courier New" w:hAnsi="Courier New"/>
                <w:color w:val="1F4E79"/>
                <w:sz w:val="18"/>
                <w:szCs w:val="18"/>
              </w:rPr>
              <w:t xml:space="preserve">import brave-search from mcp_servers.json</w:t>
            </w:r>
          </w:p>
          <w:p>
            <w:pPr>
              <w:spacing w:after="20" w:before="20"/>
            </w:pPr>
            <w:r>
              <w:rPr>
                <w:rFonts w:ascii="Courier New" w:cs="Courier New" w:eastAsia="Courier New" w:hAnsi="Courier New"/>
                <w:color w:val="1F4E79"/>
                <w:sz w:val="18"/>
                <w:szCs w:val="18"/>
              </w:rPr>
              <w:t xml:space="preserve">import websearch from ./skills/websearch.ss</w:t>
            </w:r>
          </w:p>
          <w:p>
            <w:pPr>
              <w:spacing w:after="20" w:before="20"/>
            </w:pPr>
            <w:r>
              <w:rPr>
                <w:rFonts w:ascii="Courier New" w:cs="Courier New" w:eastAsia="Courier New" w:hAnsi="Courier New"/>
                <w:color w:val="1F4E79"/>
                <w:sz w:val="18"/>
                <w:szCs w:val="18"/>
              </w:rPr>
              <w:t xml:space="preserve">import analyze from ./skills/analyze.ss</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 Rename on import to resolve collisions</w:t>
            </w:r>
          </w:p>
          <w:p>
            <w:pPr>
              <w:spacing w:after="20" w:before="20"/>
            </w:pPr>
            <w:r>
              <w:rPr>
                <w:rFonts w:ascii="Courier New" w:cs="Courier New" w:eastAsia="Courier New" w:hAnsi="Courier New"/>
                <w:color w:val="1F4E79"/>
                <w:sz w:val="18"/>
                <w:szCs w:val="18"/>
              </w:rPr>
              <w:t xml:space="preserve">import brave-search as search from mcp_servers.json</w:t>
            </w:r>
          </w:p>
        </w:tc>
      </w:tr>
    </w:tbl>
    <w:p>
      <w:pPr>
        <w:spacing w:after="0" w:before="80"/>
      </w:pPr>
      <w:r>
        <w:t xml:space="preserve"/>
      </w:r>
    </w:p>
    <w:p>
      <w:pPr>
        <w:spacing w:after="120" w:before="80"/>
      </w:pPr>
      <w:r>
        <w:rPr>
          <w:rFonts w:ascii="Arial" w:cs="Arial" w:eastAsia="Arial" w:hAnsi="Arial"/>
          <w:color w:val="1A1A1A"/>
          <w:sz w:val="22"/>
          <w:szCs w:val="22"/>
        </w:rPr>
        <w:t xml:space="preserve">MCP servers are leaves — real external tools. Skills are compositions built on top of them. The distinction is in the import source, not in how they are called.</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5.5 A Complete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20" w:before="20"/>
            </w:pPr>
            <w:r>
              <w:rPr>
                <w:rFonts w:ascii="Courier New" w:cs="Courier New" w:eastAsia="Courier New" w:hAnsi="Courier New"/>
                <w:color w:val="1F4E79"/>
                <w:sz w:val="18"/>
                <w:szCs w:val="18"/>
              </w:rPr>
              <w:t xml:space="preserve">import brave-search from mcp_servers.json</w:t>
            </w:r>
          </w:p>
          <w:p>
            <w:pPr>
              <w:spacing w:after="20" w:before="20"/>
            </w:pPr>
            <w:r>
              <w:rPr>
                <w:rFonts w:ascii="Courier New" w:cs="Courier New" w:eastAsia="Courier New" w:hAnsi="Courier New"/>
                <w:color w:val="1F4E79"/>
                <w:sz w:val="18"/>
                <w:szCs w:val="18"/>
              </w:rPr>
              <w:t xml:space="preserve">import filesystem from mcp_servers.json</w:t>
            </w:r>
          </w:p>
          <w:p>
            <w:pPr>
              <w:spacing w:after="20" w:before="20"/>
            </w:pPr>
            <w:r>
              <w:rPr>
                <w:rFonts w:ascii="Courier New" w:cs="Courier New" w:eastAsia="Courier New" w:hAnsi="Courier New"/>
                <w:color w:val="1F4E79"/>
                <w:sz w:val="18"/>
                <w:szCs w:val="18"/>
              </w:rPr>
              <w:t xml:space="preserve">import websearch from ./skills/websearch.ss</w:t>
            </w:r>
          </w:p>
          <w:p>
            <w:pPr>
              <w:spacing w:after="20" w:before="20"/>
            </w:pPr>
            <w:r>
              <w:rPr>
                <w:rFonts w:ascii="Courier New" w:cs="Courier New" w:eastAsia="Courier New" w:hAnsi="Courier New"/>
                <w:color w:val="1F4E79"/>
                <w:sz w:val="18"/>
                <w:szCs w:val="18"/>
              </w:rPr>
              <w:t xml:space="preserve">import analyze from ./skills/analyze.ss</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%websearch "TEE in kubernetes" -&gt; $tee</w:t>
            </w:r>
          </w:p>
          <w:p>
            <w:pPr>
              <w:spacing w:after="20" w:before="20"/>
            </w:pPr>
            <w:r>
              <w:rPr>
                <w:rFonts w:ascii="Courier New" w:cs="Courier New" w:eastAsia="Courier New" w:hAnsi="Courier New"/>
                <w:color w:val="1F4E79"/>
                <w:sz w:val="18"/>
                <w:szCs w:val="18"/>
              </w:rPr>
              <w:t xml:space="preserve">%websearch "akash network architecture" -&gt; $akash</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$gaps = infer "what does $akash lack to support TEE compared to $tee"</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if $gaps:</w:t>
            </w:r>
          </w:p>
          <w:p>
            <w:pPr>
              <w:spacing w:after="20" w:before="20"/>
            </w:pPr>
            <w:r>
              <w:rPr>
                <w:rFonts w:ascii="Courier New" w:cs="Courier New" w:eastAsia="Courier New" w:hAnsi="Courier New"/>
                <w:color w:val="1F4E79"/>
                <w:sz w:val="18"/>
                <w:szCs w:val="18"/>
              </w:rPr>
              <w:t xml:space="preserve">  $plan = infer "write a prioritized implementation plan for $gaps"</w:t>
            </w:r>
          </w:p>
          <w:p>
            <w:pPr>
              <w:spacing w:after="20" w:before="20"/>
            </w:pPr>
            <w:r>
              <w:rPr>
                <w:rFonts w:ascii="Courier New" w:cs="Courier New" w:eastAsia="Courier New" w:hAnsi="Courier New"/>
                <w:color w:val="1F4E79"/>
                <w:sz w:val="18"/>
                <w:szCs w:val="18"/>
              </w:rPr>
              <w:t xml:space="preserve">  %filesystem.write "output.md" $plan</w:t>
            </w:r>
          </w:p>
          <w:p>
            <w:pPr>
              <w:spacing w:after="20" w:before="20"/>
            </w:pPr>
            <w:r>
              <w:rPr>
                <w:rFonts w:ascii="Courier New" w:cs="Courier New" w:eastAsia="Courier New" w:hAnsi="Courier New"/>
                <w:color w:val="1F4E79"/>
                <w:sz w:val="18"/>
                <w:szCs w:val="18"/>
              </w:rPr>
              <w:t xml:space="preserve">end</w:t>
            </w:r>
          </w:p>
        </w:tc>
      </w:tr>
    </w:tbl>
    <w:p>
      <w:pPr>
        <w:spacing w:after="0" w:before="1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6. Skill Definitions</w:t>
      </w:r>
    </w:p>
    <w:p>
      <w:pPr>
        <w:spacing w:after="120" w:before="80"/>
      </w:pPr>
      <w:r>
        <w:rPr>
          <w:rFonts w:ascii="Arial" w:cs="Arial" w:eastAsia="Arial" w:hAnsi="Arial"/>
          <w:color w:val="1A1A1A"/>
          <w:sz w:val="22"/>
          <w:szCs w:val="22"/>
        </w:rPr>
        <w:t xml:space="preserve">Skills are defined with def and consist of a sequence of lines using the same vibe syntax as top-level programs. Skill bodies are where most of the interesting logic lives: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20" w:before="20"/>
            </w:pPr>
            <w:r>
              <w:rPr>
                <w:rFonts w:ascii="Courier New" w:cs="Courier New" w:eastAsia="Courier New" w:hAnsi="Courier New"/>
                <w:color w:val="1F4E79"/>
                <w:sz w:val="18"/>
                <w:szCs w:val="18"/>
              </w:rPr>
              <w:t xml:space="preserve">import brave-search from mcp_servers.json</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def websearch $query:</w:t>
            </w:r>
          </w:p>
          <w:p>
            <w:pPr>
              <w:spacing w:after="20" w:before="20"/>
            </w:pPr>
            <w:r>
              <w:rPr>
                <w:rFonts w:ascii="Courier New" w:cs="Courier New" w:eastAsia="Courier New" w:hAnsi="Courier New"/>
                <w:color w:val="1F4E79"/>
                <w:sz w:val="18"/>
                <w:szCs w:val="18"/>
              </w:rPr>
              <w:t xml:space="preserve">  $urls = %brave-search.search $query</w:t>
            </w:r>
          </w:p>
          <w:p>
            <w:pPr>
              <w:spacing w:after="20" w:before="20"/>
            </w:pPr>
            <w:r>
              <w:rPr>
                <w:rFonts w:ascii="Courier New" w:cs="Courier New" w:eastAsia="Courier New" w:hAnsi="Courier New"/>
                <w:color w:val="1F4E79"/>
                <w:sz w:val="18"/>
                <w:szCs w:val="18"/>
              </w:rPr>
              <w:t xml:space="preserve">  $pages = []</w:t>
            </w:r>
          </w:p>
          <w:p>
            <w:pPr>
              <w:spacing w:after="20" w:before="20"/>
            </w:pPr>
            <w:r>
              <w:rPr>
                <w:rFonts w:ascii="Courier New" w:cs="Courier New" w:eastAsia="Courier New" w:hAnsi="Courier New"/>
                <w:color w:val="1F4E79"/>
                <w:sz w:val="18"/>
                <w:szCs w:val="18"/>
              </w:rPr>
              <w:t xml:space="preserve">  for each $url in $urls:</w:t>
            </w:r>
          </w:p>
          <w:p>
            <w:pPr>
              <w:spacing w:after="20" w:before="20"/>
            </w:pPr>
            <w:r>
              <w:rPr>
                <w:rFonts w:ascii="Courier New" w:cs="Courier New" w:eastAsia="Courier New" w:hAnsi="Courier New"/>
                <w:color w:val="1F4E79"/>
                <w:sz w:val="18"/>
                <w:szCs w:val="18"/>
              </w:rPr>
              <w:t xml:space="preserve">    $page = %brave-search.fetch $url</w:t>
            </w:r>
          </w:p>
          <w:p>
            <w:pPr>
              <w:spacing w:after="20" w:before="20"/>
            </w:pPr>
            <w:r>
              <w:rPr>
                <w:rFonts w:ascii="Courier New" w:cs="Courier New" w:eastAsia="Courier New" w:hAnsi="Courier New"/>
                <w:color w:val="1F4E79"/>
                <w:sz w:val="18"/>
                <w:szCs w:val="18"/>
              </w:rPr>
              <w:t xml:space="preserve">    %append $pages $page</w:t>
            </w:r>
          </w:p>
          <w:p>
            <w:pPr>
              <w:spacing w:after="20" w:before="20"/>
            </w:pPr>
            <w:r>
              <w:rPr>
                <w:rFonts w:ascii="Courier New" w:cs="Courier New" w:eastAsia="Courier New" w:hAnsi="Courier New"/>
                <w:color w:val="1F4E79"/>
                <w:sz w:val="18"/>
                <w:szCs w:val="18"/>
              </w:rPr>
              <w:t xml:space="preserve">  end</w:t>
            </w:r>
          </w:p>
          <w:p>
            <w:pPr>
              <w:spacing w:after="20" w:before="20"/>
            </w:pPr>
            <w:r>
              <w:rPr>
                <w:rFonts w:ascii="Courier New" w:cs="Courier New" w:eastAsia="Courier New" w:hAnsi="Courier New"/>
                <w:color w:val="1F4E79"/>
                <w:sz w:val="18"/>
                <w:szCs w:val="18"/>
              </w:rPr>
              <w:t xml:space="preserve">  return $pages</w:t>
            </w:r>
          </w:p>
        </w:tc>
      </w:tr>
    </w:tbl>
    <w:p>
      <w:pPr>
        <w:spacing w:after="0" w:before="80"/>
      </w:pPr>
      <w:r>
        <w:t xml:space="preserve"/>
      </w:r>
    </w:p>
    <w:p>
      <w:pPr>
        <w:spacing w:after="120" w:before="80"/>
      </w:pPr>
      <w:r>
        <w:rPr>
          <w:rFonts w:ascii="Arial" w:cs="Arial" w:eastAsia="Arial" w:hAnsi="Arial"/>
          <w:color w:val="1A1A1A"/>
          <w:sz w:val="22"/>
          <w:szCs w:val="22"/>
        </w:rPr>
        <w:t xml:space="preserve">Skills compose naturally. A skill can call other skills. The call stack handles recursion and return values. There is no distinction between stdlib skills and user-defined skills — they are the same mechanism.</w:t>
      </w:r>
    </w:p>
    <w:p>
      <w:pPr>
        <w:spacing w:after="0" w:before="1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7. The Decoder</w:t>
      </w:r>
    </w:p>
    <w:p>
      <w:pPr>
        <w:spacing w:after="120" w:before="80"/>
      </w:pPr>
      <w:r>
        <w:rPr>
          <w:rFonts w:ascii="Arial" w:cs="Arial" w:eastAsia="Arial" w:hAnsi="Arial"/>
          <w:color w:val="1A1A1A"/>
          <w:sz w:val="22"/>
          <w:szCs w:val="22"/>
        </w:rPr>
        <w:t xml:space="preserve">The decoder is an LLM call that takes one line of source and returns one or more opcode JSON objects. It is the only place in the system where the LLM handles open-ended input.</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7.1 Decoder Contract</w:t>
      </w:r>
    </w:p>
    <w:p>
      <w:pPr>
        <w:pStyle w:val="ListParagraph"/>
        <w:numPr>
          <w:ilvl w:val="0"/>
          <w:numId w:val="2"/>
        </w:numPr>
        <w:spacing w:after="60" w:before="40"/>
      </w:pPr>
      <w:r>
        <w:rPr>
          <w:rFonts w:ascii="Arial" w:cs="Arial" w:eastAsia="Arial" w:hAnsi="Arial"/>
          <w:color w:val="1A1A1A"/>
          <w:sz w:val="22"/>
          <w:szCs w:val="22"/>
        </w:rPr>
        <w:t xml:space="preserve">Input: one line of source + current import registry</w:t>
      </w:r>
    </w:p>
    <w:p>
      <w:pPr>
        <w:pStyle w:val="ListParagraph"/>
        <w:numPr>
          <w:ilvl w:val="0"/>
          <w:numId w:val="2"/>
        </w:numPr>
        <w:spacing w:after="60" w:before="40"/>
      </w:pPr>
      <w:r>
        <w:rPr>
          <w:rFonts w:ascii="Arial" w:cs="Arial" w:eastAsia="Arial" w:hAnsi="Arial"/>
          <w:color w:val="1A1A1A"/>
          <w:sz w:val="22"/>
          <w:szCs w:val="22"/>
        </w:rPr>
        <w:t xml:space="preserve">Output: one or more opcode JSON objects matching the opcode schema</w:t>
      </w:r>
    </w:p>
    <w:p>
      <w:pPr>
        <w:pStyle w:val="ListParagraph"/>
        <w:numPr>
          <w:ilvl w:val="0"/>
          <w:numId w:val="2"/>
        </w:numPr>
        <w:spacing w:after="60" w:before="40"/>
      </w:pPr>
      <w:r>
        <w:rPr>
          <w:rFonts w:ascii="Arial" w:cs="Arial" w:eastAsia="Arial" w:hAnsi="Arial"/>
          <w:color w:val="1A1A1A"/>
          <w:sz w:val="22"/>
          <w:szCs w:val="22"/>
        </w:rPr>
        <w:t xml:space="preserve">On invalid output: VM rejects, decoder retried up to 3 times</w:t>
      </w:r>
    </w:p>
    <w:p>
      <w:pPr>
        <w:pStyle w:val="ListParagraph"/>
        <w:numPr>
          <w:ilvl w:val="0"/>
          <w:numId w:val="2"/>
        </w:numPr>
        <w:spacing w:after="60" w:before="40"/>
      </w:pPr>
      <w:r>
        <w:rPr>
          <w:rFonts w:ascii="Arial" w:cs="Arial" w:eastAsia="Arial" w:hAnsi="Arial"/>
          <w:color w:val="1A1A1A"/>
          <w:sz w:val="22"/>
          <w:szCs w:val="22"/>
        </w:rPr>
        <w:t xml:space="preserve">On 3 failures: program aborts with line number and error</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7.2 Decoder Freedom</w:t>
      </w:r>
    </w:p>
    <w:p>
      <w:pPr>
        <w:spacing w:after="120" w:before="80"/>
      </w:pPr>
      <w:r>
        <w:rPr>
          <w:rFonts w:ascii="Arial" w:cs="Arial" w:eastAsia="Arial" w:hAnsi="Arial"/>
          <w:color w:val="1A1A1A"/>
          <w:sz w:val="22"/>
          <w:szCs w:val="22"/>
        </w:rPr>
        <w:t xml:space="preserve">Within the opcode schema, the decoder has significant latitude. For a line like: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20" w:before="20"/>
            </w:pPr>
            <w:r>
              <w:rPr>
                <w:rFonts w:ascii="Courier New" w:cs="Courier New" w:eastAsia="Courier New" w:hAnsi="Courier New"/>
                <w:color w:val="1F4E79"/>
                <w:sz w:val="18"/>
                <w:szCs w:val="18"/>
              </w:rPr>
              <w:t xml:space="preserve">%search for tiananmen square, Taiwan and Nepal in Chinese and English</w:t>
            </w:r>
          </w:p>
        </w:tc>
      </w:tr>
    </w:tbl>
    <w:p>
      <w:pPr>
        <w:spacing w:after="0" w:before="80"/>
      </w:pPr>
      <w:r>
        <w:t xml:space="preserve"/>
      </w:r>
    </w:p>
    <w:p>
      <w:pPr>
        <w:spacing w:after="120" w:before="80"/>
      </w:pPr>
      <w:r>
        <w:rPr>
          <w:rFonts w:ascii="Arial" w:cs="Arial" w:eastAsia="Arial" w:hAnsi="Arial"/>
          <w:color w:val="1A1A1A"/>
          <w:sz w:val="22"/>
          <w:szCs w:val="22"/>
        </w:rPr>
        <w:t xml:space="preserve">The decoder may choose to emit 6 CALL opcodes (cartesian product), 1 CALL with a structured argument list, or a LOOP over topics and languages. All are valid. The decoder decides what makes semantic sense. The VM executes whatever it produces.</w:t>
      </w:r>
    </w:p>
    <w:p>
      <w:pPr>
        <w:spacing w:after="0" w:before="80"/>
      </w:pPr>
      <w:r>
        <w:t xml:space="preserve"/>
      </w:r>
    </w:p>
    <w:p>
      <w:pPr>
        <w:spacing w:after="120" w:before="80"/>
      </w:pPr>
      <w:r>
        <w:rPr>
          <w:rFonts w:ascii="Arial" w:cs="Arial" w:eastAsia="Arial" w:hAnsi="Arial"/>
          <w:color w:val="1A1A1A"/>
          <w:sz w:val="22"/>
          <w:szCs w:val="22"/>
        </w:rPr>
        <w:t xml:space="preserve">This is the yolo principle: don't over-constrain the decoder. Let it find the natural opcode representation for the intent expressed.</w:t>
      </w:r>
    </w:p>
    <w:p>
      <w:pPr>
        <w:spacing w:after="0" w:before="1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8. Failure Modes</w:t>
      </w:r>
    </w:p>
    <w:p>
      <w:pPr>
        <w:pStyle w:val="Heading2"/>
        <w:spacing w:after="120" w:before="280"/>
      </w:pPr>
      <w:r>
        <w:rPr>
          <w:rFonts w:ascii="Arial" w:cs="Arial" w:eastAsia="Arial" w:hAnsi="Arial"/>
          <w:b/>
          <w:bCs/>
          <w:color w:val="2E75B6"/>
          <w:sz w:val="26"/>
          <w:szCs w:val="26"/>
        </w:rPr>
        <w:t xml:space="preserve">8.1 Compile-time Failures</w:t>
      </w:r>
    </w:p>
    <w:p>
      <w:pPr>
        <w:spacing w:after="120" w:before="80"/>
      </w:pPr>
      <w:r>
        <w:rPr>
          <w:rFonts w:ascii="Arial" w:cs="Arial" w:eastAsia="Arial" w:hAnsi="Arial"/>
          <w:color w:val="1A1A1A"/>
          <w:sz w:val="22"/>
          <w:szCs w:val="22"/>
        </w:rPr>
        <w:t xml:space="preserve">A program is compiled before execution — all lines decoded to opcodes. Any line that fails to decode after 3 retries causes a compile error. The program does not execute. This catches malformed programs before they cause side effects.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8.2 Runtime Failures</w:t>
      </w:r>
    </w:p>
    <w:p>
      <w:pPr>
        <w:spacing w:after="120" w:before="80"/>
      </w:pPr>
      <w:r>
        <w:rPr>
          <w:rFonts w:ascii="Arial" w:cs="Arial" w:eastAsia="Arial" w:hAnsi="Arial"/>
          <w:color w:val="1A1A1A"/>
          <w:sz w:val="22"/>
          <w:szCs w:val="22"/>
        </w:rPr>
        <w:t xml:space="preserve">Opcode execution may fail due to tool errors, network failures, or invalid register states. These surface as $error bindings. The skill author decides what to do — there is no automatic recovery. The VM does not retry runtime failures.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8.3 Inference Quality</w:t>
      </w:r>
    </w:p>
    <w:p>
      <w:pPr>
        <w:spacing w:after="120" w:before="80"/>
      </w:pPr>
      <w:r>
        <w:rPr>
          <w:rFonts w:ascii="Arial" w:cs="Arial" w:eastAsia="Arial" w:hAnsi="Arial"/>
          <w:color w:val="1A1A1A"/>
          <w:sz w:val="22"/>
          <w:szCs w:val="22"/>
        </w:rPr>
        <w:t xml:space="preserve">infer calls may return valid schema but semantically incorrect values. This is a normal programming bug, not a VM failure. The caller is responsible for validating infer results. Decorators (see Section 9) provide a structured way to enforce post-conditions on inference.</w:t>
      </w:r>
    </w:p>
    <w:p>
      <w:pPr>
        <w:spacing w:after="0" w:before="1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9. Decorators (v2)</w:t>
      </w:r>
    </w:p>
    <w:p>
      <w:pPr>
        <w:spacing w:after="120" w:before="80"/>
      </w:pPr>
      <w:r>
        <w:rPr>
          <w:rFonts w:ascii="Arial" w:cs="Arial" w:eastAsia="Arial" w:hAnsi="Arial"/>
          <w:color w:val="1A1A1A"/>
          <w:sz w:val="22"/>
          <w:szCs w:val="22"/>
        </w:rPr>
        <w:t xml:space="preserve">Decorators are VM-level opcode flags that wrap individual calls or infer expressions. They are not planned for v1 but represent the primary extension point for production 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20" w:before="20"/>
            </w:pPr>
            <w:r>
              <w:rPr>
                <w:rFonts w:ascii="Courier New" w:cs="Courier New" w:eastAsia="Courier New" w:hAnsi="Courier New"/>
                <w:color w:val="1F4E79"/>
                <w:sz w:val="18"/>
                <w:szCs w:val="18"/>
              </w:rPr>
              <w:t xml:space="preserve">@confirm</w:t>
            </w:r>
          </w:p>
          <w:p>
            <w:pPr>
              <w:spacing w:after="20" w:before="20"/>
            </w:pPr>
            <w:r>
              <w:rPr>
                <w:rFonts w:ascii="Courier New" w:cs="Courier New" w:eastAsia="Courier New" w:hAnsi="Courier New"/>
                <w:color w:val="1F4E79"/>
                <w:sz w:val="18"/>
                <w:szCs w:val="18"/>
              </w:rPr>
              <w:t xml:space="preserve">@test("result contains valid URL")</w:t>
            </w:r>
          </w:p>
          <w:p>
            <w:pPr>
              <w:spacing w:after="20" w:before="20"/>
            </w:pPr>
            <w:r>
              <w:rPr>
                <w:rFonts w:ascii="Courier New" w:cs="Courier New" w:eastAsia="Courier New" w:hAnsi="Courier New"/>
                <w:color w:val="1F4E79"/>
                <w:sz w:val="18"/>
                <w:szCs w:val="18"/>
              </w:rPr>
              <w:t xml:space="preserve">@retry(5)</w:t>
            </w:r>
          </w:p>
          <w:p>
            <w:pPr>
              <w:spacing w:after="20" w:before="20"/>
            </w:pPr>
            <w:r>
              <w:rPr>
                <w:rFonts w:ascii="Courier New" w:cs="Courier New" w:eastAsia="Courier New" w:hAnsi="Courier New"/>
                <w:color w:val="1F4E79"/>
                <w:sz w:val="18"/>
                <w:szCs w:val="18"/>
              </w:rPr>
              <w:t xml:space="preserve">$results = %websearch "tee in kubernetes"</w:t>
            </w:r>
          </w:p>
          <w:p>
            <w:pPr>
              <w:spacing w:after="20" w:before="20"/>
            </w:pPr>
            <w:r>
              <w:rPr>
                <w:rFonts w:ascii="Courier New" w:cs="Courier New" w:eastAsia="Courier New" w:hAnsi="Courier New"/>
                <w:color w:val="1F4E79"/>
                <w:sz w:val="18"/>
                <w:szCs w:val="18"/>
              </w:rPr>
              <w:t xml:space="preserve"/>
            </w:r>
          </w:p>
          <w:p>
            <w:pPr>
              <w:spacing w:after="20" w:before="20"/>
            </w:pPr>
            <w:r>
              <w:rPr>
                <w:rFonts w:ascii="Courier New" w:cs="Courier New" w:eastAsia="Courier New" w:hAnsi="Courier New"/>
                <w:color w:val="1F4E79"/>
                <w:sz w:val="18"/>
                <w:szCs w:val="18"/>
              </w:rPr>
              <w:t xml:space="preserve">@validate(schema=SearchResult)</w:t>
            </w:r>
          </w:p>
          <w:p>
            <w:pPr>
              <w:spacing w:after="20" w:before="20"/>
            </w:pPr>
            <w:r>
              <w:rPr>
                <w:rFonts w:ascii="Courier New" w:cs="Courier New" w:eastAsia="Courier New" w:hAnsi="Courier New"/>
                <w:color w:val="1F4E79"/>
                <w:sz w:val="18"/>
                <w:szCs w:val="18"/>
              </w:rPr>
              <w:t xml:space="preserve">@log</w:t>
            </w:r>
          </w:p>
          <w:p>
            <w:pPr>
              <w:spacing w:after="20" w:before="20"/>
            </w:pPr>
            <w:r>
              <w:rPr>
                <w:rFonts w:ascii="Courier New" w:cs="Courier New" w:eastAsia="Courier New" w:hAnsi="Courier New"/>
                <w:color w:val="1F4E79"/>
                <w:sz w:val="18"/>
                <w:szCs w:val="18"/>
              </w:rPr>
              <w:t xml:space="preserve">$facts = infer "extract key claims from $page"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@confirm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VM halts and waits for human approval before mutating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Run assertion on return value; fail fast if assertion fails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@validate(schema)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Enforce tighter return schema than default opcode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@retry(n)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Override default 3-retry limit for this call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@log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Write call inputs and outputs to audit trail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Memoize — skip call if identical inputs seen before</w:t>
            </w:r>
          </w:p>
        </w:tc>
      </w:tr>
    </w:tbl>
    <w:p>
      <w:pPr>
        <w:spacing w:after="0" w:before="80"/>
      </w:pPr>
      <w:r>
        <w:t xml:space="preserve"/>
      </w:r>
    </w:p>
    <w:p>
      <w:pPr>
        <w:spacing w:after="120" w:before="80"/>
      </w:pPr>
      <w:r>
        <w:rPr>
          <w:rFonts w:ascii="Arial" w:cs="Arial" w:eastAsia="Arial" w:hAnsi="Arial"/>
          <w:color w:val="1A1A1A"/>
          <w:sz w:val="22"/>
          <w:szCs w:val="22"/>
        </w:rPr>
        <w:t xml:space="preserve">Decorators are enforced by the VM, not the LLM. @confirm is a hard halt in the execution pipeline — not a prompt asking the model whether to proceed.</w:t>
      </w:r>
    </w:p>
    <w:p>
      <w:pPr>
        <w:spacing w:after="0" w:before="1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10. The Standard Library</w:t>
      </w:r>
    </w:p>
    <w:p>
      <w:pPr>
        <w:spacing w:after="120" w:before="80"/>
      </w:pPr>
      <w:r>
        <w:rPr>
          <w:rFonts w:ascii="Arial" w:cs="Arial" w:eastAsia="Arial" w:hAnsi="Arial"/>
          <w:color w:val="1A1A1A"/>
          <w:sz w:val="22"/>
          <w:szCs w:val="22"/>
        </w:rPr>
        <w:t xml:space="preserve">The stdlib ships as a set of .ss skill files. Core skills in v1: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read $path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Read file contents into register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write $path $content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Write register to file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append $list $item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Add item to list register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bash $cmd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Execute shell command, return stdout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fetch $url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HTTP GET, return body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search $query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Web search via configured MCP, return URL list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json $register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Parse or serialize 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lines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Split text into list of lines</w:t>
            </w:r>
          </w:p>
        </w:tc>
      </w:tr>
    </w:tbl>
    <w:p>
      <w:pPr>
        <w:spacing w:after="0" w:before="80"/>
      </w:pPr>
      <w:r>
        <w:t xml:space="preserve"/>
      </w:r>
    </w:p>
    <w:p>
      <w:pPr>
        <w:spacing w:after="120" w:before="80"/>
      </w:pPr>
      <w:r>
        <w:rPr>
          <w:rFonts w:ascii="Arial" w:cs="Arial" w:eastAsia="Arial" w:hAnsi="Arial"/>
          <w:color w:val="1A1A1A"/>
          <w:sz w:val="22"/>
          <w:szCs w:val="22"/>
        </w:rPr>
        <w:t xml:space="preserve">The stdlib has no special status. Users can override any stdlib skill by importing a local .ss file with the same name.</w:t>
      </w:r>
    </w:p>
    <w:p>
      <w:pPr>
        <w:spacing w:after="0" w:before="1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11. Local Model Compatibility</w:t>
      </w:r>
    </w:p>
    <w:p>
      <w:pPr>
        <w:spacing w:after="120" w:before="80"/>
      </w:pPr>
      <w:r>
        <w:rPr>
          <w:rFonts w:ascii="Arial" w:cs="Arial" w:eastAsia="Arial" w:hAnsi="Arial"/>
          <w:color w:val="1A1A1A"/>
          <w:sz w:val="22"/>
          <w:szCs w:val="22"/>
        </w:rPr>
        <w:t xml:space="preserve">A primary design goal is that Structured Skills programs should run on small quantized models (7B-13B) on consumer hardware. This is achievable because:</w:t>
      </w:r>
    </w:p>
    <w:p>
      <w:pPr>
        <w:spacing w:after="0" w:before="80"/>
      </w:pPr>
      <w:r>
        <w:t xml:space="preserve"/>
      </w:r>
    </w:p>
    <w:p>
      <w:pPr>
        <w:pStyle w:val="ListParagraph"/>
        <w:numPr>
          <w:ilvl w:val="0"/>
          <w:numId w:val="2"/>
        </w:numPr>
        <w:spacing w:after="60" w:before="40"/>
      </w:pPr>
      <w:r>
        <w:rPr>
          <w:rFonts w:ascii="Arial" w:cs="Arial" w:eastAsia="Arial" w:hAnsi="Arial"/>
          <w:color w:val="1A1A1A"/>
          <w:sz w:val="22"/>
          <w:szCs w:val="22"/>
        </w:rPr>
        <w:t xml:space="preserve">The decoder sees one line at a time — no need to hold the full program in context</w:t>
      </w:r>
    </w:p>
    <w:p>
      <w:pPr>
        <w:pStyle w:val="ListParagraph"/>
        <w:numPr>
          <w:ilvl w:val="0"/>
          <w:numId w:val="2"/>
        </w:numPr>
        <w:spacing w:after="60" w:before="40"/>
      </w:pPr>
      <w:r>
        <w:rPr>
          <w:rFonts w:ascii="Arial" w:cs="Arial" w:eastAsia="Arial" w:hAnsi="Arial"/>
          <w:color w:val="1A1A1A"/>
          <w:sz w:val="22"/>
          <w:szCs w:val="22"/>
        </w:rPr>
        <w:t xml:space="preserve">Opcode schemas constrain decoder output — the model does not need to produce valid JSON from scratch, it fills a template</w:t>
      </w:r>
    </w:p>
    <w:p>
      <w:pPr>
        <w:pStyle w:val="ListParagraph"/>
        <w:numPr>
          <w:ilvl w:val="0"/>
          <w:numId w:val="2"/>
        </w:numPr>
        <w:spacing w:after="60" w:before="40"/>
      </w:pPr>
      <w:r>
        <w:rPr>
          <w:rFonts w:ascii="Arial" w:cs="Arial" w:eastAsia="Arial" w:hAnsi="Arial"/>
          <w:color w:val="1A1A1A"/>
          <w:sz w:val="22"/>
          <w:szCs w:val="22"/>
        </w:rPr>
        <w:t xml:space="preserve">infer calls are bounded tasks — summarize this, extract that — not open-ended reasoning</w:t>
      </w:r>
    </w:p>
    <w:p>
      <w:pPr>
        <w:pStyle w:val="ListParagraph"/>
        <w:numPr>
          <w:ilvl w:val="0"/>
          <w:numId w:val="2"/>
        </w:numPr>
        <w:spacing w:after="60" w:before="40"/>
      </w:pPr>
      <w:r>
        <w:rPr>
          <w:rFonts w:ascii="Arial" w:cs="Arial" w:eastAsia="Arial" w:hAnsi="Arial"/>
          <w:color w:val="1A1A1A"/>
          <w:sz w:val="22"/>
          <w:szCs w:val="22"/>
        </w:rPr>
        <w:t xml:space="preserve">The VM holds all state — the model never needs to remember what iteration it is on</w:t>
      </w:r>
    </w:p>
    <w:p>
      <w:pPr>
        <w:spacing w:after="0" w:before="80"/>
      </w:pPr>
      <w:r>
        <w:t xml:space="preserve"/>
      </w:r>
    </w:p>
    <w:p>
      <w:pPr>
        <w:spacing w:after="120" w:before="80"/>
      </w:pPr>
      <w:r>
        <w:rPr>
          <w:rFonts w:ascii="Arial" w:cs="Arial" w:eastAsia="Arial" w:hAnsi="Arial"/>
          <w:color w:val="1A1A1A"/>
          <w:sz w:val="22"/>
          <w:szCs w:val="22"/>
        </w:rPr>
        <w:t xml:space="preserve">The complexity that currently requires a frontier model is absorbed by the Python runtime. The model is demoted to a decoder and a bounded inference engine.</w:t>
      </w:r>
    </w:p>
    <w:p>
      <w:pPr>
        <w:spacing w:after="0" w:before="1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12. Non-Goals for v1</w:t>
      </w:r>
    </w:p>
    <w:p>
      <w:pPr>
        <w:pStyle w:val="ListParagraph"/>
        <w:numPr>
          <w:ilvl w:val="0"/>
          <w:numId w:val="2"/>
        </w:numPr>
        <w:spacing w:after="60" w:before="40"/>
      </w:pPr>
      <w:r>
        <w:rPr>
          <w:rFonts w:ascii="Arial" w:cs="Arial" w:eastAsia="Arial" w:hAnsi="Arial"/>
          <w:color w:val="1A1A1A"/>
          <w:sz w:val="22"/>
          <w:szCs w:val="22"/>
        </w:rPr>
        <w:t xml:space="preserve">Type system — registers are untyped blobs</w:t>
      </w:r>
    </w:p>
    <w:p>
      <w:pPr>
        <w:pStyle w:val="ListParagraph"/>
        <w:numPr>
          <w:ilvl w:val="0"/>
          <w:numId w:val="2"/>
        </w:numPr>
        <w:spacing w:after="60" w:before="40"/>
      </w:pPr>
      <w:r>
        <w:rPr>
          <w:rFonts w:ascii="Arial" w:cs="Arial" w:eastAsia="Arial" w:hAnsi="Arial"/>
          <w:color w:val="1A1A1A"/>
          <w:sz w:val="22"/>
          <w:szCs w:val="22"/>
        </w:rPr>
        <w:t xml:space="preserve">Parallel execution — the VM is single-threaded (% may emit parallel opcodes, but execution is sequential)</w:t>
      </w:r>
    </w:p>
    <w:p>
      <w:pPr>
        <w:pStyle w:val="ListParagraph"/>
        <w:numPr>
          <w:ilvl w:val="0"/>
          <w:numId w:val="2"/>
        </w:numPr>
        <w:spacing w:after="60" w:before="40"/>
      </w:pPr>
      <w:r>
        <w:rPr>
          <w:rFonts w:ascii="Arial" w:cs="Arial" w:eastAsia="Arial" w:hAnsi="Arial"/>
          <w:color w:val="1A1A1A"/>
          <w:sz w:val="22"/>
          <w:szCs w:val="22"/>
        </w:rPr>
        <w:t xml:space="preserve">Streaming output — results are returned on completion</w:t>
      </w:r>
    </w:p>
    <w:p>
      <w:pPr>
        <w:pStyle w:val="ListParagraph"/>
        <w:numPr>
          <w:ilvl w:val="0"/>
          <w:numId w:val="2"/>
        </w:numPr>
        <w:spacing w:after="60" w:before="40"/>
      </w:pPr>
      <w:r>
        <w:rPr>
          <w:rFonts w:ascii="Arial" w:cs="Arial" w:eastAsia="Arial" w:hAnsi="Arial"/>
          <w:color w:val="1A1A1A"/>
          <w:sz w:val="22"/>
          <w:szCs w:val="22"/>
        </w:rPr>
        <w:t xml:space="preserve">Debugging tools — no step-through debugger or watch expressions</w:t>
      </w:r>
    </w:p>
    <w:p>
      <w:pPr>
        <w:pStyle w:val="ListParagraph"/>
        <w:numPr>
          <w:ilvl w:val="0"/>
          <w:numId w:val="2"/>
        </w:numPr>
        <w:spacing w:after="60" w:before="40"/>
      </w:pPr>
      <w:r>
        <w:rPr>
          <w:rFonts w:ascii="Arial" w:cs="Arial" w:eastAsia="Arial" w:hAnsi="Arial"/>
          <w:color w:val="1A1A1A"/>
          <w:sz w:val="22"/>
          <w:szCs w:val="22"/>
        </w:rPr>
        <w:t xml:space="preserve">IDE integration — no syntax highlighting or autocomplete</w:t>
      </w:r>
    </w:p>
    <w:p>
      <w:pPr>
        <w:pStyle w:val="ListParagraph"/>
        <w:numPr>
          <w:ilvl w:val="0"/>
          <w:numId w:val="2"/>
        </w:numPr>
        <w:spacing w:after="60" w:before="40"/>
      </w:pPr>
      <w:r>
        <w:rPr>
          <w:rFonts w:ascii="Arial" w:cs="Arial" w:eastAsia="Arial" w:hAnsi="Arial"/>
          <w:color w:val="1A1A1A"/>
          <w:sz w:val="22"/>
          <w:szCs w:val="22"/>
        </w:rPr>
        <w:t xml:space="preserve">Distributed execution — single machine only</w:t>
      </w:r>
    </w:p>
    <w:p>
      <w:pPr>
        <w:spacing w:after="0" w:before="1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13. Open Questions</w:t>
      </w:r>
    </w:p>
    <w:p>
      <w:pPr>
        <w:pStyle w:val="ListParagraph"/>
        <w:numPr>
          <w:ilvl w:val="0"/>
          <w:numId w:val="2"/>
        </w:numPr>
        <w:spacing w:after="60" w:before="40"/>
      </w:pPr>
      <w:r>
        <w:rPr>
          <w:rFonts w:ascii="Arial" w:cs="Arial" w:eastAsia="Arial" w:hAnsi="Arial"/>
          <w:color w:val="1A1A1A"/>
          <w:sz w:val="22"/>
          <w:szCs w:val="22"/>
        </w:rPr>
        <w:t xml:space="preserve">What is the canonical mcp_servers.json format — reuse existing MCP config or define new?</w:t>
      </w:r>
    </w:p>
    <w:p>
      <w:pPr>
        <w:pStyle w:val="ListParagraph"/>
        <w:numPr>
          <w:ilvl w:val="0"/>
          <w:numId w:val="2"/>
        </w:numPr>
        <w:spacing w:after="60" w:before="40"/>
      </w:pPr>
      <w:r>
        <w:rPr>
          <w:rFonts w:ascii="Arial" w:cs="Arial" w:eastAsia="Arial" w:hAnsi="Arial"/>
          <w:color w:val="1A1A1A"/>
          <w:sz w:val="22"/>
          <w:szCs w:val="22"/>
        </w:rPr>
        <w:t xml:space="preserve">How does the decoder handle ambiguous % lines where multiple interpretations are equally valid?</w:t>
      </w:r>
    </w:p>
    <w:p>
      <w:pPr>
        <w:pStyle w:val="ListParagraph"/>
        <w:numPr>
          <w:ilvl w:val="0"/>
          <w:numId w:val="2"/>
        </w:numPr>
        <w:spacing w:after="60" w:before="40"/>
      </w:pPr>
      <w:r>
        <w:rPr>
          <w:rFonts w:ascii="Arial" w:cs="Arial" w:eastAsia="Arial" w:hAnsi="Arial"/>
          <w:color w:val="1A1A1A"/>
          <w:sz w:val="22"/>
          <w:szCs w:val="22"/>
        </w:rPr>
        <w:t xml:space="preserve">Should the compile step be lazy (decode on execute) or eager (decode all lines first)?</w:t>
      </w:r>
    </w:p>
    <w:p>
      <w:pPr>
        <w:pStyle w:val="ListParagraph"/>
        <w:numPr>
          <w:ilvl w:val="0"/>
          <w:numId w:val="2"/>
        </w:numPr>
        <w:spacing w:after="60" w:before="40"/>
      </w:pPr>
      <w:r>
        <w:rPr>
          <w:rFonts w:ascii="Arial" w:cs="Arial" w:eastAsia="Arial" w:hAnsi="Arial"/>
          <w:color w:val="1A1A1A"/>
          <w:sz w:val="22"/>
          <w:szCs w:val="22"/>
        </w:rPr>
        <w:t xml:space="preserve">What is the failure UX when a 9B model consistently fails to decode certain line patterns?</w:t>
      </w:r>
    </w:p>
    <w:p>
      <w:pPr>
        <w:pStyle w:val="ListParagraph"/>
        <w:numPr>
          <w:ilvl w:val="0"/>
          <w:numId w:val="2"/>
        </w:numPr>
        <w:spacing w:after="60" w:before="40"/>
      </w:pPr>
      <w:r>
        <w:rPr>
          <w:rFonts w:ascii="Arial" w:cs="Arial" w:eastAsia="Arial" w:hAnsi="Arial"/>
          <w:color w:val="1A1A1A"/>
          <w:sz w:val="22"/>
          <w:szCs w:val="22"/>
        </w:rPr>
        <w:t xml:space="preserve">Should infer support structured return schemas inline, or always infer the return shape?</w:t>
      </w:r>
    </w:p>
    <w:p>
      <w:pPr>
        <w:spacing w:after="0" w:before="1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Sentinel prefix marking a routine call; opens vibe decoding 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infer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Reserved keyword marking an LLM inference call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$var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Named register binding; holds any blob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opcode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Structured JSON instruction consumed by the VM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decoder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LLM call that translates one vibe line to one or more opcodes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skill (.ss)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 Structured Skills file defining reusable routines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MCP server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External tool server following the Model Context Protocol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import registry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VM table mapping names to skill files or MCP configs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vibe syntax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Loose, natural-language-friendly surface syntax</w:t>
            </w:r>
          </w:p>
        </w:tc>
      </w:tr>
    </w:tbl>
    <w:p>
      <w:pPr>
        <w:spacing w:after="0" w:before="160"/>
      </w:pPr>
      <w:r>
        <w:t xml:space="preserve"/>
      </w:r>
    </w:p>
    <w:p>
      <w:pPr>
        <w:spacing w:after="120" w:before="80"/>
      </w:pPr>
      <w:r>
        <w:rPr>
          <w:rFonts w:ascii="Arial" w:cs="Arial" w:eastAsia="Arial" w:hAnsi="Arial"/>
          <w:color w:val="CCCCCC"/>
          <w:sz w:val="22"/>
          <w:szCs w:val="22"/>
        </w:rPr>
        <w:t xml:space="preserve">—</w:t>
      </w:r>
    </w:p>
    <w:p>
      <w:pPr>
        <w:spacing w:after="120" w:before="80"/>
      </w:pPr>
      <w:r>
        <w:rPr>
          <w:rFonts w:ascii="Arial" w:cs="Arial" w:eastAsia="Arial" w:hAnsi="Arial"/>
          <w:i/>
          <w:iCs/>
          <w:color w:val="888888"/>
          <w:sz w:val="22"/>
          <w:szCs w:val="22"/>
        </w:rPr>
        <w:t xml:space="preserve">This document reflects a design conversation and is intended as a starting point for implementation scoping. All decisions are open to revision.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888888"/>
        <w:sz w:val="18"/>
        <w:szCs w:val="18"/>
      </w:rPr>
      <w:t xml:space="preserve">Structured Skills — PRD v0.1</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2026-04-26T02:16:40.633Z</dcterms:created>
  <dcterms:modified xsi:type="dcterms:W3CDTF">2026-04-26T02:16:40.634Z</dcterms:modified>
</cp:coreProperties>
</file>

<file path=docProps/custom.xml><?xml version="1.0" encoding="utf-8"?>
<Properties xmlns="http://schemas.openxmlformats.org/officeDocument/2006/custom-properties" xmlns:vt="http://schemas.openxmlformats.org/officeDocument/2006/docPropsVTypes"/>
</file>