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DD065" w14:textId="77777777" w:rsidR="00E71126" w:rsidRPr="001C32B6" w:rsidRDefault="00E71126" w:rsidP="00E7112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1C32B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Unit 1 | Assignment - </w:t>
      </w:r>
      <w:proofErr w:type="spellStart"/>
      <w:r w:rsidRPr="001C32B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KickStart</w:t>
      </w:r>
      <w:proofErr w:type="spellEnd"/>
      <w:r w:rsidRPr="001C32B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My Chart</w:t>
      </w:r>
    </w:p>
    <w:p w14:paraId="62A0B99E" w14:textId="367045FA" w:rsidR="00E71126" w:rsidRPr="004C7D0B" w:rsidRDefault="004C7D0B" w:rsidP="004C7D0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i/>
        </w:rPr>
      </w:pPr>
      <w:r w:rsidRPr="004C7D0B">
        <w:rPr>
          <w:i/>
        </w:rPr>
        <w:t>Student:  Kristi Herman</w:t>
      </w:r>
    </w:p>
    <w:p w14:paraId="761BC2F8" w14:textId="06307F0C" w:rsidR="00E71126" w:rsidRDefault="00E71126" w:rsidP="00E711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14:paraId="06851550" w14:textId="3655F3D8" w:rsidR="00AC0545" w:rsidRDefault="00E71126" w:rsidP="00EE7C0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theater category has</w:t>
      </w:r>
      <w:r w:rsidR="00AC054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highest number of successful </w:t>
      </w:r>
      <w:r w:rsidR="00AC0545">
        <w:rPr>
          <w:rFonts w:ascii="Segoe UI" w:eastAsia="Times New Roman" w:hAnsi="Segoe UI" w:cs="Segoe UI"/>
          <w:color w:val="24292E"/>
          <w:sz w:val="24"/>
          <w:szCs w:val="24"/>
        </w:rPr>
        <w:t>campaigns</w:t>
      </w:r>
      <w:r w:rsidR="00336D71">
        <w:rPr>
          <w:rFonts w:ascii="Segoe UI" w:eastAsia="Times New Roman" w:hAnsi="Segoe UI" w:cs="Segoe UI"/>
          <w:color w:val="24292E"/>
          <w:sz w:val="24"/>
          <w:szCs w:val="24"/>
        </w:rPr>
        <w:t>, but</w:t>
      </w:r>
      <w:r w:rsidR="00AC054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336D71">
        <w:rPr>
          <w:rFonts w:ascii="Segoe UI" w:eastAsia="Times New Roman" w:hAnsi="Segoe UI" w:cs="Segoe UI"/>
          <w:color w:val="24292E"/>
          <w:sz w:val="24"/>
          <w:szCs w:val="24"/>
        </w:rPr>
        <w:t>it also</w:t>
      </w:r>
      <w:r w:rsidR="002255C1">
        <w:rPr>
          <w:rFonts w:ascii="Segoe UI" w:eastAsia="Times New Roman" w:hAnsi="Segoe UI" w:cs="Segoe UI"/>
          <w:color w:val="24292E"/>
          <w:sz w:val="24"/>
          <w:szCs w:val="24"/>
        </w:rPr>
        <w:t xml:space="preserve"> has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highest number of </w:t>
      </w:r>
      <w:r w:rsidR="00EE7C05">
        <w:rPr>
          <w:rFonts w:ascii="Segoe UI" w:eastAsia="Times New Roman" w:hAnsi="Segoe UI" w:cs="Segoe UI"/>
          <w:color w:val="24292E"/>
          <w:sz w:val="24"/>
          <w:szCs w:val="24"/>
        </w:rPr>
        <w:t>failed campaigns</w:t>
      </w:r>
      <w:r w:rsidR="00AC054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5A2A457" w14:textId="77777777" w:rsidR="00AC0545" w:rsidRDefault="00AC0545" w:rsidP="00AC054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684E270" w14:textId="0F6C5E42" w:rsidR="00EE7C05" w:rsidRPr="00AC0545" w:rsidRDefault="00AC0545" w:rsidP="00AC054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Every film &amp; video campaign was funded.</w:t>
      </w:r>
      <w:r w:rsidRPr="00AC0545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14:paraId="75F0FEF2" w14:textId="5D9E0AFE" w:rsidR="002255C1" w:rsidRDefault="002255C1" w:rsidP="002255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Campaigns with a goal over 45,000 had more failed campaigns than successful ones.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campaigns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that </w:t>
      </w:r>
      <w:r w:rsidR="000D0608">
        <w:rPr>
          <w:rFonts w:ascii="Segoe UI" w:eastAsia="Times New Roman" w:hAnsi="Segoe UI" w:cs="Segoe UI"/>
          <w:color w:val="24292E"/>
          <w:sz w:val="24"/>
          <w:szCs w:val="24"/>
        </w:rPr>
        <w:t>had a goal of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less than </w:t>
      </w:r>
      <w:r w:rsidR="000D0608">
        <w:rPr>
          <w:rFonts w:ascii="Segoe UI" w:eastAsia="Times New Roman" w:hAnsi="Segoe UI" w:cs="Segoe UI"/>
          <w:color w:val="24292E"/>
          <w:sz w:val="24"/>
          <w:szCs w:val="24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</w:rPr>
        <w:t>000 had</w:t>
      </w:r>
      <w:r w:rsidR="000D0608">
        <w:rPr>
          <w:rFonts w:ascii="Segoe UI" w:eastAsia="Times New Roman" w:hAnsi="Segoe UI" w:cs="Segoe UI"/>
          <w:color w:val="24292E"/>
          <w:sz w:val="24"/>
          <w:szCs w:val="24"/>
        </w:rPr>
        <w:t xml:space="preserve"> over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three times the number of successful campaigns as failed campaigns</w:t>
      </w:r>
      <w:r w:rsidR="000D0608">
        <w:rPr>
          <w:rFonts w:ascii="Segoe UI" w:eastAsia="Times New Roman" w:hAnsi="Segoe UI" w:cs="Segoe UI"/>
          <w:color w:val="24292E"/>
          <w:sz w:val="24"/>
          <w:szCs w:val="24"/>
        </w:rPr>
        <w:t xml:space="preserve"> and those in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1000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–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5000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range</w:t>
      </w:r>
      <w:r w:rsidR="000D0608">
        <w:rPr>
          <w:rFonts w:ascii="Segoe UI" w:eastAsia="Times New Roman" w:hAnsi="Segoe UI" w:cs="Segoe UI"/>
          <w:color w:val="24292E"/>
          <w:sz w:val="24"/>
          <w:szCs w:val="24"/>
        </w:rPr>
        <w:t xml:space="preserve"> had about 2.5 times more successful campaigns than failed ones.</w:t>
      </w:r>
    </w:p>
    <w:p w14:paraId="2213AD5D" w14:textId="0B64EECC" w:rsidR="00E71126" w:rsidRDefault="00E71126" w:rsidP="00E7112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14:paraId="63712E41" w14:textId="7F69D063" w:rsidR="002076FD" w:rsidRDefault="00D30F16" w:rsidP="007C594C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data</w:t>
      </w:r>
      <w:r w:rsidR="002076FD">
        <w:rPr>
          <w:rFonts w:ascii="Segoe UI" w:eastAsia="Times New Roman" w:hAnsi="Segoe UI" w:cs="Segoe UI"/>
          <w:color w:val="24292E"/>
          <w:sz w:val="24"/>
          <w:szCs w:val="24"/>
        </w:rPr>
        <w:t>set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076FD">
        <w:rPr>
          <w:rFonts w:ascii="Segoe UI" w:eastAsia="Times New Roman" w:hAnsi="Segoe UI" w:cs="Segoe UI"/>
          <w:color w:val="24292E"/>
          <w:sz w:val="24"/>
          <w:szCs w:val="24"/>
        </w:rPr>
        <w:t xml:space="preserve">a subset of all </w:t>
      </w:r>
      <w:r w:rsidR="00E57F44">
        <w:rPr>
          <w:rFonts w:ascii="Segoe UI" w:eastAsia="Times New Roman" w:hAnsi="Segoe UI" w:cs="Segoe UI"/>
          <w:color w:val="24292E"/>
          <w:sz w:val="24"/>
          <w:szCs w:val="24"/>
        </w:rPr>
        <w:t>total</w:t>
      </w:r>
      <w:r w:rsidR="002076FD">
        <w:rPr>
          <w:rFonts w:ascii="Segoe UI" w:eastAsia="Times New Roman" w:hAnsi="Segoe UI" w:cs="Segoe UI"/>
          <w:color w:val="24292E"/>
          <w:sz w:val="24"/>
          <w:szCs w:val="24"/>
        </w:rPr>
        <w:t xml:space="preserve"> campaigns </w:t>
      </w:r>
      <w:r w:rsidR="00E57F44">
        <w:rPr>
          <w:rFonts w:ascii="Segoe UI" w:eastAsia="Times New Roman" w:hAnsi="Segoe UI" w:cs="Segoe UI"/>
          <w:color w:val="24292E"/>
          <w:sz w:val="24"/>
          <w:szCs w:val="24"/>
        </w:rPr>
        <w:t>including</w:t>
      </w:r>
      <w:r w:rsidR="002076FD">
        <w:rPr>
          <w:rFonts w:ascii="Segoe UI" w:eastAsia="Times New Roman" w:hAnsi="Segoe UI" w:cs="Segoe UI"/>
          <w:color w:val="24292E"/>
          <w:sz w:val="24"/>
          <w:szCs w:val="24"/>
        </w:rPr>
        <w:t xml:space="preserve"> ~4,000 of the 300,000 </w:t>
      </w:r>
      <w:r w:rsidR="00E57F44">
        <w:rPr>
          <w:rFonts w:ascii="Segoe UI" w:eastAsia="Times New Roman" w:hAnsi="Segoe UI" w:cs="Segoe UI"/>
          <w:color w:val="24292E"/>
          <w:sz w:val="24"/>
          <w:szCs w:val="24"/>
        </w:rPr>
        <w:t xml:space="preserve">total </w:t>
      </w:r>
      <w:r w:rsidR="002076FD">
        <w:rPr>
          <w:rFonts w:ascii="Segoe UI" w:eastAsia="Times New Roman" w:hAnsi="Segoe UI" w:cs="Segoe UI"/>
          <w:color w:val="24292E"/>
          <w:sz w:val="24"/>
          <w:szCs w:val="24"/>
        </w:rPr>
        <w:t xml:space="preserve">campaigns.  </w:t>
      </w:r>
      <w:r w:rsidR="00AC0545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14:paraId="466542AD" w14:textId="32AAAB73" w:rsidR="00D30F16" w:rsidRDefault="002076FD" w:rsidP="007C594C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It’s not clear what the criteria was to get from 300,000 down to 4,000 campaigns.  That information would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be helpful</w:t>
      </w:r>
      <w:r w:rsidR="00E57F44">
        <w:rPr>
          <w:rFonts w:ascii="Segoe UI" w:eastAsia="Times New Roman" w:hAnsi="Segoe UI" w:cs="Segoe UI"/>
          <w:color w:val="24292E"/>
          <w:sz w:val="24"/>
          <w:szCs w:val="24"/>
        </w:rPr>
        <w:t xml:space="preserve"> in understanding</w:t>
      </w:r>
      <w:proofErr w:type="gramEnd"/>
      <w:r w:rsidR="00E57F44">
        <w:rPr>
          <w:rFonts w:ascii="Segoe UI" w:eastAsia="Times New Roman" w:hAnsi="Segoe UI" w:cs="Segoe UI"/>
          <w:color w:val="24292E"/>
          <w:sz w:val="24"/>
          <w:szCs w:val="24"/>
        </w:rPr>
        <w:t xml:space="preserve"> the data.</w:t>
      </w:r>
    </w:p>
    <w:p w14:paraId="67EE99A1" w14:textId="543C049C" w:rsidR="00E71126" w:rsidRDefault="00E71126" w:rsidP="00E7112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C32B6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14:paraId="1D89C54B" w14:textId="3347BC13" w:rsidR="002076FD" w:rsidRDefault="002076FD" w:rsidP="002076FD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Stacked/column chart that shows campaigns funded by country</w:t>
      </w:r>
      <w:r w:rsidR="00AC054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36725B">
        <w:rPr>
          <w:rFonts w:ascii="Segoe UI" w:eastAsia="Times New Roman" w:hAnsi="Segoe UI" w:cs="Segoe UI"/>
          <w:color w:val="24292E"/>
          <w:sz w:val="24"/>
          <w:szCs w:val="24"/>
        </w:rPr>
        <w:t>with</w:t>
      </w:r>
      <w:r w:rsidR="00AC0545">
        <w:rPr>
          <w:rFonts w:ascii="Segoe UI" w:eastAsia="Times New Roman" w:hAnsi="Segoe UI" w:cs="Segoe UI"/>
          <w:color w:val="24292E"/>
          <w:sz w:val="24"/>
          <w:szCs w:val="24"/>
        </w:rPr>
        <w:t xml:space="preserve"> category filters.</w:t>
      </w:r>
      <w:r w:rsidR="00AC0545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14:paraId="61D694C2" w14:textId="4F103295" w:rsidR="00227E3B" w:rsidRDefault="00227E3B" w:rsidP="002076FD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Comparison of the number of backers to budget</w:t>
      </w:r>
      <w:r w:rsidR="00C85C1E">
        <w:rPr>
          <w:rFonts w:ascii="Segoe UI" w:eastAsia="Times New Roman" w:hAnsi="Segoe UI" w:cs="Segoe UI"/>
          <w:color w:val="24292E"/>
          <w:sz w:val="24"/>
          <w:szCs w:val="24"/>
        </w:rPr>
        <w:t xml:space="preserve"> and filter by category.</w:t>
      </w:r>
      <w:bookmarkStart w:id="0" w:name="_GoBack"/>
      <w:bookmarkEnd w:id="0"/>
    </w:p>
    <w:p w14:paraId="62E8491A" w14:textId="77777777" w:rsidR="00C85C1E" w:rsidRDefault="00C85C1E" w:rsidP="00C85C1E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2EC88C8" w14:textId="6B70CF88" w:rsidR="00AC0545" w:rsidRDefault="002076FD" w:rsidP="002076FD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If the goal/pledged </w:t>
      </w:r>
      <w:r w:rsidR="00AC0545">
        <w:rPr>
          <w:rFonts w:ascii="Segoe UI" w:eastAsia="Times New Roman" w:hAnsi="Segoe UI" w:cs="Segoe UI"/>
          <w:color w:val="24292E"/>
          <w:sz w:val="24"/>
          <w:szCs w:val="24"/>
        </w:rPr>
        <w:t xml:space="preserve">numbers </w:t>
      </w:r>
      <w:r w:rsidR="0036725B">
        <w:rPr>
          <w:rFonts w:ascii="Segoe UI" w:eastAsia="Times New Roman" w:hAnsi="Segoe UI" w:cs="Segoe UI"/>
          <w:color w:val="24292E"/>
          <w:sz w:val="24"/>
          <w:szCs w:val="24"/>
        </w:rPr>
        <w:t>were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converted to a single currency, it would be interesting to create </w:t>
      </w:r>
      <w:r w:rsidR="00AC0545">
        <w:rPr>
          <w:rFonts w:ascii="Segoe UI" w:eastAsia="Times New Roman" w:hAnsi="Segoe UI" w:cs="Segoe UI"/>
          <w:color w:val="24292E"/>
          <w:sz w:val="24"/>
          <w:szCs w:val="24"/>
        </w:rPr>
        <w:t xml:space="preserve">charts that look at the </w:t>
      </w:r>
      <w:r w:rsidR="0036725B">
        <w:rPr>
          <w:rFonts w:ascii="Segoe UI" w:eastAsia="Times New Roman" w:hAnsi="Segoe UI" w:cs="Segoe UI"/>
          <w:color w:val="24292E"/>
          <w:sz w:val="24"/>
          <w:szCs w:val="24"/>
        </w:rPr>
        <w:t>amount</w:t>
      </w:r>
      <w:r w:rsidR="00AC0545">
        <w:rPr>
          <w:rFonts w:ascii="Segoe UI" w:eastAsia="Times New Roman" w:hAnsi="Segoe UI" w:cs="Segoe UI"/>
          <w:color w:val="24292E"/>
          <w:sz w:val="24"/>
          <w:szCs w:val="24"/>
        </w:rPr>
        <w:t xml:space="preserve"> funded.  Some possible charts could show:</w:t>
      </w:r>
    </w:p>
    <w:p w14:paraId="68BA91E7" w14:textId="1FC86B48" w:rsidR="00E57F44" w:rsidRDefault="0036725B" w:rsidP="00AC0545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Total a</w:t>
      </w:r>
      <w:r w:rsidR="00E57F44">
        <w:rPr>
          <w:rFonts w:ascii="Segoe UI" w:eastAsia="Times New Roman" w:hAnsi="Segoe UI" w:cs="Segoe UI"/>
          <w:color w:val="24292E"/>
          <w:sz w:val="24"/>
          <w:szCs w:val="24"/>
        </w:rPr>
        <w:t>mount funded by category</w:t>
      </w:r>
    </w:p>
    <w:p w14:paraId="798E290E" w14:textId="4E546401" w:rsidR="00E57F44" w:rsidRDefault="00E57F44" w:rsidP="00AC0545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Total amount funded by country</w:t>
      </w:r>
    </w:p>
    <w:p w14:paraId="130F17DA" w14:textId="77777777" w:rsidR="00E10945" w:rsidRDefault="00E10945"/>
    <w:sectPr w:rsidR="00E10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439F3"/>
    <w:multiLevelType w:val="hybridMultilevel"/>
    <w:tmpl w:val="AA109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61631F"/>
    <w:multiLevelType w:val="hybridMultilevel"/>
    <w:tmpl w:val="BD96B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482E24"/>
    <w:multiLevelType w:val="multilevel"/>
    <w:tmpl w:val="9AE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4173F3"/>
    <w:multiLevelType w:val="hybridMultilevel"/>
    <w:tmpl w:val="E7125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26"/>
    <w:rsid w:val="000D0608"/>
    <w:rsid w:val="002076FD"/>
    <w:rsid w:val="002255C1"/>
    <w:rsid w:val="00227E3B"/>
    <w:rsid w:val="00336D71"/>
    <w:rsid w:val="0036725B"/>
    <w:rsid w:val="004C7D0B"/>
    <w:rsid w:val="007C594C"/>
    <w:rsid w:val="00AC0545"/>
    <w:rsid w:val="00C85C1E"/>
    <w:rsid w:val="00D30F16"/>
    <w:rsid w:val="00DD2BBA"/>
    <w:rsid w:val="00E10945"/>
    <w:rsid w:val="00E57F44"/>
    <w:rsid w:val="00E71126"/>
    <w:rsid w:val="00EE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55F2"/>
  <w15:chartTrackingRefBased/>
  <w15:docId w15:val="{01B81202-6FCA-43AB-A9A3-88504447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1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7</cp:revision>
  <dcterms:created xsi:type="dcterms:W3CDTF">2018-10-21T00:31:00Z</dcterms:created>
  <dcterms:modified xsi:type="dcterms:W3CDTF">2018-10-23T23:29:00Z</dcterms:modified>
</cp:coreProperties>
</file>