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FCA" w:rsidRPr="006C3D46" w:rsidRDefault="008C7472" w:rsidP="00A049D2">
      <w:pPr>
        <w:pStyle w:val="Heading1"/>
        <w:numPr>
          <w:ilvl w:val="0"/>
          <w:numId w:val="0"/>
        </w:numPr>
        <w:tabs>
          <w:tab w:val="right" w:pos="9456"/>
        </w:tabs>
        <w:ind w:left="340" w:hanging="34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3D4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Vision of Academy of the </w:t>
      </w:r>
      <w:r w:rsidR="00542A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hand</w:t>
      </w:r>
      <w:r w:rsidR="00141B5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some</w:t>
      </w:r>
      <w:r w:rsidRPr="006C3D4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men and beautiful woman</w:t>
      </w:r>
      <w:r w:rsidR="00A049D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(BEA)</w:t>
      </w:r>
      <w:r w:rsidR="00A049D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8C7472" w:rsidRDefault="008C7472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61"/>
        <w:gridCol w:w="2361"/>
        <w:gridCol w:w="2362"/>
        <w:gridCol w:w="2362"/>
      </w:tblGrid>
      <w:tr w:rsidR="008C7472" w:rsidTr="008C7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C7472" w:rsidRDefault="008C7472">
            <w:r>
              <w:t>Version</w:t>
            </w:r>
          </w:p>
        </w:tc>
        <w:tc>
          <w:tcPr>
            <w:tcW w:w="2364" w:type="dxa"/>
          </w:tcPr>
          <w:p w:rsidR="008C7472" w:rsidRDefault="008C74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64" w:type="dxa"/>
          </w:tcPr>
          <w:p w:rsidR="008C7472" w:rsidRDefault="008C74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64" w:type="dxa"/>
          </w:tcPr>
          <w:p w:rsidR="008C7472" w:rsidRDefault="008C74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8C7472" w:rsidTr="008C7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C7472" w:rsidRDefault="008C7472">
            <w:r>
              <w:t>1.0</w:t>
            </w:r>
          </w:p>
        </w:tc>
        <w:tc>
          <w:tcPr>
            <w:tcW w:w="2364" w:type="dxa"/>
          </w:tcPr>
          <w:p w:rsidR="008C7472" w:rsidRDefault="008C7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Sep 12, 2019</w:t>
            </w:r>
          </w:p>
        </w:tc>
        <w:tc>
          <w:tcPr>
            <w:tcW w:w="2364" w:type="dxa"/>
          </w:tcPr>
          <w:p w:rsidR="008C7472" w:rsidRDefault="008C7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2364" w:type="dxa"/>
          </w:tcPr>
          <w:p w:rsidR="008C7472" w:rsidRDefault="008C7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Kristina Shiryagina</w:t>
            </w:r>
          </w:p>
        </w:tc>
      </w:tr>
    </w:tbl>
    <w:p w:rsidR="008C7472" w:rsidRDefault="008C7472">
      <w:r>
        <w:tab/>
      </w:r>
    </w:p>
    <w:p w:rsidR="00E7561C" w:rsidRDefault="00E7561C" w:rsidP="00172CFA"/>
    <w:p w:rsidR="00172CFA" w:rsidRDefault="008016EE" w:rsidP="00172CFA">
      <w:r>
        <w:t>/**</w:t>
      </w:r>
    </w:p>
    <w:p w:rsidR="008016EE" w:rsidRDefault="004F5FF5">
      <w:pPr>
        <w:rPr>
          <w:rFonts w:ascii="SimSun" w:eastAsia="SimSun" w:hAnsi="SimSun"/>
          <w:color w:val="737C85"/>
          <w:spacing w:val="2"/>
          <w:shd w:val="clear" w:color="auto" w:fill="FFFFFF"/>
        </w:rPr>
      </w:pPr>
      <w:r>
        <w:rPr>
          <w:rFonts w:ascii="SimSun" w:eastAsia="SimSun" w:hAnsi="SimSun" w:hint="eastAsia"/>
          <w:color w:val="737C85"/>
          <w:spacing w:val="2"/>
          <w:shd w:val="clear" w:color="auto" w:fill="FFFFFF"/>
        </w:rPr>
        <w:t>A vision statement identifies where the organization wants or intends to be in future or where it should be to best meet the needs of the stakeholders. Every project needs a vision to steer itself in a proper direction. A vision serves as a guide for choosing the current as well as future course of actions.</w:t>
      </w:r>
      <w:r>
        <w:rPr>
          <w:rFonts w:ascii="SimSun" w:eastAsia="SimSun" w:hAnsi="SimSun"/>
          <w:color w:val="737C85"/>
          <w:spacing w:val="2"/>
          <w:shd w:val="clear" w:color="auto" w:fill="FFFFFF"/>
        </w:rPr>
        <w:t xml:space="preserve"> </w:t>
      </w:r>
      <w:r w:rsidR="00FB3397">
        <w:rPr>
          <w:rFonts w:ascii="SimSun" w:eastAsia="SimSun" w:hAnsi="SimSun"/>
          <w:color w:val="737C85"/>
          <w:spacing w:val="2"/>
          <w:shd w:val="clear" w:color="auto" w:fill="FFFFFF"/>
        </w:rPr>
        <w:t>*/</w:t>
      </w:r>
    </w:p>
    <w:p w:rsidR="00FC36DC" w:rsidRDefault="00FC36DC">
      <w:pPr>
        <w:rPr>
          <w:rFonts w:ascii="SimSun" w:eastAsia="SimSun" w:hAnsi="SimSun"/>
          <w:color w:val="737C85"/>
          <w:spacing w:val="2"/>
          <w:shd w:val="clear" w:color="auto" w:fill="FFFFFF"/>
        </w:rPr>
      </w:pPr>
    </w:p>
    <w:p w:rsidR="000F3A66" w:rsidRDefault="000F3A66" w:rsidP="00D10CE0">
      <w:pPr>
        <w:pStyle w:val="Heading1"/>
      </w:pPr>
      <w:r>
        <w:t xml:space="preserve">Introduction </w:t>
      </w:r>
    </w:p>
    <w:p w:rsidR="00332CC9" w:rsidRPr="009435CB" w:rsidRDefault="00332CC9" w:rsidP="00332CC9">
      <w:pPr>
        <w:shd w:val="clear" w:color="auto" w:fill="FFFFFF"/>
        <w:tabs>
          <w:tab w:val="clear" w:pos="5387"/>
        </w:tabs>
        <w:spacing w:after="100" w:afterAutospacing="1" w:line="240" w:lineRule="auto"/>
        <w:rPr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723"/>
        <w:gridCol w:w="4723"/>
      </w:tblGrid>
      <w:tr w:rsidR="00332CC9" w:rsidTr="00D95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8" w:type="dxa"/>
          </w:tcPr>
          <w:p w:rsidR="00332CC9" w:rsidRDefault="00332CC9" w:rsidP="00D95CF9">
            <w:pPr>
              <w:tabs>
                <w:tab w:val="clear" w:pos="5387"/>
              </w:tabs>
              <w:spacing w:after="100" w:afterAutospacing="1" w:line="446" w:lineRule="atLeast"/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</w:pPr>
            <w:r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  <w:t>For</w:t>
            </w:r>
          </w:p>
        </w:tc>
        <w:tc>
          <w:tcPr>
            <w:tcW w:w="4728" w:type="dxa"/>
          </w:tcPr>
          <w:p w:rsidR="00332CC9" w:rsidRDefault="00332CC9" w:rsidP="00D95CF9">
            <w:pPr>
              <w:tabs>
                <w:tab w:val="clear" w:pos="5387"/>
              </w:tabs>
              <w:spacing w:after="100" w:afterAutospacing="1" w:line="446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</w:pPr>
            <w:r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  <w:t>people</w:t>
            </w:r>
          </w:p>
        </w:tc>
      </w:tr>
      <w:tr w:rsidR="00332CC9" w:rsidTr="00D95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8" w:type="dxa"/>
          </w:tcPr>
          <w:p w:rsidR="00332CC9" w:rsidRDefault="00332CC9" w:rsidP="00D95CF9">
            <w:pPr>
              <w:tabs>
                <w:tab w:val="clear" w:pos="5387"/>
              </w:tabs>
              <w:spacing w:after="100" w:afterAutospacing="1" w:line="446" w:lineRule="atLeast"/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</w:pPr>
            <w:r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  <w:t>Who</w:t>
            </w:r>
          </w:p>
        </w:tc>
        <w:tc>
          <w:tcPr>
            <w:tcW w:w="4728" w:type="dxa"/>
          </w:tcPr>
          <w:p w:rsidR="00332CC9" w:rsidRDefault="00332CC9" w:rsidP="00D95CF9">
            <w:pPr>
              <w:tabs>
                <w:tab w:val="clear" w:pos="5387"/>
              </w:tabs>
              <w:spacing w:after="100" w:afterAutospacing="1" w:line="446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</w:pPr>
            <w:r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  <w:t>Want an easy way to study beauty</w:t>
            </w:r>
          </w:p>
        </w:tc>
      </w:tr>
      <w:tr w:rsidR="00332CC9" w:rsidTr="00D95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8" w:type="dxa"/>
          </w:tcPr>
          <w:p w:rsidR="00332CC9" w:rsidRDefault="00332CC9" w:rsidP="00D95CF9">
            <w:pPr>
              <w:tabs>
                <w:tab w:val="clear" w:pos="5387"/>
              </w:tabs>
              <w:spacing w:after="100" w:afterAutospacing="1" w:line="446" w:lineRule="atLeast"/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</w:pPr>
            <w:r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  <w:t xml:space="preserve">Academia of beauty </w:t>
            </w:r>
          </w:p>
        </w:tc>
        <w:tc>
          <w:tcPr>
            <w:tcW w:w="4728" w:type="dxa"/>
          </w:tcPr>
          <w:p w:rsidR="00332CC9" w:rsidRDefault="00332CC9" w:rsidP="00D95CF9">
            <w:pPr>
              <w:tabs>
                <w:tab w:val="clear" w:pos="5387"/>
              </w:tabs>
              <w:spacing w:after="100" w:afterAutospacing="1" w:line="446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</w:pPr>
            <w:r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  <w:t>Is a web application online academia</w:t>
            </w:r>
          </w:p>
        </w:tc>
      </w:tr>
      <w:tr w:rsidR="00332CC9" w:rsidTr="00D95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8" w:type="dxa"/>
          </w:tcPr>
          <w:p w:rsidR="00332CC9" w:rsidRDefault="00332CC9" w:rsidP="00D95CF9">
            <w:pPr>
              <w:tabs>
                <w:tab w:val="clear" w:pos="5387"/>
              </w:tabs>
              <w:spacing w:after="100" w:afterAutospacing="1" w:line="446" w:lineRule="atLeast"/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</w:pPr>
            <w:r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  <w:t>That</w:t>
            </w:r>
          </w:p>
        </w:tc>
        <w:tc>
          <w:tcPr>
            <w:tcW w:w="4728" w:type="dxa"/>
          </w:tcPr>
          <w:p w:rsidR="00332CC9" w:rsidRDefault="00332CC9" w:rsidP="00D95CF9">
            <w:pPr>
              <w:tabs>
                <w:tab w:val="clear" w:pos="5387"/>
              </w:tabs>
              <w:spacing w:after="100" w:afterAutospacing="1" w:line="446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</w:pPr>
            <w:r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  <w:t xml:space="preserve">Allows consumers: </w:t>
            </w:r>
          </w:p>
          <w:p w:rsidR="00332CC9" w:rsidRDefault="00332CC9" w:rsidP="00D95CF9">
            <w:pPr>
              <w:tabs>
                <w:tab w:val="clear" w:pos="5387"/>
              </w:tabs>
              <w:spacing w:after="100" w:afterAutospacing="1" w:line="446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</w:pPr>
            <w:r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  <w:t>1. to learn how to be beautiful</w:t>
            </w:r>
          </w:p>
          <w:p w:rsidR="00332CC9" w:rsidRDefault="00332CC9" w:rsidP="00D95CF9">
            <w:pPr>
              <w:tabs>
                <w:tab w:val="clear" w:pos="5387"/>
              </w:tabs>
              <w:spacing w:after="100" w:afterAutospacing="1" w:line="446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</w:pPr>
            <w:r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  <w:t>2. Receive a certification of    beautiful person</w:t>
            </w:r>
          </w:p>
          <w:p w:rsidR="00332CC9" w:rsidRDefault="00332CC9" w:rsidP="00D95CF9">
            <w:pPr>
              <w:tabs>
                <w:tab w:val="clear" w:pos="5387"/>
              </w:tabs>
              <w:spacing w:after="100" w:afterAutospacing="1" w:line="446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</w:pPr>
            <w:r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  <w:t xml:space="preserve">3. Receive a certification of beauty consulter </w:t>
            </w:r>
          </w:p>
        </w:tc>
      </w:tr>
      <w:tr w:rsidR="00332CC9" w:rsidTr="00D95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8" w:type="dxa"/>
          </w:tcPr>
          <w:p w:rsidR="00332CC9" w:rsidRDefault="00332CC9" w:rsidP="00D95CF9">
            <w:pPr>
              <w:tabs>
                <w:tab w:val="clear" w:pos="5387"/>
                <w:tab w:val="left" w:pos="1027"/>
              </w:tabs>
              <w:spacing w:after="100" w:afterAutospacing="1" w:line="446" w:lineRule="atLeast"/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</w:pPr>
            <w:r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  <w:t>Unlike</w:t>
            </w:r>
          </w:p>
        </w:tc>
        <w:tc>
          <w:tcPr>
            <w:tcW w:w="4728" w:type="dxa"/>
          </w:tcPr>
          <w:p w:rsidR="00332CC9" w:rsidRDefault="00332CC9" w:rsidP="00D95CF9">
            <w:pPr>
              <w:tabs>
                <w:tab w:val="clear" w:pos="5387"/>
              </w:tabs>
              <w:spacing w:after="100" w:afterAutospacing="1" w:line="446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</w:pPr>
            <w:r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  <w:t xml:space="preserve">Existing solutions like physical academies </w:t>
            </w:r>
          </w:p>
        </w:tc>
      </w:tr>
      <w:tr w:rsidR="00332CC9" w:rsidTr="00D95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8" w:type="dxa"/>
          </w:tcPr>
          <w:p w:rsidR="00332CC9" w:rsidRDefault="00332CC9" w:rsidP="00D95CF9">
            <w:pPr>
              <w:tabs>
                <w:tab w:val="clear" w:pos="5387"/>
              </w:tabs>
              <w:spacing w:after="100" w:afterAutospacing="1" w:line="446" w:lineRule="atLeast"/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</w:pPr>
            <w:r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  <w:t>Our product</w:t>
            </w:r>
          </w:p>
        </w:tc>
        <w:tc>
          <w:tcPr>
            <w:tcW w:w="4728" w:type="dxa"/>
          </w:tcPr>
          <w:p w:rsidR="00332CC9" w:rsidRDefault="00332CC9" w:rsidP="00D95CF9">
            <w:pPr>
              <w:tabs>
                <w:tab w:val="clear" w:pos="5387"/>
              </w:tabs>
              <w:spacing w:after="100" w:afterAutospacing="1" w:line="446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</w:pPr>
            <w:r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  <w:t>Will provide a web-based academia</w:t>
            </w:r>
          </w:p>
        </w:tc>
      </w:tr>
    </w:tbl>
    <w:p w:rsidR="00332CC9" w:rsidRDefault="00332CC9" w:rsidP="00332CC9">
      <w:pPr>
        <w:shd w:val="clear" w:color="auto" w:fill="FFFFFF"/>
        <w:tabs>
          <w:tab w:val="clear" w:pos="5387"/>
        </w:tabs>
        <w:spacing w:after="100" w:afterAutospacing="1" w:line="446" w:lineRule="atLeast"/>
        <w:rPr>
          <w:rFonts w:ascii="SimSun" w:eastAsia="SimSun" w:hAnsi="SimSun" w:cs="Times New Roman"/>
          <w:color w:val="737C85"/>
          <w:spacing w:val="2"/>
          <w:sz w:val="24"/>
          <w:szCs w:val="24"/>
          <w:lang w:val="en-US"/>
        </w:rPr>
      </w:pPr>
    </w:p>
    <w:p w:rsidR="00332CC9" w:rsidRPr="00332CC9" w:rsidRDefault="00332CC9" w:rsidP="00332CC9">
      <w:pPr>
        <w:rPr>
          <w:lang w:val="en-US"/>
        </w:rPr>
      </w:pP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This document describes the vision of a new online-Academia of beauty (BEA) for studying online. BEA offers a </w:t>
      </w:r>
      <w:r w:rsidR="00E011C6">
        <w:rPr>
          <w:color w:val="1C1E29"/>
        </w:rPr>
        <w:t>personal course</w:t>
      </w:r>
      <w:r>
        <w:rPr>
          <w:color w:val="1C1E29"/>
        </w:rPr>
        <w:t>.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Web-based courses (WBCs) have become a popular and very important part of education. 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lastRenderedPageBreak/>
        <w:t>The use of WBCs increases the number of persons who want to study.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BEA – online Academy to teach people how to be more beautiful and how to be a consultant of beauty. A program participant can select different classes for this course. At the end of the course, the participant can make an online exam to receive a certificate of beauty and</w:t>
      </w:r>
      <w:r w:rsidR="00E011C6">
        <w:rPr>
          <w:color w:val="1C1E29"/>
        </w:rPr>
        <w:t>/or</w:t>
      </w:r>
      <w:r>
        <w:rPr>
          <w:color w:val="1C1E29"/>
        </w:rPr>
        <w:t xml:space="preserve"> certificate of beauty consultant. 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Each user has his/her own profile.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Courses consist of a great variety of different learning formats in the form of assignments and multimedia content (video, text, </w:t>
      </w:r>
      <w:proofErr w:type="spellStart"/>
      <w:r>
        <w:rPr>
          <w:color w:val="1C1E29"/>
        </w:rPr>
        <w:t>etc</w:t>
      </w:r>
      <w:proofErr w:type="spellEnd"/>
      <w:r>
        <w:rPr>
          <w:color w:val="1C1E29"/>
        </w:rPr>
        <w:t>).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To motivate users, there is a system of encouraging achievements for performing exercises, an indicator of the progress of the course, which other users of the site can see.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2B31B6" w:rsidRDefault="002B31B6" w:rsidP="00FB6C0C">
      <w:pPr>
        <w:pStyle w:val="Heading1"/>
      </w:pPr>
      <w:bookmarkStart w:id="0" w:name="_Hlk21212295"/>
      <w:bookmarkStart w:id="1" w:name="_GoBack"/>
      <w:r>
        <w:t xml:space="preserve"> Stakeholder </w:t>
      </w:r>
      <w:r w:rsidRPr="00FB6C0C">
        <w:t>Description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proofErr w:type="gramStart"/>
      <w:r>
        <w:rPr>
          <w:color w:val="1C1E29"/>
        </w:rPr>
        <w:t>Similar to</w:t>
      </w:r>
      <w:proofErr w:type="gramEnd"/>
      <w:r>
        <w:rPr>
          <w:color w:val="1C1E29"/>
        </w:rPr>
        <w:t xml:space="preserve"> other technology applications, the success of online-learning is </w:t>
      </w:r>
      <w:r w:rsidR="00374AF3">
        <w:rPr>
          <w:color w:val="1C1E29"/>
        </w:rPr>
        <w:t>dependent</w:t>
      </w:r>
      <w:r>
        <w:rPr>
          <w:color w:val="1C1E29"/>
        </w:rPr>
        <w:t xml:space="preserve"> on the extent to which it satisfies the needs and addresses the concerns of its stakeholders.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The list of stakeholders</w:t>
      </w:r>
    </w:p>
    <w:p w:rsidR="002B31B6" w:rsidRDefault="002B31B6" w:rsidP="002B31B6">
      <w:pPr>
        <w:numPr>
          <w:ilvl w:val="0"/>
          <w:numId w:val="27"/>
        </w:numPr>
        <w:tabs>
          <w:tab w:val="clear" w:pos="5387"/>
        </w:tabs>
        <w:spacing w:line="240" w:lineRule="auto"/>
        <w:rPr>
          <w:color w:val="1C1E29"/>
        </w:rPr>
      </w:pPr>
      <w:r>
        <w:rPr>
          <w:color w:val="1C1E29"/>
        </w:rPr>
        <w:t>Everyone    </w:t>
      </w:r>
    </w:p>
    <w:p w:rsidR="002B31B6" w:rsidRDefault="002B31B6" w:rsidP="002B31B6">
      <w:pPr>
        <w:numPr>
          <w:ilvl w:val="0"/>
          <w:numId w:val="27"/>
        </w:numPr>
        <w:tabs>
          <w:tab w:val="clear" w:pos="5387"/>
        </w:tabs>
        <w:spacing w:line="240" w:lineRule="auto"/>
        <w:rPr>
          <w:color w:val="1C1E29"/>
        </w:rPr>
      </w:pPr>
      <w:r>
        <w:rPr>
          <w:color w:val="1C1E29"/>
        </w:rPr>
        <w:t>Instructors</w:t>
      </w:r>
    </w:p>
    <w:p w:rsidR="002B31B6" w:rsidRDefault="002B31B6" w:rsidP="002B31B6">
      <w:pPr>
        <w:numPr>
          <w:ilvl w:val="0"/>
          <w:numId w:val="27"/>
        </w:numPr>
        <w:tabs>
          <w:tab w:val="clear" w:pos="5387"/>
        </w:tabs>
        <w:spacing w:line="240" w:lineRule="auto"/>
        <w:rPr>
          <w:color w:val="1C1E29"/>
        </w:rPr>
      </w:pPr>
      <w:r>
        <w:rPr>
          <w:color w:val="1C1E29"/>
        </w:rPr>
        <w:t>Education Institutions </w:t>
      </w:r>
    </w:p>
    <w:p w:rsidR="002B31B6" w:rsidRDefault="002B31B6" w:rsidP="002B31B6">
      <w:pPr>
        <w:numPr>
          <w:ilvl w:val="0"/>
          <w:numId w:val="27"/>
        </w:numPr>
        <w:tabs>
          <w:tab w:val="clear" w:pos="5387"/>
        </w:tabs>
        <w:spacing w:line="240" w:lineRule="auto"/>
        <w:rPr>
          <w:color w:val="1C1E29"/>
        </w:rPr>
      </w:pPr>
      <w:r>
        <w:rPr>
          <w:color w:val="1C1E29"/>
        </w:rPr>
        <w:t>Content Providers</w:t>
      </w:r>
    </w:p>
    <w:p w:rsidR="002B31B6" w:rsidRDefault="002B31B6" w:rsidP="002B31B6">
      <w:pPr>
        <w:numPr>
          <w:ilvl w:val="0"/>
          <w:numId w:val="27"/>
        </w:numPr>
        <w:tabs>
          <w:tab w:val="clear" w:pos="5387"/>
        </w:tabs>
        <w:spacing w:line="240" w:lineRule="auto"/>
        <w:rPr>
          <w:color w:val="1C1E29"/>
        </w:rPr>
      </w:pPr>
      <w:r>
        <w:rPr>
          <w:color w:val="1C1E29"/>
        </w:rPr>
        <w:t>Technology Providers</w:t>
      </w:r>
    </w:p>
    <w:p w:rsidR="002B31B6" w:rsidRDefault="002B31B6" w:rsidP="002B31B6">
      <w:pPr>
        <w:numPr>
          <w:ilvl w:val="0"/>
          <w:numId w:val="27"/>
        </w:numPr>
        <w:tabs>
          <w:tab w:val="clear" w:pos="5387"/>
        </w:tabs>
        <w:spacing w:line="240" w:lineRule="auto"/>
        <w:rPr>
          <w:color w:val="1C1E29"/>
        </w:rPr>
      </w:pPr>
      <w:r>
        <w:rPr>
          <w:color w:val="1C1E29"/>
        </w:rPr>
        <w:t>Employers</w:t>
      </w:r>
    </w:p>
    <w:bookmarkEnd w:id="0"/>
    <w:bookmarkEnd w:id="1"/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2B31B6" w:rsidRDefault="002B31B6" w:rsidP="00FB6C0C">
      <w:pPr>
        <w:pStyle w:val="Heading1"/>
      </w:pPr>
      <w:r>
        <w:t xml:space="preserve"> Problem </w:t>
      </w:r>
      <w:r w:rsidRPr="00FB6C0C">
        <w:t>statement</w:t>
      </w:r>
      <w:r>
        <w:t> 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Most adults can’t have enough time for full-time education. The online education makes learning convenient and flexible. 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Online study also means - anyone can study and anywhere in the world. 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2B31B6" w:rsidRDefault="002B31B6" w:rsidP="00FB6C0C">
      <w:pPr>
        <w:pStyle w:val="Heading1"/>
      </w:pPr>
      <w:r>
        <w:t xml:space="preserve"> Product Overview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This part of the document describes the product features. Users will be able to </w:t>
      </w:r>
      <w:r w:rsidR="00E54B10">
        <w:rPr>
          <w:color w:val="1C1E29"/>
        </w:rPr>
        <w:t>enroll</w:t>
      </w:r>
      <w:r>
        <w:rPr>
          <w:color w:val="1C1E29"/>
        </w:rPr>
        <w:t xml:space="preserve"> and manage their courses etc. An administrator will be able to change the content of the courses etc.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Summary of System Features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The summary of the product’s features is as follows:</w:t>
      </w:r>
    </w:p>
    <w:p w:rsidR="002B31B6" w:rsidRDefault="002B31B6" w:rsidP="002B31B6">
      <w:pPr>
        <w:numPr>
          <w:ilvl w:val="0"/>
          <w:numId w:val="28"/>
        </w:numPr>
        <w:tabs>
          <w:tab w:val="clear" w:pos="5387"/>
        </w:tabs>
        <w:spacing w:line="240" w:lineRule="auto"/>
        <w:rPr>
          <w:color w:val="1C1E29"/>
        </w:rPr>
      </w:pPr>
      <w:r>
        <w:rPr>
          <w:color w:val="1C1E29"/>
        </w:rPr>
        <w:t>User shall have his/her own profile.</w:t>
      </w:r>
    </w:p>
    <w:p w:rsidR="002B31B6" w:rsidRDefault="002B31B6" w:rsidP="002B31B6">
      <w:pPr>
        <w:numPr>
          <w:ilvl w:val="0"/>
          <w:numId w:val="28"/>
        </w:numPr>
        <w:tabs>
          <w:tab w:val="clear" w:pos="5387"/>
        </w:tabs>
        <w:spacing w:line="240" w:lineRule="auto"/>
        <w:rPr>
          <w:color w:val="1C1E29"/>
        </w:rPr>
      </w:pPr>
      <w:r>
        <w:rPr>
          <w:color w:val="1C1E29"/>
        </w:rPr>
        <w:t>User shall get an overview of available courses.</w:t>
      </w:r>
    </w:p>
    <w:p w:rsidR="002B31B6" w:rsidRDefault="002B31B6" w:rsidP="002B31B6">
      <w:pPr>
        <w:numPr>
          <w:ilvl w:val="0"/>
          <w:numId w:val="28"/>
        </w:numPr>
        <w:tabs>
          <w:tab w:val="clear" w:pos="5387"/>
        </w:tabs>
        <w:spacing w:line="240" w:lineRule="auto"/>
        <w:rPr>
          <w:color w:val="1C1E29"/>
        </w:rPr>
      </w:pPr>
      <w:r>
        <w:rPr>
          <w:color w:val="1C1E29"/>
        </w:rPr>
        <w:t>User shall be able to make subscriptions.</w:t>
      </w:r>
    </w:p>
    <w:p w:rsidR="002B31B6" w:rsidRDefault="002B31B6" w:rsidP="002B31B6">
      <w:pPr>
        <w:numPr>
          <w:ilvl w:val="0"/>
          <w:numId w:val="28"/>
        </w:numPr>
        <w:tabs>
          <w:tab w:val="clear" w:pos="5387"/>
        </w:tabs>
        <w:spacing w:line="240" w:lineRule="auto"/>
        <w:rPr>
          <w:color w:val="1C1E29"/>
        </w:rPr>
      </w:pPr>
      <w:r>
        <w:rPr>
          <w:color w:val="1C1E29"/>
        </w:rPr>
        <w:t>User shall be able to make online-test after each exercise that required it.</w:t>
      </w:r>
    </w:p>
    <w:p w:rsidR="002B31B6" w:rsidRDefault="002B31B6" w:rsidP="002B31B6">
      <w:pPr>
        <w:numPr>
          <w:ilvl w:val="0"/>
          <w:numId w:val="28"/>
        </w:numPr>
        <w:tabs>
          <w:tab w:val="clear" w:pos="5387"/>
        </w:tabs>
        <w:spacing w:line="240" w:lineRule="auto"/>
        <w:rPr>
          <w:color w:val="1C1E29"/>
        </w:rPr>
      </w:pPr>
      <w:r>
        <w:rPr>
          <w:color w:val="1C1E29"/>
        </w:rPr>
        <w:lastRenderedPageBreak/>
        <w:t>Getting the next exercise shall be enabled if the person has done the previous exercise successfully.</w:t>
      </w:r>
    </w:p>
    <w:p w:rsidR="002B31B6" w:rsidRDefault="002B31B6" w:rsidP="002B31B6">
      <w:pPr>
        <w:numPr>
          <w:ilvl w:val="0"/>
          <w:numId w:val="28"/>
        </w:numPr>
        <w:tabs>
          <w:tab w:val="clear" w:pos="5387"/>
        </w:tabs>
        <w:spacing w:line="240" w:lineRule="auto"/>
        <w:rPr>
          <w:color w:val="1C1E29"/>
        </w:rPr>
      </w:pPr>
      <w:r>
        <w:rPr>
          <w:color w:val="1C1E29"/>
        </w:rPr>
        <w:t>…..</w:t>
      </w:r>
    </w:p>
    <w:p w:rsidR="002B31B6" w:rsidRDefault="002B31B6" w:rsidP="002B31B6">
      <w:pPr>
        <w:numPr>
          <w:ilvl w:val="0"/>
          <w:numId w:val="28"/>
        </w:numPr>
        <w:tabs>
          <w:tab w:val="clear" w:pos="5387"/>
        </w:tabs>
        <w:spacing w:line="240" w:lineRule="auto"/>
        <w:rPr>
          <w:color w:val="1C1E29"/>
        </w:rPr>
      </w:pPr>
      <w:r>
        <w:rPr>
          <w:color w:val="1C1E29"/>
        </w:rPr>
        <w:t>Administrator shall be able to modify the course data, all kind of information etc.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2B31B6" w:rsidRDefault="002B31B6" w:rsidP="00FB6C0C">
      <w:pPr>
        <w:pStyle w:val="Heading1"/>
      </w:pPr>
      <w:r w:rsidRPr="00FB6C0C">
        <w:t>Benefits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Flexibility 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Flexibility is the main advantage of online education. No fixed schedule.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Location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There is no limiting factor like the location.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Reduced Costs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Online education can cost less due to a variety of reasons… For example, assorted costs that are related to transport. 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</w:p>
    <w:p w:rsidR="008C7472" w:rsidRPr="002B31B6" w:rsidRDefault="008C7472">
      <w:pPr>
        <w:rPr>
          <w:lang w:val="en-US"/>
        </w:rPr>
      </w:pPr>
    </w:p>
    <w:sectPr w:rsidR="008C7472" w:rsidRPr="002B31B6" w:rsidSect="00495E4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495" w:right="1004" w:bottom="1077" w:left="1446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0549" w:rsidRDefault="00410549" w:rsidP="00DD29EF">
      <w:pPr>
        <w:spacing w:line="240" w:lineRule="auto"/>
      </w:pPr>
      <w:r>
        <w:separator/>
      </w:r>
    </w:p>
  </w:endnote>
  <w:endnote w:type="continuationSeparator" w:id="0">
    <w:p w:rsidR="00410549" w:rsidRDefault="00410549" w:rsidP="00DD29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C93" w:rsidRDefault="00B05C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C93" w:rsidRPr="001B21B1" w:rsidRDefault="00B05C93" w:rsidP="00F42C19">
    <w:pPr>
      <w:pStyle w:val="Footer"/>
      <w:tabs>
        <w:tab w:val="clear" w:pos="9072"/>
        <w:tab w:val="right" w:pos="9456"/>
      </w:tabs>
      <w:rPr>
        <w:sz w:val="16"/>
        <w:lang w:val="fr-CH"/>
      </w:rPr>
    </w:pPr>
    <w:r w:rsidRPr="008C7472">
      <w:rPr>
        <w:color w:val="697D91"/>
        <w:sz w:val="16"/>
        <w:lang w:val="en-US"/>
      </w:rPr>
      <w:t>Berner Fachhochschule</w:t>
    </w:r>
    <w:r w:rsidRPr="001B21B1">
      <w:rPr>
        <w:color w:val="697D91"/>
        <w:sz w:val="16"/>
        <w:lang w:val="fr-CH"/>
      </w:rPr>
      <w:t xml:space="preserve"> | Haute école spécialisée bernoise | </w:t>
    </w:r>
    <w:r w:rsidRPr="001B21B1">
      <w:rPr>
        <w:color w:val="697D91"/>
        <w:sz w:val="16"/>
      </w:rPr>
      <w:t>Bern University of Applied Sciences</w:t>
    </w:r>
    <w:r w:rsidRPr="001B21B1">
      <w:rPr>
        <w:color w:val="697D91"/>
        <w:sz w:val="16"/>
        <w:lang w:val="fr-CH"/>
      </w:rPr>
      <w:tab/>
    </w:r>
    <w:r w:rsidRPr="001B21B1">
      <w:rPr>
        <w:color w:val="697D91"/>
        <w:sz w:val="16"/>
      </w:rPr>
      <w:t xml:space="preserve">Page </w:t>
    </w:r>
    <w:r w:rsidRPr="001B21B1">
      <w:rPr>
        <w:color w:val="697D91"/>
        <w:sz w:val="16"/>
      </w:rPr>
      <w:fldChar w:fldCharType="begin"/>
    </w:r>
    <w:r w:rsidRPr="001B21B1">
      <w:rPr>
        <w:color w:val="697D91"/>
        <w:sz w:val="16"/>
      </w:rPr>
      <w:instrText xml:space="preserve"> PAGE   \* MERGEFORMAT </w:instrText>
    </w:r>
    <w:r w:rsidRPr="001B21B1">
      <w:rPr>
        <w:color w:val="697D91"/>
        <w:sz w:val="16"/>
      </w:rPr>
      <w:fldChar w:fldCharType="separate"/>
    </w:r>
    <w:r>
      <w:rPr>
        <w:noProof/>
        <w:color w:val="697D91"/>
        <w:sz w:val="16"/>
      </w:rPr>
      <w:t>1</w:t>
    </w:r>
    <w:r w:rsidRPr="001B21B1">
      <w:rPr>
        <w:color w:val="697D91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C93" w:rsidRDefault="00B05C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0549" w:rsidRDefault="00410549" w:rsidP="00DD29EF">
      <w:pPr>
        <w:spacing w:line="240" w:lineRule="auto"/>
      </w:pPr>
      <w:r>
        <w:separator/>
      </w:r>
    </w:p>
  </w:footnote>
  <w:footnote w:type="continuationSeparator" w:id="0">
    <w:p w:rsidR="00410549" w:rsidRDefault="00410549" w:rsidP="00DD29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C93" w:rsidRDefault="00B05C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C93" w:rsidRDefault="00B05C93">
    <w:pPr>
      <w:pStyle w:val="Header"/>
    </w:pPr>
    <w:r>
      <w:rPr>
        <w:noProof/>
        <w:lang w:val="de-CH" w:eastAsia="de-CH"/>
      </w:rPr>
      <w:drawing>
        <wp:anchor distT="0" distB="0" distL="114300" distR="114300" simplePos="0" relativeHeight="251661312" behindDoc="0" locked="1" layoutInCell="1" allowOverlap="1" wp14:anchorId="03D4F827" wp14:editId="1C409243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3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CH" w:eastAsia="de-CH"/>
      </w:rPr>
      <w:drawing>
        <wp:anchor distT="0" distB="0" distL="114300" distR="114300" simplePos="0" relativeHeight="251659264" behindDoc="0" locked="1" layoutInCell="1" allowOverlap="1" wp14:anchorId="45287745" wp14:editId="3C745B46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7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C93" w:rsidRDefault="00B05C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420C28F0"/>
    <w:lvl w:ilvl="0">
      <w:start w:val="1"/>
      <w:numFmt w:val="bullet"/>
      <w:pStyle w:val="ListBullet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1" w15:restartNumberingAfterBreak="0">
    <w:nsid w:val="FFFFFF81"/>
    <w:multiLevelType w:val="singleLevel"/>
    <w:tmpl w:val="B24EE49A"/>
    <w:lvl w:ilvl="0">
      <w:start w:val="1"/>
      <w:numFmt w:val="bullet"/>
      <w:pStyle w:val="ListBullet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2" w15:restartNumberingAfterBreak="0">
    <w:nsid w:val="FFFFFF82"/>
    <w:multiLevelType w:val="singleLevel"/>
    <w:tmpl w:val="C31E0340"/>
    <w:lvl w:ilvl="0">
      <w:start w:val="1"/>
      <w:numFmt w:val="bullet"/>
      <w:pStyle w:val="ListBullet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3" w15:restartNumberingAfterBreak="0">
    <w:nsid w:val="FFFFFF83"/>
    <w:multiLevelType w:val="singleLevel"/>
    <w:tmpl w:val="364686D8"/>
    <w:lvl w:ilvl="0">
      <w:start w:val="1"/>
      <w:numFmt w:val="bullet"/>
      <w:pStyle w:val="ListBullet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4" w15:restartNumberingAfterBreak="0">
    <w:nsid w:val="FFFFFF89"/>
    <w:multiLevelType w:val="singleLevel"/>
    <w:tmpl w:val="33BADBA0"/>
    <w:lvl w:ilvl="0">
      <w:start w:val="1"/>
      <w:numFmt w:val="bullet"/>
      <w:pStyle w:val="ListBullet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045865BB"/>
    <w:multiLevelType w:val="multilevel"/>
    <w:tmpl w:val="E83C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867481"/>
    <w:multiLevelType w:val="multilevel"/>
    <w:tmpl w:val="9E9C5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B8120E"/>
    <w:multiLevelType w:val="multilevel"/>
    <w:tmpl w:val="B07E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80646"/>
    <w:multiLevelType w:val="multilevel"/>
    <w:tmpl w:val="275E838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9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10" w15:restartNumberingAfterBreak="0">
    <w:nsid w:val="4AC93A33"/>
    <w:multiLevelType w:val="hybridMultilevel"/>
    <w:tmpl w:val="DF22B428"/>
    <w:lvl w:ilvl="0" w:tplc="04090001">
      <w:start w:val="1"/>
      <w:numFmt w:val="bullet"/>
      <w:lvlText w:val=""/>
      <w:lvlJc w:val="left"/>
      <w:pPr>
        <w:ind w:left="61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67" w:hanging="360"/>
      </w:pPr>
      <w:rPr>
        <w:rFonts w:ascii="Wingdings" w:hAnsi="Wingdings" w:hint="default"/>
      </w:rPr>
    </w:lvl>
  </w:abstractNum>
  <w:abstractNum w:abstractNumId="11" w15:restartNumberingAfterBreak="0">
    <w:nsid w:val="5F075544"/>
    <w:multiLevelType w:val="hybridMultilevel"/>
    <w:tmpl w:val="CFAEC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F7D28"/>
    <w:multiLevelType w:val="hybridMultilevel"/>
    <w:tmpl w:val="45BA6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9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4"/>
  </w:num>
  <w:num w:numId="18">
    <w:abstractNumId w:val="9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6"/>
  </w:num>
  <w:num w:numId="24">
    <w:abstractNumId w:val="10"/>
  </w:num>
  <w:num w:numId="25">
    <w:abstractNumId w:val="12"/>
  </w:num>
  <w:num w:numId="26">
    <w:abstractNumId w:val="11"/>
  </w:num>
  <w:num w:numId="27">
    <w:abstractNumId w:val="5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72"/>
    <w:rsid w:val="000657E3"/>
    <w:rsid w:val="00080D9E"/>
    <w:rsid w:val="000A493A"/>
    <w:rsid w:val="000F3A66"/>
    <w:rsid w:val="00141B59"/>
    <w:rsid w:val="00171DD7"/>
    <w:rsid w:val="00172CFA"/>
    <w:rsid w:val="00197819"/>
    <w:rsid w:val="001A11BD"/>
    <w:rsid w:val="001A1AA7"/>
    <w:rsid w:val="001B21B1"/>
    <w:rsid w:val="00204C5E"/>
    <w:rsid w:val="00242294"/>
    <w:rsid w:val="002670FF"/>
    <w:rsid w:val="002A1FCA"/>
    <w:rsid w:val="002B31B6"/>
    <w:rsid w:val="002C462D"/>
    <w:rsid w:val="002C6DC4"/>
    <w:rsid w:val="002C71A4"/>
    <w:rsid w:val="002D0354"/>
    <w:rsid w:val="002E0A88"/>
    <w:rsid w:val="00303716"/>
    <w:rsid w:val="00332CC9"/>
    <w:rsid w:val="00374AF3"/>
    <w:rsid w:val="00380866"/>
    <w:rsid w:val="003B26A8"/>
    <w:rsid w:val="003B4D82"/>
    <w:rsid w:val="003C57AD"/>
    <w:rsid w:val="003F64C9"/>
    <w:rsid w:val="00400D29"/>
    <w:rsid w:val="00410549"/>
    <w:rsid w:val="00474CB3"/>
    <w:rsid w:val="00477A0A"/>
    <w:rsid w:val="00495E4E"/>
    <w:rsid w:val="004F20F9"/>
    <w:rsid w:val="004F5FF5"/>
    <w:rsid w:val="00542AD7"/>
    <w:rsid w:val="005858A6"/>
    <w:rsid w:val="005B7148"/>
    <w:rsid w:val="00653320"/>
    <w:rsid w:val="006912A4"/>
    <w:rsid w:val="00697DF8"/>
    <w:rsid w:val="006C3D46"/>
    <w:rsid w:val="006E609B"/>
    <w:rsid w:val="006F3D69"/>
    <w:rsid w:val="007358A7"/>
    <w:rsid w:val="007411FE"/>
    <w:rsid w:val="0074502C"/>
    <w:rsid w:val="007461ED"/>
    <w:rsid w:val="0076150A"/>
    <w:rsid w:val="007B5374"/>
    <w:rsid w:val="007B6872"/>
    <w:rsid w:val="007C1D62"/>
    <w:rsid w:val="007D0A13"/>
    <w:rsid w:val="007F7945"/>
    <w:rsid w:val="008016EE"/>
    <w:rsid w:val="008339A3"/>
    <w:rsid w:val="0086796E"/>
    <w:rsid w:val="008B1BD3"/>
    <w:rsid w:val="008B7D0B"/>
    <w:rsid w:val="008C7472"/>
    <w:rsid w:val="00900C84"/>
    <w:rsid w:val="009140BE"/>
    <w:rsid w:val="009334C7"/>
    <w:rsid w:val="009435CB"/>
    <w:rsid w:val="009549AA"/>
    <w:rsid w:val="00964E6B"/>
    <w:rsid w:val="009C0EDD"/>
    <w:rsid w:val="00A049D2"/>
    <w:rsid w:val="00A96146"/>
    <w:rsid w:val="00B05913"/>
    <w:rsid w:val="00B05C93"/>
    <w:rsid w:val="00B10700"/>
    <w:rsid w:val="00B168E9"/>
    <w:rsid w:val="00B20FD0"/>
    <w:rsid w:val="00B419EC"/>
    <w:rsid w:val="00B66319"/>
    <w:rsid w:val="00BA722D"/>
    <w:rsid w:val="00BB09CA"/>
    <w:rsid w:val="00BF76E1"/>
    <w:rsid w:val="00C206E1"/>
    <w:rsid w:val="00C35321"/>
    <w:rsid w:val="00C51F62"/>
    <w:rsid w:val="00C53424"/>
    <w:rsid w:val="00C7141A"/>
    <w:rsid w:val="00CA352B"/>
    <w:rsid w:val="00CA7491"/>
    <w:rsid w:val="00D10CE0"/>
    <w:rsid w:val="00D20359"/>
    <w:rsid w:val="00D46B27"/>
    <w:rsid w:val="00DC374F"/>
    <w:rsid w:val="00DD17BA"/>
    <w:rsid w:val="00DD29EF"/>
    <w:rsid w:val="00DE06B9"/>
    <w:rsid w:val="00DE1BD9"/>
    <w:rsid w:val="00DE58C1"/>
    <w:rsid w:val="00E011C6"/>
    <w:rsid w:val="00E528BC"/>
    <w:rsid w:val="00E54B10"/>
    <w:rsid w:val="00E7561C"/>
    <w:rsid w:val="00E82C68"/>
    <w:rsid w:val="00EB0677"/>
    <w:rsid w:val="00EC440E"/>
    <w:rsid w:val="00F02CDE"/>
    <w:rsid w:val="00F16E2D"/>
    <w:rsid w:val="00F20A47"/>
    <w:rsid w:val="00F42C19"/>
    <w:rsid w:val="00F975C2"/>
    <w:rsid w:val="00FB3397"/>
    <w:rsid w:val="00FB6C0C"/>
    <w:rsid w:val="00FC2223"/>
    <w:rsid w:val="00FC236A"/>
    <w:rsid w:val="00FC36DC"/>
    <w:rsid w:val="00FD64F3"/>
    <w:rsid w:val="00FE60C4"/>
    <w:rsid w:val="00FF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03F71065-38F6-49F8-ABFF-B46DF71D0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Lucida Sans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0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352B"/>
    <w:pPr>
      <w:tabs>
        <w:tab w:val="left" w:pos="5387"/>
      </w:tabs>
      <w:spacing w:after="0" w:line="244" w:lineRule="atLeast"/>
    </w:pPr>
    <w:rPr>
      <w:rFonts w:eastAsiaTheme="minorHAnsi"/>
      <w:sz w:val="19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2"/>
    <w:qFormat/>
    <w:rsid w:val="00CA352B"/>
    <w:pPr>
      <w:keepNext/>
      <w:keepLines/>
      <w:numPr>
        <w:numId w:val="22"/>
      </w:numPr>
      <w:tabs>
        <w:tab w:val="clear" w:pos="5387"/>
        <w:tab w:val="left" w:pos="340"/>
        <w:tab w:val="left" w:pos="567"/>
        <w:tab w:val="left" w:pos="794"/>
      </w:tabs>
      <w:spacing w:before="360" w:after="240" w:line="336" w:lineRule="atLeast"/>
      <w:ind w:left="340" w:hanging="340"/>
      <w:outlineLvl w:val="0"/>
    </w:pPr>
    <w:rPr>
      <w:rFonts w:asciiTheme="majorHAnsi" w:eastAsia="Times New Roman" w:hAnsiTheme="majorHAnsi" w:cs="Times New Roman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qFormat/>
    <w:rsid w:val="00CA352B"/>
    <w:pPr>
      <w:keepNext/>
      <w:keepLines/>
      <w:numPr>
        <w:ilvl w:val="1"/>
        <w:numId w:val="22"/>
      </w:numPr>
      <w:tabs>
        <w:tab w:val="clear" w:pos="5387"/>
        <w:tab w:val="left" w:pos="567"/>
        <w:tab w:val="left" w:pos="794"/>
      </w:tabs>
      <w:spacing w:before="360" w:after="120"/>
      <w:outlineLvl w:val="1"/>
    </w:pPr>
    <w:rPr>
      <w:rFonts w:asciiTheme="majorHAnsi" w:eastAsia="Times New Roman" w:hAnsiTheme="majorHAnsi" w:cs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A352B"/>
    <w:pPr>
      <w:keepNext/>
      <w:numPr>
        <w:ilvl w:val="2"/>
        <w:numId w:val="22"/>
      </w:numPr>
      <w:tabs>
        <w:tab w:val="clear" w:pos="5387"/>
      </w:tabs>
      <w:outlineLvl w:val="2"/>
    </w:pPr>
    <w:rPr>
      <w:rFonts w:asciiTheme="majorHAnsi" w:eastAsia="Lucida Sans" w:hAnsiTheme="majorHAnsi" w:cs="Arial"/>
      <w:bCs/>
      <w:szCs w:val="26"/>
    </w:rPr>
  </w:style>
  <w:style w:type="paragraph" w:styleId="Heading4">
    <w:name w:val="heading 4"/>
    <w:basedOn w:val="Normal"/>
    <w:next w:val="Normal"/>
    <w:link w:val="Heading4Char"/>
    <w:uiPriority w:val="2"/>
    <w:qFormat/>
    <w:rsid w:val="00CA352B"/>
    <w:pPr>
      <w:keepNext/>
      <w:numPr>
        <w:ilvl w:val="3"/>
        <w:numId w:val="22"/>
      </w:numPr>
      <w:tabs>
        <w:tab w:val="clear" w:pos="5387"/>
      </w:tabs>
      <w:outlineLvl w:val="3"/>
    </w:pPr>
    <w:rPr>
      <w:rFonts w:asciiTheme="majorHAnsi" w:eastAsia="Lucida Sans" w:hAnsiTheme="majorHAnsi" w:cs="Times New Roman"/>
      <w:bCs/>
      <w:szCs w:val="28"/>
    </w:rPr>
  </w:style>
  <w:style w:type="paragraph" w:styleId="Heading5">
    <w:name w:val="heading 5"/>
    <w:basedOn w:val="Normal"/>
    <w:next w:val="Normal"/>
    <w:link w:val="Heading5Char"/>
    <w:uiPriority w:val="2"/>
    <w:rsid w:val="00477A0A"/>
    <w:pPr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2"/>
    <w:rsid w:val="00477A0A"/>
    <w:pPr>
      <w:outlineLvl w:val="5"/>
    </w:pPr>
    <w:rPr>
      <w:rFonts w:cs="Lucida Sans"/>
      <w:bCs/>
      <w:szCs w:val="19"/>
    </w:rPr>
  </w:style>
  <w:style w:type="paragraph" w:styleId="Heading7">
    <w:name w:val="heading 7"/>
    <w:basedOn w:val="Normal"/>
    <w:next w:val="Normal"/>
    <w:link w:val="Heading7Char"/>
    <w:uiPriority w:val="2"/>
    <w:semiHidden/>
    <w:qFormat/>
    <w:rsid w:val="00477A0A"/>
    <w:pPr>
      <w:outlineLvl w:val="6"/>
    </w:pPr>
    <w:rPr>
      <w:rFonts w:cs="Lucida Sans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unhideWhenUsed/>
    <w:rsid w:val="00477A0A"/>
    <w:pPr>
      <w:pBdr>
        <w:bottom w:val="single" w:sz="8" w:space="1" w:color="C8C8C8"/>
        <w:between w:val="single" w:sz="8" w:space="1" w:color="C8C8C8"/>
      </w:pBdr>
    </w:pPr>
  </w:style>
  <w:style w:type="paragraph" w:customStyle="1" w:styleId="Absenderzeile">
    <w:name w:val="Absenderzeile"/>
    <w:basedOn w:val="Normal"/>
    <w:rsid w:val="00242294"/>
    <w:pPr>
      <w:spacing w:line="240" w:lineRule="auto"/>
    </w:pPr>
    <w:rPr>
      <w:sz w:val="14"/>
    </w:rPr>
  </w:style>
  <w:style w:type="paragraph" w:styleId="ListBullet">
    <w:name w:val="List Bullet"/>
    <w:basedOn w:val="Normal"/>
    <w:uiPriority w:val="1"/>
    <w:qFormat/>
    <w:rsid w:val="00CA352B"/>
    <w:pPr>
      <w:numPr>
        <w:numId w:val="17"/>
      </w:numPr>
      <w:tabs>
        <w:tab w:val="clear" w:pos="5387"/>
      </w:tabs>
    </w:pPr>
    <w:rPr>
      <w:rFonts w:eastAsia="Lucida Sans" w:cs="Times New Roman"/>
    </w:rPr>
  </w:style>
  <w:style w:type="paragraph" w:styleId="ListBullet2">
    <w:name w:val="List Bullet 2"/>
    <w:basedOn w:val="Normal"/>
    <w:uiPriority w:val="3"/>
    <w:rsid w:val="00477A0A"/>
    <w:pPr>
      <w:numPr>
        <w:numId w:val="4"/>
      </w:numPr>
    </w:pPr>
  </w:style>
  <w:style w:type="paragraph" w:styleId="ListBullet3">
    <w:name w:val="List Bullet 3"/>
    <w:basedOn w:val="Normal"/>
    <w:uiPriority w:val="3"/>
    <w:rsid w:val="00477A0A"/>
    <w:pPr>
      <w:numPr>
        <w:numId w:val="6"/>
      </w:numPr>
    </w:pPr>
  </w:style>
  <w:style w:type="paragraph" w:styleId="ListBullet4">
    <w:name w:val="List Bullet 4"/>
    <w:basedOn w:val="Normal"/>
    <w:uiPriority w:val="3"/>
    <w:rsid w:val="00477A0A"/>
    <w:pPr>
      <w:numPr>
        <w:numId w:val="8"/>
      </w:numPr>
    </w:pPr>
  </w:style>
  <w:style w:type="paragraph" w:styleId="ListBullet5">
    <w:name w:val="List Bullet 5"/>
    <w:basedOn w:val="Normal"/>
    <w:uiPriority w:val="3"/>
    <w:rsid w:val="00477A0A"/>
    <w:pPr>
      <w:numPr>
        <w:numId w:val="10"/>
      </w:numPr>
    </w:pPr>
  </w:style>
  <w:style w:type="paragraph" w:styleId="Caption">
    <w:name w:val="caption"/>
    <w:basedOn w:val="Normal"/>
    <w:next w:val="Normal"/>
    <w:uiPriority w:val="3"/>
    <w:rsid w:val="00697DF8"/>
    <w:pPr>
      <w:spacing w:before="120" w:after="240"/>
    </w:pPr>
    <w:rPr>
      <w:bCs/>
      <w:sz w:val="16"/>
    </w:rPr>
  </w:style>
  <w:style w:type="paragraph" w:styleId="DocumentMap">
    <w:name w:val="Document Map"/>
    <w:basedOn w:val="Normal"/>
    <w:link w:val="DocumentMapChar"/>
    <w:semiHidden/>
    <w:rsid w:val="00477A0A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semiHidden/>
    <w:rsid w:val="00477A0A"/>
    <w:rPr>
      <w:rFonts w:ascii="Tahoma" w:eastAsia="Lucida Sans" w:hAnsi="Tahoma" w:cs="Tahoma"/>
      <w:sz w:val="20"/>
      <w:szCs w:val="20"/>
      <w:shd w:val="clear" w:color="auto" w:fill="000080"/>
    </w:rPr>
  </w:style>
  <w:style w:type="paragraph" w:styleId="FootnoteText">
    <w:name w:val="footnote text"/>
    <w:basedOn w:val="Normal"/>
    <w:link w:val="FootnoteTextChar"/>
    <w:semiHidden/>
    <w:rsid w:val="00477A0A"/>
    <w:pPr>
      <w:tabs>
        <w:tab w:val="left" w:pos="227"/>
      </w:tabs>
      <w:ind w:left="227" w:hanging="227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477A0A"/>
    <w:rPr>
      <w:rFonts w:ascii="Lucida Sans" w:eastAsia="Lucida Sans" w:hAnsi="Lucida Sans" w:cs="Times New Roman"/>
      <w:sz w:val="16"/>
      <w:szCs w:val="20"/>
    </w:rPr>
  </w:style>
  <w:style w:type="character" w:styleId="FootnoteReference">
    <w:name w:val="footnote reference"/>
    <w:semiHidden/>
    <w:rsid w:val="00477A0A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242294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294"/>
    <w:rPr>
      <w:rFonts w:eastAsiaTheme="minorHAnsi"/>
      <w:sz w:val="19"/>
      <w:szCs w:val="20"/>
      <w:lang w:val="fr-CH"/>
    </w:rPr>
  </w:style>
  <w:style w:type="paragraph" w:styleId="Subtitle">
    <w:name w:val="Subtitle"/>
    <w:basedOn w:val="Normal"/>
    <w:next w:val="Normal"/>
    <w:link w:val="SubtitleChar"/>
    <w:uiPriority w:val="11"/>
    <w:rsid w:val="0024229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42294"/>
    <w:rPr>
      <w:rFonts w:eastAsiaTheme="minorEastAsia"/>
      <w:color w:val="5A5A5A" w:themeColor="text1" w:themeTint="A5"/>
      <w:spacing w:val="15"/>
      <w:lang w:val="fr-CH"/>
    </w:rPr>
  </w:style>
  <w:style w:type="paragraph" w:customStyle="1" w:styleId="Inhaltsverzeichnis">
    <w:name w:val="Inhaltsverzeichnis"/>
    <w:basedOn w:val="Subtitle"/>
    <w:uiPriority w:val="4"/>
    <w:rsid w:val="00477A0A"/>
    <w:pPr>
      <w:spacing w:line="280" w:lineRule="atLeast"/>
    </w:pPr>
  </w:style>
  <w:style w:type="paragraph" w:styleId="Header">
    <w:name w:val="header"/>
    <w:basedOn w:val="Normal"/>
    <w:link w:val="HeaderChar"/>
    <w:uiPriority w:val="99"/>
    <w:unhideWhenUsed/>
    <w:rsid w:val="00242294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242294"/>
    <w:rPr>
      <w:rFonts w:eastAsiaTheme="minorHAnsi"/>
      <w:sz w:val="16"/>
      <w:szCs w:val="20"/>
      <w:lang w:val="fr-CH"/>
    </w:rPr>
  </w:style>
  <w:style w:type="paragraph" w:customStyle="1" w:styleId="Legende">
    <w:name w:val="Legende"/>
    <w:basedOn w:val="Normal"/>
    <w:semiHidden/>
    <w:rsid w:val="00477A0A"/>
    <w:rPr>
      <w:sz w:val="16"/>
    </w:rPr>
  </w:style>
  <w:style w:type="paragraph" w:customStyle="1" w:styleId="Nummerierung">
    <w:name w:val="Nummerierung"/>
    <w:basedOn w:val="Normal"/>
    <w:uiPriority w:val="1"/>
    <w:qFormat/>
    <w:rsid w:val="00CA352B"/>
    <w:pPr>
      <w:numPr>
        <w:numId w:val="18"/>
      </w:numPr>
      <w:tabs>
        <w:tab w:val="clear" w:pos="5387"/>
      </w:tabs>
      <w:jc w:val="both"/>
    </w:pPr>
    <w:rPr>
      <w:rFonts w:eastAsia="Lucida Sans" w:cs="Times New Roman"/>
    </w:rPr>
  </w:style>
  <w:style w:type="paragraph" w:customStyle="1" w:styleId="RefFusszeile">
    <w:name w:val="Ref_Fusszeile"/>
    <w:basedOn w:val="Footer"/>
    <w:uiPriority w:val="3"/>
    <w:rsid w:val="00477A0A"/>
  </w:style>
  <w:style w:type="paragraph" w:styleId="BalloonText">
    <w:name w:val="Balloon Text"/>
    <w:basedOn w:val="Normal"/>
    <w:link w:val="BalloonTextChar"/>
    <w:uiPriority w:val="99"/>
    <w:semiHidden/>
    <w:unhideWhenUsed/>
    <w:rsid w:val="00477A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77A0A"/>
    <w:rPr>
      <w:rFonts w:ascii="Tahoma" w:eastAsia="Lucida Sans" w:hAnsi="Tahoma" w:cs="Tahoma"/>
      <w:sz w:val="16"/>
      <w:szCs w:val="16"/>
    </w:rPr>
  </w:style>
  <w:style w:type="table" w:customStyle="1" w:styleId="TabelleBFH">
    <w:name w:val="Tabelle_BFH"/>
    <w:basedOn w:val="TableNormal"/>
    <w:rsid w:val="00477A0A"/>
    <w:pPr>
      <w:spacing w:after="0" w:line="240" w:lineRule="atLeast"/>
    </w:pPr>
    <w:rPr>
      <w:rFonts w:ascii="Lucida Sans" w:hAnsi="Lucida Sans" w:cs="Times New Roman"/>
      <w:sz w:val="19"/>
      <w:szCs w:val="20"/>
      <w:lang w:eastAsia="de-CH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table" w:styleId="TableGrid">
    <w:name w:val="Table Grid"/>
    <w:basedOn w:val="TableNormal"/>
    <w:uiPriority w:val="59"/>
    <w:rsid w:val="00242294"/>
    <w:pPr>
      <w:spacing w:after="0" w:line="244" w:lineRule="atLeast"/>
    </w:pPr>
    <w:rPr>
      <w:rFonts w:eastAsiaTheme="minorHAnsi"/>
      <w:sz w:val="19"/>
      <w:szCs w:val="20"/>
    </w:rPr>
    <w:tblPr>
      <w:tblCellMar>
        <w:left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rsid w:val="00242294"/>
    <w:pPr>
      <w:contextualSpacing/>
    </w:pPr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2294"/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  <w:lang w:val="fr-CH"/>
    </w:rPr>
  </w:style>
  <w:style w:type="character" w:customStyle="1" w:styleId="Heading1Char">
    <w:name w:val="Heading 1 Char"/>
    <w:link w:val="Heading1"/>
    <w:uiPriority w:val="2"/>
    <w:rsid w:val="00CA352B"/>
    <w:rPr>
      <w:rFonts w:asciiTheme="majorHAnsi" w:eastAsia="Times New Roman" w:hAnsiTheme="majorHAnsi" w:cs="Times New Roman"/>
      <w:bCs/>
      <w:sz w:val="28"/>
      <w:szCs w:val="28"/>
      <w:lang w:val="en-GB"/>
    </w:rPr>
  </w:style>
  <w:style w:type="character" w:customStyle="1" w:styleId="Heading2Char">
    <w:name w:val="Heading 2 Char"/>
    <w:link w:val="Heading2"/>
    <w:uiPriority w:val="2"/>
    <w:rsid w:val="00CA352B"/>
    <w:rPr>
      <w:rFonts w:asciiTheme="majorHAnsi" w:eastAsia="Times New Roman" w:hAnsiTheme="majorHAnsi" w:cs="Times New Roman"/>
      <w:b/>
      <w:bCs/>
      <w:sz w:val="19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2"/>
    <w:rsid w:val="00CA352B"/>
    <w:rPr>
      <w:rFonts w:asciiTheme="majorHAnsi" w:hAnsiTheme="majorHAnsi" w:cs="Arial"/>
      <w:bCs/>
      <w:sz w:val="1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2"/>
    <w:rsid w:val="00CA352B"/>
    <w:rPr>
      <w:rFonts w:asciiTheme="majorHAnsi" w:hAnsiTheme="majorHAnsi" w:cs="Times New Roman"/>
      <w:bCs/>
      <w:sz w:val="19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2"/>
    <w:rsid w:val="00DD17BA"/>
    <w:rPr>
      <w:rFonts w:ascii="Lucida Sans" w:eastAsia="Lucida Sans" w:hAnsi="Lucida Sans" w:cs="Times New Roman"/>
      <w:bCs/>
      <w:iCs/>
      <w:sz w:val="19"/>
      <w:szCs w:val="26"/>
    </w:rPr>
  </w:style>
  <w:style w:type="character" w:customStyle="1" w:styleId="Heading6Char">
    <w:name w:val="Heading 6 Char"/>
    <w:basedOn w:val="DefaultParagraphFont"/>
    <w:link w:val="Heading6"/>
    <w:uiPriority w:val="2"/>
    <w:rsid w:val="00DD17BA"/>
    <w:rPr>
      <w:rFonts w:ascii="Lucida Sans" w:eastAsia="Lucida Sans" w:hAnsi="Lucida Sans" w:cs="Lucida Sans"/>
      <w:bCs/>
      <w:sz w:val="19"/>
      <w:szCs w:val="19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DD17BA"/>
    <w:rPr>
      <w:rFonts w:ascii="Lucida Sans" w:eastAsia="Lucida Sans" w:hAnsi="Lucida Sans" w:cs="Lucida Sans"/>
      <w:sz w:val="19"/>
      <w:szCs w:val="19"/>
    </w:rPr>
  </w:style>
  <w:style w:type="paragraph" w:customStyle="1" w:styleId="Verzeichnis">
    <w:name w:val="Verzeichnis"/>
    <w:basedOn w:val="Normal"/>
    <w:uiPriority w:val="2"/>
    <w:rsid w:val="00477A0A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TOC1">
    <w:name w:val="toc 1"/>
    <w:basedOn w:val="Normal"/>
    <w:next w:val="Normal"/>
    <w:autoRedefine/>
    <w:uiPriority w:val="39"/>
    <w:rsid w:val="00697DF8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</w:style>
  <w:style w:type="paragraph" w:styleId="TOC2">
    <w:name w:val="toc 2"/>
    <w:basedOn w:val="Normal"/>
    <w:next w:val="Normal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TOC3">
    <w:name w:val="toc 3"/>
    <w:basedOn w:val="Normal"/>
    <w:next w:val="Normal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TOC4">
    <w:name w:val="toc 4"/>
    <w:basedOn w:val="Normal"/>
    <w:next w:val="Normal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TOC5">
    <w:name w:val="toc 5"/>
    <w:basedOn w:val="Normal"/>
    <w:next w:val="Normal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styleId="Quote">
    <w:name w:val="Quote"/>
    <w:basedOn w:val="Normal"/>
    <w:next w:val="Normal"/>
    <w:link w:val="QuoteChar"/>
    <w:uiPriority w:val="2"/>
    <w:rsid w:val="00477A0A"/>
    <w:pPr>
      <w:spacing w:before="244" w:after="244"/>
      <w:ind w:left="227" w:right="227"/>
    </w:pPr>
    <w:rPr>
      <w:i/>
    </w:rPr>
  </w:style>
  <w:style w:type="character" w:customStyle="1" w:styleId="QuoteChar">
    <w:name w:val="Quote Char"/>
    <w:basedOn w:val="DefaultParagraphFont"/>
    <w:link w:val="Quote"/>
    <w:uiPriority w:val="2"/>
    <w:rsid w:val="00DD17BA"/>
    <w:rPr>
      <w:rFonts w:ascii="Lucida Sans" w:eastAsia="Lucida Sans" w:hAnsi="Lucida Sans" w:cs="Times New Roman"/>
      <w:i/>
      <w:sz w:val="19"/>
      <w:szCs w:val="20"/>
    </w:rPr>
  </w:style>
  <w:style w:type="table" w:styleId="PlainTable5">
    <w:name w:val="Plain Table 5"/>
    <w:basedOn w:val="TableNormal"/>
    <w:uiPriority w:val="45"/>
    <w:rsid w:val="008C74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C74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C36DC"/>
    <w:pPr>
      <w:tabs>
        <w:tab w:val="clear" w:pos="5387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C36DC"/>
    <w:rPr>
      <w:b/>
      <w:bCs/>
    </w:rPr>
  </w:style>
  <w:style w:type="character" w:styleId="Hyperlink">
    <w:name w:val="Hyperlink"/>
    <w:basedOn w:val="DefaultParagraphFont"/>
    <w:uiPriority w:val="99"/>
    <w:unhideWhenUsed/>
    <w:rsid w:val="002C462D"/>
    <w:rPr>
      <w:color w:val="699BB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6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rsid w:val="000F3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ya\Desktop\project2-start\documents\vision.dotx" TargetMode="External"/></Relationships>
</file>

<file path=word/theme/theme1.xml><?xml version="1.0" encoding="utf-8"?>
<a:theme xmlns:a="http://schemas.openxmlformats.org/drawingml/2006/main" name="BFH">
  <a:themeElements>
    <a:clrScheme name="BFH2">
      <a:dk1>
        <a:sysClr val="windowText" lastClr="000000"/>
      </a:dk1>
      <a:lt1>
        <a:sysClr val="window" lastClr="FFFFFF"/>
      </a:lt1>
      <a:dk2>
        <a:srgbClr val="697D91"/>
      </a:dk2>
      <a:lt2>
        <a:srgbClr val="EEECE1"/>
      </a:lt2>
      <a:accent1>
        <a:srgbClr val="556455"/>
      </a:accent1>
      <a:accent2>
        <a:srgbClr val="8CAF82"/>
      </a:accent2>
      <a:accent3>
        <a:srgbClr val="506E96"/>
      </a:accent3>
      <a:accent4>
        <a:srgbClr val="87B9C8"/>
      </a:accent4>
      <a:accent5>
        <a:srgbClr val="645078"/>
      </a:accent5>
      <a:accent6>
        <a:srgbClr val="A087AA"/>
      </a:accent6>
      <a:hlink>
        <a:srgbClr val="699BBE"/>
      </a:hlink>
      <a:folHlink>
        <a:srgbClr val="B99164"/>
      </a:folHlink>
    </a:clrScheme>
    <a:fontScheme name="Benutzerdefiniert 1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QMPilot_ContentType" ma:contentTypeID="0x0101009127C3B567804923A8661E062BBD8EF500AB8983C84EF542A7976DC8547A5CDC52001BD440F45714504284DA526949208683" ma:contentTypeVersion="2" ma:contentTypeDescription="Create a new document." ma:contentTypeScope="" ma:versionID="a7c2366fb0d89faad89977c79a7f12eb">
  <xsd:schema xmlns:xsd="http://www.w3.org/2001/XMLSchema" xmlns:xs="http://www.w3.org/2001/XMLSchema" xmlns:p="http://schemas.microsoft.com/office/2006/metadata/properties" xmlns:ns2="26784ab3-7018-48f5-a0f1-aa3c4aa6b505" xmlns:ns3="2551ef7e-3b29-44d1-a8ad-ef34c26bfc60" targetNamespace="http://schemas.microsoft.com/office/2006/metadata/properties" ma:root="true" ma:fieldsID="d56c420e5a85ea99aba01efe502af070" ns2:_="" ns3:_="">
    <xsd:import namespace="26784ab3-7018-48f5-a0f1-aa3c4aa6b505"/>
    <xsd:import namespace="2551ef7e-3b29-44d1-a8ad-ef34c26bfc60"/>
    <xsd:element name="properties">
      <xsd:complexType>
        <xsd:sequence>
          <xsd:element name="documentManagement">
            <xsd:complexType>
              <xsd:all>
                <xsd:element ref="ns2:BfhIntranetDepartmentText" minOccurs="0"/>
                <xsd:element ref="ns3:QMPilot_Dok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84ab3-7018-48f5-a0f1-aa3c4aa6b505" elementFormDefault="qualified">
    <xsd:import namespace="http://schemas.microsoft.com/office/2006/documentManagement/types"/>
    <xsd:import namespace="http://schemas.microsoft.com/office/infopath/2007/PartnerControls"/>
    <xsd:element name="BfhIntranetDepartmentText" ma:index="8" ma:taxonomy="true" ma:internalName="BfhIntranetDocumentTypeText" ma:taxonomyFieldName="BfhIntranetDocumentType" ma:displayName="Category" ma:fieldId="{f8359f88-a329-420a-8398-ef3d99cc0ffa}" ma:sspId="db51d986-4054-4caf-a2c9-3203a912c9cc" ma:termSetId="b53f0ae3-1e6d-4244-92c1-70838aa45c6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1ef7e-3b29-44d1-a8ad-ef34c26bfc60" elementFormDefault="qualified">
    <xsd:import namespace="http://schemas.microsoft.com/office/2006/documentManagement/types"/>
    <xsd:import namespace="http://schemas.microsoft.com/office/infopath/2007/PartnerControls"/>
    <xsd:element name="QMPilot_DokID" ma:index="10" nillable="true" ma:displayName="QMPilot_DokID" ma:description="QM-Pilot document identity" ma:internalName="QMPilot_Dok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QMPilot_DokID xmlns="2551ef7e-3b29-44d1-a8ad-ef34c26bfc60">4010</QMPilot_DokID>
    <BfhIntranetDepartmentText xmlns="26784ab3-7018-48f5-a0f1-aa3c4aa6b505">
      <Terms xmlns="http://schemas.microsoft.com/office/infopath/2007/PartnerControls">
        <TermInfo xmlns="http://schemas.microsoft.com/office/infopath/2007/PartnerControls">
          <TermName xmlns="http://schemas.microsoft.com/office/infopath/2007/PartnerControls">Vorlage</TermName>
          <TermId xmlns="http://schemas.microsoft.com/office/infopath/2007/PartnerControls">de1a6d3c-ac6a-4b34-8edd-308eb81066db</TermId>
        </TermInfo>
      </Terms>
    </BfhIntranetDepartmentText>
  </documentManagement>
</p:properties>
</file>

<file path=customXml/itemProps1.xml><?xml version="1.0" encoding="utf-8"?>
<ds:datastoreItem xmlns:ds="http://schemas.openxmlformats.org/officeDocument/2006/customXml" ds:itemID="{E531CD02-8504-4AEB-8976-7FA692C2EA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57C578-D1FE-417D-BF44-D3AEDA8CA4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784ab3-7018-48f5-a0f1-aa3c4aa6b505"/>
    <ds:schemaRef ds:uri="2551ef7e-3b29-44d1-a8ad-ef34c26bf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DAC6C-A796-49CC-B608-05A67B7E2701}">
  <ds:schemaRefs>
    <ds:schemaRef ds:uri="http://schemas.microsoft.com/office/2006/metadata/properties"/>
    <ds:schemaRef ds:uri="http://schemas.microsoft.com/office/infopath/2007/PartnerControls"/>
    <ds:schemaRef ds:uri="2551ef7e-3b29-44d1-a8ad-ef34c26bfc60"/>
    <ds:schemaRef ds:uri="26784ab3-7018-48f5-a0f1-aa3c4aa6b50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0</TotalTime>
  <Pages>1</Pages>
  <Words>497</Words>
  <Characters>2835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Neutral hoch (en)</vt:lpstr>
      <vt:lpstr/>
    </vt:vector>
  </TitlesOfParts>
  <Company>BFH</Company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Neutral hoch (en)</dc:title>
  <dc:subject/>
  <dc:creator>kristya</dc:creator>
  <cp:keywords/>
  <dc:description/>
  <cp:lastModifiedBy>Shiryagina Kristina</cp:lastModifiedBy>
  <cp:revision>61</cp:revision>
  <dcterms:created xsi:type="dcterms:W3CDTF">2019-09-12T11:13:00Z</dcterms:created>
  <dcterms:modified xsi:type="dcterms:W3CDTF">2019-10-05T23:01:00Z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nChangeLogo">
    <vt:bool>true</vt:bool>
  </property>
  <property fmtid="{D5CDD505-2E9C-101B-9397-08002B2CF9AE}" pid="3" name="ContentTypeId">
    <vt:lpwstr>0x0101009127C3B567804923A8661E062BBD8EF500AB8983C84EF542A7976DC8547A5CDC52001BD440F45714504284DA526949208683</vt:lpwstr>
  </property>
  <property fmtid="{D5CDD505-2E9C-101B-9397-08002B2CF9AE}" pid="4" name="BfhIntranetDocumentType">
    <vt:lpwstr>241;#Vorlage|de1a6d3c-ac6a-4b34-8edd-308eb81066db</vt:lpwstr>
  </property>
  <property fmtid="{D5CDD505-2E9C-101B-9397-08002B2CF9AE}" pid="5" name="TaxCatchAll">
    <vt:lpwstr>241;#Vorlage|de1a6d3c-ac6a-4b34-8edd-308eb81066db</vt:lpwstr>
  </property>
</Properties>
</file>