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Uber for Trucks — Costa Rica</w:t>
      </w:r>
    </w:p>
    <w:p>
      <w:r>
        <w:t>MVP Board Briefing &amp; Strategic Risk Summary</w:t>
      </w:r>
    </w:p>
    <w:p>
      <w:pPr>
        <w:pStyle w:val="Heading2"/>
      </w:pPr>
      <w:r>
        <w:t>1️⃣ Executive Summary</w:t>
      </w:r>
    </w:p>
    <w:p>
      <w:r>
        <w:t>This MVP tests whether independent truck drivers and small-business shippers in Costa Rica will adopt a digital booking platform that connects them for small- and medium-cargo jobs.</w:t>
        <w:br/>
        <w:br/>
        <w:t>The project seeks to replace a fragmented ecosystem of WhatsApp chats, Facebook 'fletes' groups, and informal brokers, which remain the main ways independent drivers find work.</w:t>
        <w:br/>
        <w:br/>
        <w:t>While local competitors such as Alltruck exist, adoption is inconsistent, and most drivers still rely on informal, trust-based systems that lack reliability and accountability.</w:t>
        <w:br/>
        <w:br/>
        <w:t>The MVP will:</w:t>
        <w:br/>
        <w:t>• Be a Flutter native app for Android and iOS.</w:t>
        <w:br/>
        <w:t>• Operate entirely on free-tier infrastructure.</w:t>
        <w:br/>
        <w:t>• Exclude in-app payments to avoid AML/KYC obligations.</w:t>
        <w:br/>
        <w:t>• Focus on matching and reliability, not monetization.</w:t>
        <w:br/>
        <w:t>• Target small/medium cargo for simplicity and faster validation.</w:t>
        <w:br/>
        <w:t>• Conduct all marketing remotely via volunteers.</w:t>
      </w:r>
    </w:p>
    <w:p>
      <w:pPr>
        <w:pStyle w:val="Heading2"/>
      </w:pPr>
      <w:r>
        <w:t>2️⃣ Core Use Case &amp; Design Rationale</w:t>
      </w:r>
    </w:p>
    <w:p>
      <w:pPr>
        <w:pStyle w:val="Heading3"/>
      </w:pPr>
      <w:r>
        <w:t>a) Why No In-App Payments in the MVP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Rationale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Validate adoption before monetization</w:t>
            </w:r>
          </w:p>
        </w:tc>
        <w:tc>
          <w:tcPr>
            <w:tcW w:type="dxa" w:w="4320"/>
          </w:tcPr>
          <w:p>
            <w:r>
              <w:t>Confirm whether shippers and drivers will use the app before adding payment complexity.</w:t>
            </w:r>
          </w:p>
        </w:tc>
      </w:tr>
      <w:tr>
        <w:tc>
          <w:tcPr>
            <w:tcW w:type="dxa" w:w="4320"/>
          </w:tcPr>
          <w:p>
            <w:r>
              <w:t>Avoid AML/KYC regulatory burden</w:t>
            </w:r>
          </w:p>
        </w:tc>
        <w:tc>
          <w:tcPr>
            <w:tcW w:type="dxa" w:w="4320"/>
          </w:tcPr>
          <w:p>
            <w:r>
              <w:t>Payment handling triggers AML/KYC compliance under Banco Central de Costa Rica and SUGEF, requiring identity verification.</w:t>
            </w:r>
          </w:p>
        </w:tc>
      </w:tr>
      <w:tr>
        <w:tc>
          <w:tcPr>
            <w:tcW w:type="dxa" w:w="4320"/>
          </w:tcPr>
          <w:p>
            <w:r>
              <w:t>Limit liability</w:t>
            </w:r>
          </w:p>
        </w:tc>
        <w:tc>
          <w:tcPr>
            <w:tcW w:type="dxa" w:w="4320"/>
          </w:tcPr>
          <w:p>
            <w:r>
              <w:t>Keeping the platform as a facilitator avoids refund, fraud, and chargeback risks until scale justifies regulation.</w:t>
            </w:r>
          </w:p>
        </w:tc>
      </w:tr>
      <w:tr>
        <w:tc>
          <w:tcPr>
            <w:tcW w:type="dxa" w:w="4320"/>
          </w:tcPr>
          <w:p>
            <w:r>
              <w:t>Match local payment habits</w:t>
            </w:r>
          </w:p>
        </w:tc>
        <w:tc>
          <w:tcPr>
            <w:tcW w:type="dxa" w:w="4320"/>
          </w:tcPr>
          <w:p>
            <w:r>
              <w:t>Costa Ricans use cash or SINPE Móvil for small logistics jobs, which are convenient and familiar.</w:t>
            </w:r>
          </w:p>
        </w:tc>
      </w:tr>
      <w:tr>
        <w:tc>
          <w:tcPr>
            <w:tcW w:type="dxa" w:w="4320"/>
          </w:tcPr>
          <w:p>
            <w:r>
              <w:t>Minimize cost</w:t>
            </w:r>
          </w:p>
        </w:tc>
        <w:tc>
          <w:tcPr>
            <w:tcW w:type="dxa" w:w="4320"/>
          </w:tcPr>
          <w:p>
            <w:r>
              <w:t>Deferring payment infrastructure prevents premature expenses for gateways like Stripe or BAC Credomatic.</w:t>
            </w:r>
          </w:p>
        </w:tc>
      </w:tr>
    </w:tbl>
    <w:p>
      <w:r>
        <w:t>→ Takeaway: We are testing whether users will adopt and stay before handling money or compliance overhead.</w:t>
      </w:r>
    </w:p>
    <w:p>
      <w:pPr>
        <w:pStyle w:val="Heading2"/>
      </w:pPr>
      <w:r>
        <w:t>3️⃣ MVP Functional Scope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In Scope (MVP v1)</w:t>
            </w:r>
          </w:p>
        </w:tc>
        <w:tc>
          <w:tcPr>
            <w:tcW w:type="dxa" w:w="2880"/>
          </w:tcPr>
          <w:p>
            <w:r>
              <w:t>Out of Scope (Future Phase)</w:t>
            </w:r>
          </w:p>
        </w:tc>
      </w:tr>
      <w:tr>
        <w:tc>
          <w:tcPr>
            <w:tcW w:type="dxa" w:w="2880"/>
          </w:tcPr>
          <w:p>
            <w:r>
              <w:t>App Type</w:t>
            </w:r>
          </w:p>
        </w:tc>
        <w:tc>
          <w:tcPr>
            <w:tcW w:type="dxa" w:w="2880"/>
          </w:tcPr>
          <w:p>
            <w:r>
              <w:t>Flutter Android + iOS apps</w:t>
            </w:r>
          </w:p>
        </w:tc>
        <w:tc>
          <w:tcPr>
            <w:tcW w:type="dxa" w:w="2880"/>
          </w:tcPr>
          <w:p>
            <w:r>
              <w:t>Web/PWA version</w:t>
            </w:r>
          </w:p>
        </w:tc>
      </w:tr>
      <w:tr>
        <w:tc>
          <w:tcPr>
            <w:tcW w:type="dxa" w:w="2880"/>
          </w:tcPr>
          <w:p>
            <w:r>
              <w:t>Auth &amp; Accounts</w:t>
            </w:r>
          </w:p>
        </w:tc>
        <w:tc>
          <w:tcPr>
            <w:tcW w:type="dxa" w:w="2880"/>
          </w:tcPr>
          <w:p>
            <w:r>
              <w:t>Email/phone login via Auth0 or Supabase Auth</w:t>
            </w:r>
          </w:p>
        </w:tc>
        <w:tc>
          <w:tcPr>
            <w:tcW w:type="dxa" w:w="2880"/>
          </w:tcPr>
          <w:p>
            <w:r>
              <w:t>Enterprise SSO, MFA</w:t>
            </w:r>
          </w:p>
        </w:tc>
      </w:tr>
      <w:tr>
        <w:tc>
          <w:tcPr>
            <w:tcW w:type="dxa" w:w="2880"/>
          </w:tcPr>
          <w:p>
            <w:r>
              <w:t>Driver Profiles</w:t>
            </w:r>
          </w:p>
        </w:tc>
        <w:tc>
          <w:tcPr>
            <w:tcW w:type="dxa" w:w="2880"/>
          </w:tcPr>
          <w:p>
            <w:r>
              <w:t>Self-declared licence + vehicle info</w:t>
            </w:r>
          </w:p>
        </w:tc>
        <w:tc>
          <w:tcPr>
            <w:tcW w:type="dxa" w:w="2880"/>
          </w:tcPr>
          <w:p>
            <w:r>
              <w:t>Automated KYC</w:t>
            </w:r>
          </w:p>
        </w:tc>
      </w:tr>
      <w:tr>
        <w:tc>
          <w:tcPr>
            <w:tcW w:type="dxa" w:w="2880"/>
          </w:tcPr>
          <w:p>
            <w:r>
              <w:t>Job Posting / Acceptance</w:t>
            </w:r>
          </w:p>
        </w:tc>
        <w:tc>
          <w:tcPr>
            <w:tcW w:type="dxa" w:w="2880"/>
          </w:tcPr>
          <w:p>
            <w:r>
              <w:t>Post → Accept → Cancel → Complete</w:t>
            </w:r>
          </w:p>
        </w:tc>
        <w:tc>
          <w:tcPr>
            <w:tcW w:type="dxa" w:w="2880"/>
          </w:tcPr>
          <w:p>
            <w:r>
              <w:t>Smart matching / bidding</w:t>
            </w:r>
          </w:p>
        </w:tc>
      </w:tr>
      <w:tr>
        <w:tc>
          <w:tcPr>
            <w:tcW w:type="dxa" w:w="2880"/>
          </w:tcPr>
          <w:p>
            <w:r>
              <w:t>Maps</w:t>
            </w:r>
          </w:p>
        </w:tc>
        <w:tc>
          <w:tcPr>
            <w:tcW w:type="dxa" w:w="2880"/>
          </w:tcPr>
          <w:p>
            <w:r>
              <w:t>Static pickup/drop markers via Google Maps API</w:t>
            </w:r>
          </w:p>
        </w:tc>
        <w:tc>
          <w:tcPr>
            <w:tcW w:type="dxa" w:w="2880"/>
          </w:tcPr>
          <w:p>
            <w:r>
              <w:t>Real-time tracking</w:t>
            </w:r>
          </w:p>
        </w:tc>
      </w:tr>
      <w:tr>
        <w:tc>
          <w:tcPr>
            <w:tcW w:type="dxa" w:w="2880"/>
          </w:tcPr>
          <w:p>
            <w:r>
              <w:t>Notifications</w:t>
            </w:r>
          </w:p>
        </w:tc>
        <w:tc>
          <w:tcPr>
            <w:tcW w:type="dxa" w:w="2880"/>
          </w:tcPr>
          <w:p>
            <w:r>
              <w:t>Email + push via Firebase</w:t>
            </w:r>
          </w:p>
        </w:tc>
        <w:tc>
          <w:tcPr>
            <w:tcW w:type="dxa" w:w="2880"/>
          </w:tcPr>
          <w:p>
            <w:r>
              <w:t>SMS gateway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Offline (cash / SINPE Móvil)</w:t>
            </w:r>
          </w:p>
        </w:tc>
        <w:tc>
          <w:tcPr>
            <w:tcW w:type="dxa" w:w="2880"/>
          </w:tcPr>
          <w:p>
            <w:r>
              <w:t>Wallet / gateway (AML/KYC)</w:t>
            </w:r>
          </w:p>
        </w:tc>
      </w:tr>
    </w:tbl>
    <w:p>
      <w:pPr>
        <w:pStyle w:val="Heading2"/>
      </w:pPr>
      <w:r>
        <w:t>11️⃣ Board Actions Requested</w:t>
      </w:r>
    </w:p>
    <w:p>
      <w:r>
        <w:t>1. Approve MVP Scope and Flutter Build</w:t>
        <w:br/>
        <w:t>Confirm the MVP will launch as a Flutter-based app focusing solely on driver–shipper matching and reliability without in-app payments or KYC.</w:t>
      </w:r>
    </w:p>
    <w:p>
      <w:r>
        <w:t>2. Authorize USD 124 Developer Account Budget</w:t>
        <w:br/>
        <w:t>Approve the required developer account registrations for Google Play ($25 one-time) and Apple App Store ($99 annual).</w:t>
      </w:r>
    </w:p>
    <w:p>
      <w:r>
        <w:t>3. Endorse Clear MVP Pilot Guardrails</w:t>
        <w:br/>
        <w:t>Operate only within GAM region; small/medium cargo loads only; self-declared licence verification; offline payments only; volunteer-led remote marketing.</w:t>
      </w:r>
    </w:p>
    <w:p>
      <w:r>
        <w:t>4. Recruit One to Two Remote Marketing Volunteers</w:t>
        <w:br/>
        <w:t>Volunteers will co-develop a grassroots marketing plan, identify online driver communities and co-ops, and produce Costa Rican–style Facebook and TikTok posts. They must speak Costa Rican Spanish and understand local cultural context.</w:t>
      </w:r>
    </w:p>
    <w:p>
      <w:r>
        <w:t>5. Begin Saving Toward a Dedicated Marketing Fund</w:t>
        <w:br/>
        <w:t>Target USD 250–300 for the first paid awareness campaign (Meta or Google Ads + creative production) to be deployed after early adoption is confirmed.</w:t>
      </w:r>
    </w:p>
    <w:p>
      <w:r>
        <w:t>6. Start Building a Paid-Tier Upgrade Reserve</w:t>
        <w:br/>
        <w:t>Begin reserving USD 500–650 per month for future infrastructure upgrades once usage exceeds free-tier limits.</w:t>
      </w:r>
    </w:p>
    <w:p>
      <w:r>
        <w:t>7. Review MVP KPIs After 3 Months</w:t>
        <w:br/>
        <w:t>Assess user adoption, retention, and switching metrics to decide whether to proceed to Phase 2 or pivot.</w:t>
      </w:r>
    </w:p>
    <w:p>
      <w:pPr>
        <w:pStyle w:val="Heading2"/>
      </w:pPr>
      <w:r>
        <w:t>12️⃣ Summary</w:t>
      </w:r>
    </w:p>
    <w:p>
      <w:r>
        <w:t>Purpose: Validate adoption and switching from WhatsApp/Facebook to our platform.</w:t>
        <w:br/>
        <w:t>Scope: Free-tier Flutter MVP with manual operations and offline payments.</w:t>
        <w:br/>
        <w:t>Marketing: Remote, volunteer-led using free tools.</w:t>
        <w:br/>
        <w:t>Risks: Fee sensitivity, off-platform leakage, and network fragility.</w:t>
        <w:br/>
        <w:t>Mitigation: Monetize ecosystem services, reinforce social identity, accept limited leakage.</w:t>
        <w:br/>
        <w:t>Budget Trajectory: Immediate $124 developer fee, short-term $250 marketing fund, mid-term $500–650 upgrade reserve.</w:t>
        <w:br/>
        <w:t>Decision Point: 3-month pilot → scale or pivot.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