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&lt;Visão&gt;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&lt;e-Leilão&gt;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Escopo:</w:t>
      </w:r>
    </w:p>
    <w:p w:rsidP="00000000" w:rsidRPr="00000000" w:rsidR="00000000" w:rsidDel="00000000" w:rsidRDefault="00000000">
      <w:pPr>
        <w:spacing w:lineRule="auto" w:after="120" w:before="120"/>
        <w:contextualSpacing w:val="0"/>
        <w:rPr/>
      </w:pPr>
      <w:r w:rsidRPr="00000000" w:rsidR="00000000" w:rsidDel="00000000">
        <w:rPr>
          <w:sz w:val="20"/>
          <w:rtl w:val="0"/>
        </w:rPr>
        <w:t xml:space="preserve">Será desenvolvido um sistema online de leilão de livros novos e usados. O sistema contará com cadastro de comprador, vendedor e livros. Cada comprador deverá ter uma conta de e-mail exclusiva, que será seu nome de usuário no site, além de confirmar seus dados de pessoa física ou jurídica, informando números de documentos válidos. O vendedor realizará o mesmo cadastro do comprador. O cadastro de livros contará com os campos de título, autor, editora, edição, estado de conservação (novo, usado, raro), valor mínimo de lance, data de início da licitação e data final da licitação. Ao final de uma licitação, caso o livro não tenha sido vendido, o vendedor poderá ativá-lo novamente. O sistema contará com um módulo de busca, além de organizar os livros por categorias, autor, novo, usado ou raridade.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1. DEFINIÇÃO DOS RISCOS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Por rodar no navegador do cliente, o qual não podemos ter um controle, a atualização da linguagem de programação poderá gerar problemas.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Ultrapassar o custo estimado;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Estourar o prazo previsto;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O servidor não dar suporte a quantidade de acessos simultâneos.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FUNCIONALIDADES (requisitos):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Acesso ao sistema via web;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Busca de livros por autor, título, estado (novo, usado ou raro).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Cadastro de novos leilões;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Cadastro de comprador;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Cadastro de vendedor;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Cadastro de novos livros;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0"/>
          <w:rtl w:val="0"/>
        </w:rPr>
        <w:t xml:space="preserve">·         Venda do produto para o maior lance;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sz w:val="20"/>
          <w:rtl w:val="0"/>
        </w:rPr>
        <w:t xml:space="preserve">·         Módulo administrador, para gerir inconformidades de vendedores e compradores.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4. ITERAÇÕES: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·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Primeira Iteração: 20/08/2013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·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Segunda Iteração: 21/08/2013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·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Terceira Iteração: 22/08/2013</w:t>
      </w:r>
    </w:p>
    <w:p w:rsidP="00000000" w:rsidRPr="00000000" w:rsidR="00000000" w:rsidDel="00000000" w:rsidRDefault="00000000">
      <w:pPr>
        <w:ind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·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Quarta Iteração: 23/08/2013 até às 12hs.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5. CUSTO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O sistema terá um custo de 120 horas;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DENIFIÇÃO DO PROBLEMA: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Quem?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Startup de e-commerce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Atinge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Negócio de leilão online de livros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Cujos efeitos 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Dificuldade na aquisição e venda online de livros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E a solução seria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desenvolvimento do sistema proposto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1.2 Declaração da posição do produto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Para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Vendedores e compradores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 fraca divulgação de uma ferramenta exclusiva de venda online de livros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Sistema e-Commerce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encontro de livros raros ou com um preço acessível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Diferente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Sistemas ambíguos de vendas online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Nosso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 destina exclusivamente ao comércio online de livros, através de leilões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46"/>
          <w:rtl w:val="0"/>
        </w:rPr>
        <w:t xml:space="preserve">1.Descrição dos Stakeholders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1.1 Stakeholders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tbl>
      <w:tblPr>
        <w:tblW w:w="835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940"/>
        <w:gridCol w:w="2630"/>
        <w:gridCol w:w="37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Paulo Lima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Grégory Duarte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82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Analista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Desenvolvedor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82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Levantar requisitos e viabilidades para o desenvolvimento do sistema proposto.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Desenvolver as ferramentas que compõe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Eduardo Brandes Gabriel Ortiz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Cliente solicitante        Cliente solicitante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Aprovar os requisitos e as funcionalidades do sistema, dar as informações necessárias para o desenvolvimento e financiar o projeto.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  <w:rPr/>
      </w:pPr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1.2 Ambiente do usuário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 usuário será o comprador ou vendedor, que, de sua casa ou serviço, acessará o sistema para adquirir, buscar ou oferecer seus livros.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sz w:val="46"/>
          <w:rtl w:val="0"/>
        </w:rPr>
        <w:t xml:space="preserve">2.Visão geral do produto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  <w:rPr/>
      </w:pPr>
      <w:bookmarkStart w:id="0" w:colFirst="0" w:name="h.48ulmyqqggoc" w:colLast="0"/>
      <w:bookmarkEnd w:id="0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2.1 Necessidades e recursos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11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05"/>
        <w:gridCol w:w="1470"/>
        <w:gridCol w:w="1865"/>
        <w:gridCol w:w="2675"/>
        <w:gridCol w:w="61"/>
        <w:gridCol w:w="61"/>
        <w:gridCol w:w="61"/>
        <w:gridCol w:w="61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Necessidade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Plano de lançamento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Cadastro de compradores e vendedores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Fazer o cadastro das pessoas envolvidas nos processos de compra e venda do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Visão.docx</dc:title>
</cp:coreProperties>
</file>