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817A8B">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C2353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817A8B">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817A8B">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817A8B">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817A8B">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817A8B">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817A8B">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817A8B">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817A8B">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817A8B">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817A8B">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817A8B">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817A8B">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 xml:space="preserve">Spreading news has become easier and faster than </w:t>
      </w:r>
      <w:proofErr w:type="gramStart"/>
      <w:r w:rsidR="00CD324E" w:rsidRPr="00A97FE8">
        <w:rPr>
          <w:rFonts w:ascii="Century Gothic" w:hAnsi="Century Gothic"/>
          <w:sz w:val="20"/>
          <w:szCs w:val="20"/>
        </w:rPr>
        <w:t>never before</w:t>
      </w:r>
      <w:proofErr w:type="gramEnd"/>
      <w:r w:rsidR="00CD324E" w:rsidRPr="00A97FE8">
        <w:rPr>
          <w:rFonts w:ascii="Century Gothic" w:hAnsi="Century Gothic"/>
          <w:sz w:val="20"/>
          <w:szCs w:val="20"/>
        </w:rPr>
        <w:t>.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w:t>
      </w:r>
      <w:proofErr w:type="gramStart"/>
      <w:r w:rsidR="00317877" w:rsidRPr="00A97FE8">
        <w:rPr>
          <w:rFonts w:ascii="Century Gothic" w:hAnsi="Century Gothic"/>
          <w:sz w:val="20"/>
          <w:szCs w:val="20"/>
        </w:rPr>
        <w:t>an applied research</w:t>
      </w:r>
      <w:proofErr w:type="gramEnd"/>
      <w:r w:rsidR="00317877" w:rsidRPr="00A97FE8">
        <w:rPr>
          <w:rFonts w:ascii="Century Gothic" w:hAnsi="Century Gothic"/>
          <w:sz w:val="20"/>
          <w:szCs w:val="20"/>
        </w:rPr>
        <w:t xml:space="preserve">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76785E2E"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w:t>
      </w:r>
      <w:proofErr w:type="gramStart"/>
      <w:r w:rsidRPr="00A97FE8">
        <w:rPr>
          <w:rFonts w:ascii="Century Gothic" w:hAnsi="Century Gothic"/>
          <w:sz w:val="20"/>
          <w:szCs w:val="20"/>
        </w:rPr>
        <w:t>Challenge</w:t>
      </w:r>
      <w:proofErr w:type="gramEnd"/>
      <w:r w:rsidRPr="00A97FE8">
        <w:rPr>
          <w:rFonts w:ascii="Century Gothic" w:hAnsi="Century Gothic"/>
          <w:sz w:val="20"/>
          <w:szCs w:val="20"/>
        </w:rPr>
        <w:t xml:space="preserv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w:t>
      </w:r>
      <w:proofErr w:type="gramStart"/>
      <w:r w:rsidRPr="00A97FE8">
        <w:rPr>
          <w:rStyle w:val="normaltextrun"/>
          <w:rFonts w:ascii="Century Gothic" w:hAnsi="Century Gothic"/>
          <w:color w:val="000000"/>
          <w:sz w:val="20"/>
          <w:szCs w:val="20"/>
          <w:shd w:val="clear" w:color="auto" w:fill="FFFFFF"/>
        </w:rPr>
        <w:t>particular data</w:t>
      </w:r>
      <w:proofErr w:type="gramEnd"/>
      <w:r w:rsidRPr="00A97FE8">
        <w:rPr>
          <w:rStyle w:val="normaltextrun"/>
          <w:rFonts w:ascii="Century Gothic" w:hAnsi="Century Gothic"/>
          <w:color w:val="000000"/>
          <w:sz w:val="20"/>
          <w:szCs w:val="20"/>
          <w:shd w:val="clear" w:color="auto" w:fill="FFFFFF"/>
        </w:rPr>
        <w:t xml:space="preserve">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 xml:space="preserve">The Plan took till the end of week 11 to get finished. The first thing we as a team had to do was to look up the challenges in Kaggle. When we selected several of </w:t>
      </w:r>
      <w:proofErr w:type="gramStart"/>
      <w:r w:rsidRPr="00A97FE8">
        <w:rPr>
          <w:rFonts w:ascii="Century Gothic" w:hAnsi="Century Gothic"/>
          <w:sz w:val="20"/>
          <w:szCs w:val="20"/>
        </w:rPr>
        <w:t>them</w:t>
      </w:r>
      <w:proofErr w:type="gramEnd"/>
      <w:r w:rsidRPr="00A97FE8">
        <w:rPr>
          <w:rFonts w:ascii="Century Gothic" w:hAnsi="Century Gothic"/>
          <w:sz w:val="20"/>
          <w:szCs w:val="20"/>
        </w:rPr>
        <w:t xml:space="preserve">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w:t>
      </w:r>
      <w:proofErr w:type="gramStart"/>
      <w:r w:rsidRPr="00A97FE8">
        <w:rPr>
          <w:rFonts w:ascii="Century Gothic" w:hAnsi="Century Gothic"/>
          <w:sz w:val="20"/>
          <w:szCs w:val="20"/>
        </w:rPr>
        <w:t>finished</w:t>
      </w:r>
      <w:proofErr w:type="gramEnd"/>
      <w:r w:rsidRPr="00A97FE8">
        <w:rPr>
          <w:rFonts w:ascii="Century Gothic" w:hAnsi="Century Gothic"/>
          <w:sz w:val="20"/>
          <w:szCs w:val="20"/>
        </w:rPr>
        <w:t xml:space="preserve">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t>
      </w:r>
      <w:proofErr w:type="gramStart"/>
      <w:r w:rsidRPr="00A97FE8">
        <w:rPr>
          <w:rFonts w:ascii="Century Gothic" w:hAnsi="Century Gothic"/>
          <w:sz w:val="20"/>
          <w:szCs w:val="20"/>
        </w:rPr>
        <w:t>website</w:t>
      </w:r>
      <w:proofErr w:type="gramEnd"/>
      <w:r w:rsidRPr="00A97FE8">
        <w:rPr>
          <w:rFonts w:ascii="Century Gothic" w:hAnsi="Century Gothic"/>
          <w:sz w:val="20"/>
          <w:szCs w:val="20"/>
        </w:rPr>
        <w:t xml:space="preserve"> with millions of users around the globe. </w:t>
      </w:r>
      <w:proofErr w:type="gramStart"/>
      <w:r w:rsidRPr="00A97FE8">
        <w:rPr>
          <w:rFonts w:ascii="Century Gothic" w:hAnsi="Century Gothic"/>
          <w:sz w:val="20"/>
          <w:szCs w:val="20"/>
        </w:rPr>
        <w:t>Despite the fact that</w:t>
      </w:r>
      <w:proofErr w:type="gramEnd"/>
      <w:r w:rsidRPr="00A97FE8">
        <w:rPr>
          <w:rFonts w:ascii="Century Gothic" w:hAnsi="Century Gothic"/>
          <w:sz w:val="20"/>
          <w:szCs w:val="20"/>
        </w:rPr>
        <w:t xml:space="preserve">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w:t>
      </w:r>
      <w:proofErr w:type="gramStart"/>
      <w:r w:rsidRPr="00A97FE8">
        <w:rPr>
          <w:rFonts w:ascii="Century Gothic" w:hAnsi="Century Gothic"/>
          <w:sz w:val="20"/>
          <w:szCs w:val="20"/>
        </w:rPr>
        <w:t>are</w:t>
      </w:r>
      <w:proofErr w:type="gramEnd"/>
      <w:r w:rsidRPr="00A97FE8">
        <w:rPr>
          <w:rFonts w:ascii="Century Gothic" w:hAnsi="Century Gothic"/>
          <w:sz w:val="20"/>
          <w:szCs w:val="20"/>
        </w:rPr>
        <w:t xml:space="preserv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w:t>
      </w:r>
      <w:proofErr w:type="gramStart"/>
      <w:r w:rsidRPr="00A97FE8">
        <w:rPr>
          <w:rFonts w:ascii="Century Gothic" w:hAnsi="Century Gothic"/>
          <w:sz w:val="20"/>
          <w:szCs w:val="20"/>
        </w:rPr>
        <w:t>are able to</w:t>
      </w:r>
      <w:proofErr w:type="gramEnd"/>
      <w:r w:rsidRPr="00A97FE8">
        <w:rPr>
          <w:rFonts w:ascii="Century Gothic" w:hAnsi="Century Gothic"/>
          <w:sz w:val="20"/>
          <w:szCs w:val="20"/>
        </w:rPr>
        <w:t xml:space="preserve">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xml:space="preserve"> – Inventory of resources (both students working on the Data Challenge, </w:t>
      </w:r>
      <w:proofErr w:type="gramStart"/>
      <w:r w:rsidRPr="00A97FE8">
        <w:rPr>
          <w:rFonts w:ascii="Century Gothic" w:hAnsi="Century Gothic"/>
          <w:sz w:val="20"/>
          <w:szCs w:val="20"/>
        </w:rPr>
        <w:t>taking into account</w:t>
      </w:r>
      <w:proofErr w:type="gramEnd"/>
      <w:r w:rsidRPr="00A97FE8">
        <w:rPr>
          <w:rFonts w:ascii="Century Gothic" w:hAnsi="Century Gothic"/>
          <w:sz w:val="20"/>
          <w:szCs w:val="20"/>
        </w:rPr>
        <w:t xml:space="preserve">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w:t>
      </w:r>
      <w:proofErr w:type="gramStart"/>
      <w:r w:rsidRPr="00A97FE8">
        <w:rPr>
          <w:rFonts w:ascii="Century Gothic" w:hAnsi="Century Gothic"/>
          <w:sz w:val="20"/>
          <w:szCs w:val="20"/>
        </w:rPr>
        <w:t>all of</w:t>
      </w:r>
      <w:proofErr w:type="gramEnd"/>
      <w:r w:rsidRPr="00A97FE8">
        <w:rPr>
          <w:rFonts w:ascii="Century Gothic" w:hAnsi="Century Gothic"/>
          <w:sz w:val="20"/>
          <w:szCs w:val="20"/>
        </w:rPr>
        <w:t xml:space="preserve">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 xml:space="preserve">November 16, </w:t>
            </w:r>
            <w:proofErr w:type="gramStart"/>
            <w:r w:rsidR="00806F52" w:rsidRPr="00A97FE8">
              <w:rPr>
                <w:rFonts w:ascii="Century Gothic" w:hAnsi="Century Gothic"/>
              </w:rPr>
              <w:t>2021</w:t>
            </w:r>
            <w:proofErr w:type="gramEnd"/>
            <w:r w:rsidR="00806F52" w:rsidRPr="00A97FE8">
              <w:rPr>
                <w:rFonts w:ascii="Century Gothic" w:hAnsi="Century Gothic"/>
              </w:rPr>
              <w:t xml:space="preserve">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w:t>
      </w:r>
      <w:proofErr w:type="gramStart"/>
      <w:r w:rsidR="002F060E" w:rsidRPr="00A97FE8">
        <w:rPr>
          <w:rFonts w:ascii="Century Gothic" w:hAnsi="Century Gothic"/>
          <w:sz w:val="20"/>
          <w:szCs w:val="20"/>
        </w:rPr>
        <w:t>open-source</w:t>
      </w:r>
      <w:proofErr w:type="gramEnd"/>
      <w:r w:rsidR="002F060E" w:rsidRPr="00A97FE8">
        <w:rPr>
          <w:rFonts w:ascii="Century Gothic" w:hAnsi="Century Gothic"/>
          <w:sz w:val="20"/>
          <w:szCs w:val="20"/>
        </w:rPr>
        <w:t xml:space="preserv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 xml:space="preserve">There are 7614 records in train dataset and 3264 in test dataset. The total number of fields in the train dataset are five – “id”, “Keyword” – serves as category of the tweet, “Location” – the country or city that is mentioned in the tweet, “Text” – the tweet, and “Target” – defines if a </w:t>
      </w:r>
      <w:proofErr w:type="gramStart"/>
      <w:r w:rsidR="00AA7E37" w:rsidRPr="00A97FE8">
        <w:rPr>
          <w:rFonts w:ascii="Century Gothic" w:hAnsi="Century Gothic" w:cs="Arial"/>
          <w:sz w:val="20"/>
          <w:szCs w:val="20"/>
        </w:rPr>
        <w:t>tweet  is</w:t>
      </w:r>
      <w:proofErr w:type="gramEnd"/>
      <w:r w:rsidR="00AA7E37" w:rsidRPr="00A97FE8">
        <w:rPr>
          <w:rFonts w:ascii="Century Gothic" w:hAnsi="Century Gothic" w:cs="Arial"/>
          <w:sz w:val="20"/>
          <w:szCs w:val="20"/>
        </w:rPr>
        <w:t xml:space="preserve">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15845E09"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and in this </w:t>
      </w:r>
      <w:proofErr w:type="gramStart"/>
      <w:r w:rsidRPr="00A97FE8">
        <w:rPr>
          <w:rFonts w:ascii="Century Gothic" w:hAnsi="Century Gothic" w:cs="Arial"/>
          <w:sz w:val="20"/>
          <w:szCs w:val="20"/>
        </w:rPr>
        <w:t>way</w:t>
      </w:r>
      <w:proofErr w:type="gramEnd"/>
      <w:r w:rsidRPr="00A97FE8">
        <w:rPr>
          <w:rFonts w:ascii="Century Gothic" w:hAnsi="Century Gothic" w:cs="Arial"/>
          <w:sz w:val="20"/>
          <w:szCs w:val="20"/>
        </w:rPr>
        <w:t xml:space="preserve">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5068F47F"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 xml:space="preserve">Furthermore, we have removed any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In our case these are the English words which do not add much value to the meaning of a sentence. They can safely be ignored without sacrificing the meaning of the sentence. The following code: “</w:t>
      </w:r>
      <w:proofErr w:type="spellStart"/>
      <w:proofErr w:type="gramStart"/>
      <w:r w:rsidRPr="00A97FE8">
        <w:rPr>
          <w:rFonts w:ascii="Century Gothic" w:hAnsi="Century Gothic"/>
          <w:sz w:val="20"/>
          <w:szCs w:val="20"/>
        </w:rPr>
        <w:t>stopwords.words</w:t>
      </w:r>
      <w:proofErr w:type="spellEnd"/>
      <w:proofErr w:type="gram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xml:space="preserve">')” removes all </w:t>
      </w:r>
      <w:proofErr w:type="spellStart"/>
      <w:r w:rsidRPr="00A97FE8">
        <w:rPr>
          <w:rFonts w:ascii="Century Gothic" w:hAnsi="Century Gothic"/>
          <w:sz w:val="20"/>
          <w:szCs w:val="20"/>
        </w:rPr>
        <w:t>stopwords</w:t>
      </w:r>
      <w:proofErr w:type="spellEnd"/>
      <w:r w:rsidRPr="00A97FE8">
        <w:rPr>
          <w:rFonts w:ascii="Century Gothic" w:hAnsi="Century Gothic"/>
          <w:sz w:val="20"/>
          <w:szCs w:val="20"/>
        </w:rPr>
        <w:t xml:space="preserve">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w:t>
      </w:r>
      <w:proofErr w:type="gramStart"/>
      <w:r w:rsidRPr="00A97FE8">
        <w:rPr>
          <w:rFonts w:ascii="Century Gothic" w:hAnsi="Century Gothic"/>
          <w:sz w:val="20"/>
          <w:szCs w:val="20"/>
        </w:rPr>
        <w:t>all of</w:t>
      </w:r>
      <w:proofErr w:type="gramEnd"/>
      <w:r w:rsidRPr="00A97FE8">
        <w:rPr>
          <w:rFonts w:ascii="Century Gothic" w:hAnsi="Century Gothic"/>
          <w:sz w:val="20"/>
          <w:szCs w:val="20"/>
        </w:rPr>
        <w:t>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w:t>
      </w:r>
      <w:proofErr w:type="gramStart"/>
      <w:r w:rsidRPr="00A97FE8">
        <w:rPr>
          <w:rFonts w:ascii="Century Gothic" w:hAnsi="Century Gothic"/>
          <w:sz w:val="20"/>
          <w:szCs w:val="20"/>
        </w:rPr>
        <w:t>a number of</w:t>
      </w:r>
      <w:proofErr w:type="gramEnd"/>
      <w:r w:rsidRPr="00A97FE8">
        <w:rPr>
          <w:rFonts w:ascii="Century Gothic" w:hAnsi="Century Gothic"/>
          <w:sz w:val="20"/>
          <w:szCs w:val="20"/>
        </w:rPr>
        <w:t>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649731DD"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Recently, BERT is one of the most used models for Natural Language Processing. With the use</w:t>
      </w:r>
      <w:r w:rsidR="00714816">
        <w:rPr>
          <w:rFonts w:ascii="Century Gothic" w:hAnsi="Century Gothic" w:cs="Arial"/>
          <w:sz w:val="20"/>
          <w:szCs w:val="20"/>
        </w:rPr>
        <w:t xml:space="preserve"> </w:t>
      </w:r>
      <w:r w:rsidRPr="00A97FE8">
        <w:rPr>
          <w:rFonts w:ascii="Century Gothic" w:hAnsi="Century Gothic" w:cs="Arial"/>
          <w:sz w:val="20"/>
          <w:szCs w:val="20"/>
        </w:rPr>
        <w:t xml:space="preserve">of Transformer </w:t>
      </w:r>
      <w:r w:rsidR="00714816" w:rsidRPr="00A97FE8">
        <w:rPr>
          <w:rFonts w:ascii="Century Gothic" w:hAnsi="Century Gothic" w:cs="Arial"/>
          <w:sz w:val="20"/>
          <w:szCs w:val="20"/>
        </w:rPr>
        <w:t>encoder,</w:t>
      </w:r>
      <w:r w:rsidRPr="00A97FE8">
        <w:rPr>
          <w:rFonts w:ascii="Century Gothic" w:hAnsi="Century Gothic" w:cs="Arial"/>
          <w:sz w:val="20"/>
          <w:szCs w:val="20"/>
        </w:rPr>
        <w:t xml:space="preserve"> the model can learn the context of a word based on </w:t>
      </w:r>
      <w:proofErr w:type="gramStart"/>
      <w:r w:rsidRPr="00A97FE8">
        <w:rPr>
          <w:rFonts w:ascii="Century Gothic" w:hAnsi="Century Gothic" w:cs="Arial"/>
          <w:sz w:val="20"/>
          <w:szCs w:val="20"/>
        </w:rPr>
        <w:t>all of</w:t>
      </w:r>
      <w:proofErr w:type="gramEnd"/>
      <w:r w:rsidRPr="00A97FE8">
        <w:rPr>
          <w:rFonts w:ascii="Century Gothic" w:hAnsi="Century Gothic" w:cs="Arial"/>
          <w:sz w:val="20"/>
          <w:szCs w:val="20"/>
        </w:rPr>
        <w:t xml:space="preserve">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69EF0F04" w:rsidR="001F0201" w:rsidRPr="00A97FE8"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w:t>
      </w:r>
      <w:proofErr w:type="gramStart"/>
      <w:r w:rsidR="00A777CC" w:rsidRPr="00A97FE8">
        <w:rPr>
          <w:rFonts w:ascii="Century Gothic" w:hAnsi="Century Gothic" w:cs="Arial"/>
          <w:sz w:val="20"/>
          <w:szCs w:val="20"/>
        </w:rPr>
        <w:t>takes into account</w:t>
      </w:r>
      <w:proofErr w:type="gramEnd"/>
      <w:r w:rsidR="00A777CC" w:rsidRPr="00A97FE8">
        <w:rPr>
          <w:rFonts w:ascii="Century Gothic" w:hAnsi="Century Gothic" w:cs="Arial"/>
          <w:sz w:val="20"/>
          <w:szCs w:val="20"/>
        </w:rPr>
        <w:t xml:space="preserve"> the state of the memory cell.</w:t>
      </w:r>
    </w:p>
    <w:p w14:paraId="5B0596DA" w14:textId="38C20347" w:rsidR="00577927" w:rsidRPr="00A97FE8" w:rsidRDefault="00577927" w:rsidP="00E217C5">
      <w:pPr>
        <w:pStyle w:val="ListParagraph"/>
        <w:spacing w:line="360" w:lineRule="auto"/>
        <w:ind w:left="360"/>
        <w:jc w:val="both"/>
        <w:rPr>
          <w:rFonts w:ascii="Century Gothic" w:hAnsi="Century Gothic" w:cs="Arial"/>
          <w:i/>
          <w:iCs/>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4E7E671E" w:rsidR="003536F4" w:rsidRPr="00A97FE8" w:rsidRDefault="003536F4">
      <w:pPr>
        <w:rPr>
          <w:rFonts w:ascii="Century Gothic" w:hAnsi="Century Gothic"/>
          <w:sz w:val="20"/>
          <w:szCs w:val="20"/>
        </w:rPr>
      </w:pPr>
      <w:r w:rsidRPr="00A97FE8">
        <w:rPr>
          <w:rFonts w:ascii="Century Gothic" w:hAnsi="Century Gothic"/>
          <w:sz w:val="20"/>
          <w:szCs w:val="20"/>
        </w:rPr>
        <w:br w:type="page"/>
      </w: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w:t>
      </w:r>
      <w:proofErr w:type="gramStart"/>
      <w:r w:rsidRPr="00A97FE8">
        <w:rPr>
          <w:rStyle w:val="normaltextrun"/>
          <w:rFonts w:ascii="Century Gothic" w:eastAsiaTheme="majorEastAsia" w:hAnsi="Century Gothic" w:cs="Segoe UI"/>
          <w:b/>
          <w:bCs/>
          <w:sz w:val="20"/>
          <w:szCs w:val="20"/>
          <w:u w:val="single"/>
        </w:rPr>
        <w:t>have to</w:t>
      </w:r>
      <w:proofErr w:type="gramEnd"/>
      <w:r w:rsidRPr="00A97FE8">
        <w:rPr>
          <w:rStyle w:val="normaltextrun"/>
          <w:rFonts w:ascii="Century Gothic" w:eastAsiaTheme="majorEastAsia" w:hAnsi="Century Gothic" w:cs="Segoe UI"/>
          <w:b/>
          <w:bCs/>
          <w:sz w:val="20"/>
          <w:szCs w:val="20"/>
          <w:u w:val="single"/>
        </w:rPr>
        <w:t>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w:t>
      </w:r>
      <w:proofErr w:type="gramStart"/>
      <w:r w:rsidRPr="00A97FE8">
        <w:rPr>
          <w:rStyle w:val="normaltextrun"/>
          <w:rFonts w:ascii="Century Gothic" w:eastAsiaTheme="majorEastAsia" w:hAnsi="Century Gothic" w:cs="Segoe UI"/>
          <w:sz w:val="20"/>
          <w:szCs w:val="20"/>
        </w:rPr>
        <w:t>similar to</w:t>
      </w:r>
      <w:proofErr w:type="gramEnd"/>
      <w:r w:rsidRPr="00A97FE8">
        <w:rPr>
          <w:rStyle w:val="normaltextrun"/>
          <w:rFonts w:ascii="Century Gothic" w:eastAsiaTheme="majorEastAsia" w:hAnsi="Century Gothic" w:cs="Segoe UI"/>
          <w:sz w:val="20"/>
          <w:szCs w:val="20"/>
        </w:rPr>
        <w:t>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lastRenderedPageBreak/>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w:t>
      </w:r>
      <w:proofErr w:type="gramStart"/>
      <w:r w:rsidR="00EE4B94">
        <w:rPr>
          <w:rFonts w:ascii="Century Gothic" w:eastAsia="Times New Roman" w:hAnsi="Century Gothic" w:cs="Segoe UI"/>
          <w:sz w:val="20"/>
          <w:szCs w:val="20"/>
        </w:rPr>
        <w:t>pretty small</w:t>
      </w:r>
      <w:proofErr w:type="gramEnd"/>
      <w:r w:rsidR="00EE4B94">
        <w:rPr>
          <w:rFonts w:ascii="Century Gothic" w:eastAsia="Times New Roman" w:hAnsi="Century Gothic" w:cs="Segoe UI"/>
          <w:sz w:val="20"/>
          <w:szCs w:val="20"/>
        </w:rPr>
        <w:t xml:space="preserve">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w:t>
      </w:r>
      <w:proofErr w:type="gramStart"/>
      <w:r w:rsidRPr="00A97FE8">
        <w:rPr>
          <w:rFonts w:ascii="Century Gothic" w:hAnsi="Century Gothic"/>
          <w:sz w:val="20"/>
          <w:szCs w:val="20"/>
        </w:rPr>
        <w:t>particular case</w:t>
      </w:r>
      <w:proofErr w:type="gramEnd"/>
      <w:r w:rsidRPr="00A97FE8">
        <w:rPr>
          <w:rFonts w:ascii="Century Gothic" w:hAnsi="Century Gothic"/>
          <w:sz w:val="20"/>
          <w:szCs w:val="20"/>
        </w:rPr>
        <w:t xml:space="preserv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8EEECBE"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r w:rsidR="00714816" w:rsidRPr="00714816">
        <w:rPr>
          <w:rFonts w:ascii="Century Gothic" w:hAnsi="Century Gothic"/>
          <w:sz w:val="20"/>
          <w:szCs w:val="20"/>
          <w:shd w:val="clear" w:color="auto" w:fill="FFFFFF"/>
        </w:rPr>
        <w:t>Although if I must compare the obtained accuracy on the 5th epoch exactly from the second and the third model (with lemmatized and unlemmatized text, and input shape of 128) I believe that the BERT really works better and faster on text which is not lemmatized because for epoch 5 in the second model the accuracy is 0.8096.</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lastRenderedPageBreak/>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w:t>
      </w:r>
      <w:proofErr w:type="gramStart"/>
      <w:r w:rsidR="004719A1" w:rsidRPr="00A97FE8">
        <w:rPr>
          <w:rFonts w:ascii="Century Gothic" w:hAnsi="Century Gothic"/>
          <w:sz w:val="20"/>
          <w:szCs w:val="20"/>
          <w:shd w:val="clear" w:color="auto" w:fill="FFFFFF"/>
        </w:rPr>
        <w:t>necessary,</w:t>
      </w:r>
      <w:proofErr w:type="gramEnd"/>
      <w:r w:rsidR="004719A1" w:rsidRPr="00A97FE8">
        <w:rPr>
          <w:rFonts w:ascii="Century Gothic" w:hAnsi="Century Gothic"/>
          <w:sz w:val="20"/>
          <w:szCs w:val="20"/>
          <w:shd w:val="clear" w:color="auto" w:fill="FFFFFF"/>
        </w:rPr>
        <w:t xml:space="preserve">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053B80C8" w14:textId="5DF7EDE9" w:rsidR="00B356E9" w:rsidRPr="00A97FE8" w:rsidRDefault="00E30945" w:rsidP="00B356E9">
      <w:pPr>
        <w:pStyle w:val="ListParagraph"/>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2339" behindDoc="0" locked="0" layoutInCell="1" allowOverlap="1" wp14:anchorId="090AF96A" wp14:editId="1D5DD8BA">
            <wp:simplePos x="0" y="0"/>
            <wp:positionH relativeFrom="margin">
              <wp:align>center</wp:align>
            </wp:positionH>
            <wp:positionV relativeFrom="paragraph">
              <wp:posOffset>140970</wp:posOffset>
            </wp:positionV>
            <wp:extent cx="5274945" cy="2424430"/>
            <wp:effectExtent l="0" t="0" r="1905" b="0"/>
            <wp:wrapTopAndBottom/>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9C42212" w14:textId="379F3145" w:rsidR="000C4E4E" w:rsidRPr="00A97FE8" w:rsidRDefault="00F13433" w:rsidP="00F13433">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1"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2"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2E272582" w:rsidR="00B45B40" w:rsidRPr="00A97FE8" w:rsidRDefault="00B45B40" w:rsidP="00B45B40">
      <w:pPr>
        <w:ind w:left="360"/>
        <w:jc w:val="both"/>
        <w:rPr>
          <w:rFonts w:ascii="Century Gothic" w:hAnsi="Century Gothic"/>
          <w:sz w:val="20"/>
          <w:szCs w:val="20"/>
          <w:shd w:val="clear" w:color="auto" w:fill="FFFFFF"/>
        </w:rPr>
      </w:pPr>
    </w:p>
    <w:p w14:paraId="7E051B12" w14:textId="1DF2D906"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6435" behindDoc="0" locked="0" layoutInCell="1" allowOverlap="1" wp14:anchorId="349C6C63" wp14:editId="355CF225">
            <wp:simplePos x="0" y="0"/>
            <wp:positionH relativeFrom="column">
              <wp:posOffset>889000</wp:posOffset>
            </wp:positionH>
            <wp:positionV relativeFrom="paragraph">
              <wp:posOffset>488315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After adding the features,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48D7F851"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In comparison with the XGBoost, which had quite some trouble with identifying the non-disaster tweets, with this version of the LSTM model, it can clearly be seen that the mistaken non-disaster tweets are less. </w:t>
      </w:r>
    </w:p>
    <w:p w14:paraId="47712996" w14:textId="1DAA7A95" w:rsidR="002E1760" w:rsidRPr="00A97FE8" w:rsidRDefault="002E1760">
      <w:pPr>
        <w:rPr>
          <w:rFonts w:ascii="Century Gothic" w:hAnsi="Century Gothic"/>
          <w:color w:val="FF0000"/>
          <w:shd w:val="clear" w:color="auto" w:fill="FFFFFF"/>
        </w:rPr>
      </w:pP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t>Discussion</w:t>
      </w:r>
      <w:bookmarkEnd w:id="13"/>
      <w:r w:rsidRPr="00A97FE8">
        <w:rPr>
          <w:rFonts w:ascii="Century Gothic" w:hAnsi="Century Gothic"/>
        </w:rPr>
        <w:t xml:space="preserve"> </w:t>
      </w:r>
    </w:p>
    <w:p w14:paraId="523CA103" w14:textId="7AF9DB16"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w:t>
            </w:r>
            <w:proofErr w:type="gramStart"/>
            <w:r w:rsidRPr="00A97FE8">
              <w:rPr>
                <w:rFonts w:ascii="Century Gothic" w:hAnsi="Century Gothic"/>
                <w:sz w:val="18"/>
                <w:szCs w:val="18"/>
              </w:rPr>
              <w:t>about  the</w:t>
            </w:r>
            <w:proofErr w:type="gramEnd"/>
            <w:r w:rsidRPr="00A97FE8">
              <w:rPr>
                <w:rFonts w:ascii="Century Gothic" w:hAnsi="Century Gothic"/>
                <w:sz w:val="18"/>
                <w:szCs w:val="18"/>
              </w:rPr>
              <w:t xml:space="preserv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6C907D6B" w:rsidR="00417846" w:rsidRPr="00A97FE8" w:rsidRDefault="00602881" w:rsidP="00602881">
            <w:pPr>
              <w:jc w:val="center"/>
              <w:rPr>
                <w:rFonts w:ascii="Century Gothic" w:hAnsi="Century Gothic"/>
                <w:sz w:val="18"/>
                <w:szCs w:val="18"/>
              </w:rPr>
            </w:pPr>
            <w:r w:rsidRPr="00A97FE8">
              <w:rPr>
                <w:rFonts w:ascii="Century Gothic" w:hAnsi="Century Gothic"/>
                <w:sz w:val="18"/>
                <w:szCs w:val="18"/>
              </w:rPr>
              <w:t>Data Challenge Plan</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w:t>
            </w:r>
            <w:proofErr w:type="gramStart"/>
            <w:r w:rsidR="001825E8" w:rsidRPr="00A97FE8">
              <w:rPr>
                <w:rFonts w:ascii="Century Gothic" w:hAnsi="Century Gothic"/>
                <w:sz w:val="18"/>
                <w:szCs w:val="18"/>
              </w:rPr>
              <w:t>some kind of a</w:t>
            </w:r>
            <w:proofErr w:type="gramEnd"/>
            <w:r w:rsidR="001825E8" w:rsidRPr="00A97FE8">
              <w:rPr>
                <w:rFonts w:ascii="Century Gothic" w:hAnsi="Century Gothic"/>
                <w:sz w:val="18"/>
                <w:szCs w:val="18"/>
              </w:rPr>
              <w:t xml:space="preserve">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w:t>
            </w:r>
            <w:proofErr w:type="gramStart"/>
            <w:r w:rsidR="00B30A0C" w:rsidRPr="00A97FE8">
              <w:rPr>
                <w:rFonts w:ascii="Century Gothic" w:hAnsi="Century Gothic"/>
                <w:sz w:val="18"/>
                <w:szCs w:val="18"/>
              </w:rPr>
              <w:t>fast</w:t>
            </w:r>
            <w:proofErr w:type="gramEnd"/>
            <w:r w:rsidR="00B30A0C" w:rsidRPr="00A97FE8">
              <w:rPr>
                <w:rFonts w:ascii="Century Gothic" w:hAnsi="Century Gothic"/>
                <w:sz w:val="18"/>
                <w:szCs w:val="18"/>
              </w:rPr>
              <w:t xml:space="preserve">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w:t>
            </w:r>
            <w:proofErr w:type="gramStart"/>
            <w:r w:rsidRPr="00A97FE8">
              <w:rPr>
                <w:rFonts w:ascii="Century Gothic" w:hAnsi="Century Gothic"/>
                <w:sz w:val="18"/>
                <w:szCs w:val="18"/>
              </w:rPr>
              <w:t>and also</w:t>
            </w:r>
            <w:proofErr w:type="gramEnd"/>
            <w:r w:rsidRPr="00A97FE8">
              <w:rPr>
                <w:rFonts w:ascii="Century Gothic" w:hAnsi="Century Gothic"/>
                <w:sz w:val="18"/>
                <w:szCs w:val="18"/>
              </w:rPr>
              <w:t xml:space="preserve">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84B3" w14:textId="77777777" w:rsidR="00817A8B" w:rsidRDefault="00817A8B" w:rsidP="00FD4739">
      <w:pPr>
        <w:spacing w:after="0" w:line="240" w:lineRule="auto"/>
      </w:pPr>
      <w:r>
        <w:separator/>
      </w:r>
    </w:p>
  </w:endnote>
  <w:endnote w:type="continuationSeparator" w:id="0">
    <w:p w14:paraId="1DD76905" w14:textId="77777777" w:rsidR="00817A8B" w:rsidRDefault="00817A8B" w:rsidP="00FD4739">
      <w:pPr>
        <w:spacing w:after="0" w:line="240" w:lineRule="auto"/>
      </w:pPr>
      <w:r>
        <w:continuationSeparator/>
      </w:r>
    </w:p>
  </w:endnote>
  <w:endnote w:type="continuationNotice" w:id="1">
    <w:p w14:paraId="3C430074" w14:textId="77777777" w:rsidR="00817A8B" w:rsidRDefault="00817A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D4B4" w14:textId="77777777" w:rsidR="00817A8B" w:rsidRDefault="00817A8B" w:rsidP="00FD4739">
      <w:pPr>
        <w:spacing w:after="0" w:line="240" w:lineRule="auto"/>
      </w:pPr>
      <w:r>
        <w:separator/>
      </w:r>
    </w:p>
  </w:footnote>
  <w:footnote w:type="continuationSeparator" w:id="0">
    <w:p w14:paraId="09DE7EAD" w14:textId="77777777" w:rsidR="00817A8B" w:rsidRDefault="00817A8B" w:rsidP="00FD4739">
      <w:pPr>
        <w:spacing w:after="0" w:line="240" w:lineRule="auto"/>
      </w:pPr>
      <w:r>
        <w:continuationSeparator/>
      </w:r>
    </w:p>
  </w:footnote>
  <w:footnote w:type="continuationNotice" w:id="1">
    <w:p w14:paraId="3B55B045" w14:textId="77777777" w:rsidR="00817A8B" w:rsidRDefault="00817A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5B47"/>
    <w:rsid w:val="00087C1E"/>
    <w:rsid w:val="00092655"/>
    <w:rsid w:val="00092692"/>
    <w:rsid w:val="0009524B"/>
    <w:rsid w:val="000A00F4"/>
    <w:rsid w:val="000A5EE2"/>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355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0DC6"/>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3BDF"/>
    <w:rsid w:val="00706DD6"/>
    <w:rsid w:val="0071481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5D20"/>
    <w:rsid w:val="007E6C59"/>
    <w:rsid w:val="007F03C0"/>
    <w:rsid w:val="007F2938"/>
    <w:rsid w:val="007F499B"/>
    <w:rsid w:val="007F5380"/>
    <w:rsid w:val="007F598A"/>
    <w:rsid w:val="007F6E7E"/>
    <w:rsid w:val="007F7657"/>
    <w:rsid w:val="00800808"/>
    <w:rsid w:val="008051C3"/>
    <w:rsid w:val="00805811"/>
    <w:rsid w:val="00806F52"/>
    <w:rsid w:val="00810DFB"/>
    <w:rsid w:val="008125BF"/>
    <w:rsid w:val="00814AB7"/>
    <w:rsid w:val="00814DA8"/>
    <w:rsid w:val="0081645E"/>
    <w:rsid w:val="00817A8B"/>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4764E"/>
    <w:rsid w:val="009547A4"/>
    <w:rsid w:val="00963B4B"/>
    <w:rsid w:val="00963C91"/>
    <w:rsid w:val="009727AF"/>
    <w:rsid w:val="00972F7A"/>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97FE8"/>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3539"/>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B61BA"/>
    <w:rsid w:val="00FC0418"/>
    <w:rsid w:val="00FC2426"/>
    <w:rsid w:val="00FC62CF"/>
    <w:rsid w:val="00FD0C61"/>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3.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1AB783-E7C3-4C3D-8992-0536B6AB04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20</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29190</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Лия Бояджиева</cp:lastModifiedBy>
  <cp:revision>288</cp:revision>
  <cp:lastPrinted>2022-01-11T14:44:00Z</cp:lastPrinted>
  <dcterms:created xsi:type="dcterms:W3CDTF">2021-11-17T15:46:00Z</dcterms:created>
  <dcterms:modified xsi:type="dcterms:W3CDTF">2022-01-13T16:00:00Z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