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8337E" w14:textId="77777777" w:rsidR="00DB6D49" w:rsidRPr="00282CA4" w:rsidRDefault="00A13C28">
      <w:pPr>
        <w:spacing w:after="8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b/>
          <w:bCs/>
          <w:sz w:val="24"/>
          <w:szCs w:val="24"/>
        </w:rPr>
        <w:t>SDBP 022 — Assignment 02</w:t>
      </w:r>
    </w:p>
    <w:p w14:paraId="58B3B71F" w14:textId="77777777" w:rsidR="00DB6D49" w:rsidRPr="00282CA4" w:rsidRDefault="00A13C28">
      <w:pPr>
        <w:spacing w:after="16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b/>
          <w:bCs/>
          <w:sz w:val="24"/>
          <w:szCs w:val="24"/>
        </w:rPr>
        <w:t>Cristian Florez Ramos — N01793380</w:t>
      </w:r>
    </w:p>
    <w:p w14:paraId="6326D1AD" w14:textId="427C9F4C" w:rsidR="00DB6D49" w:rsidRPr="00282CA4" w:rsidRDefault="00A13C28">
      <w:pPr>
        <w:spacing w:after="16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sz w:val="24"/>
          <w:szCs w:val="24"/>
        </w:rPr>
        <w:t xml:space="preserve">This document explains the design decisions behind the </w:t>
      </w:r>
      <w:proofErr w:type="spellStart"/>
      <w:r w:rsidRPr="00282CA4">
        <w:rPr>
          <w:rFonts w:ascii="Arial" w:hAnsi="Arial" w:cs="Arial"/>
          <w:sz w:val="24"/>
          <w:szCs w:val="24"/>
        </w:rPr>
        <w:t>EmployeeDepartmentAssignment</w:t>
      </w:r>
      <w:proofErr w:type="spellEnd"/>
      <w:r w:rsidRPr="00282CA4">
        <w:rPr>
          <w:rFonts w:ascii="Arial" w:hAnsi="Arial" w:cs="Arial"/>
          <w:sz w:val="24"/>
          <w:szCs w:val="24"/>
        </w:rPr>
        <w:t xml:space="preserve"> feature added to the </w:t>
      </w:r>
      <w:proofErr w:type="spellStart"/>
      <w:r w:rsidRPr="00282CA4">
        <w:rPr>
          <w:rFonts w:ascii="Arial" w:hAnsi="Arial" w:cs="Arial"/>
          <w:sz w:val="24"/>
          <w:szCs w:val="24"/>
        </w:rPr>
        <w:t>EmployeeManager</w:t>
      </w:r>
      <w:proofErr w:type="spellEnd"/>
      <w:r w:rsidRPr="00282CA4">
        <w:rPr>
          <w:rFonts w:ascii="Arial" w:hAnsi="Arial" w:cs="Arial"/>
          <w:sz w:val="24"/>
          <w:szCs w:val="24"/>
        </w:rPr>
        <w:t xml:space="preserve"> solution for Assignment 02, and provides evidence that the implementation builds, runs, and passes its tests. </w:t>
      </w:r>
    </w:p>
    <w:p w14:paraId="35F18641" w14:textId="77777777" w:rsidR="00DB6D49" w:rsidRPr="00282CA4" w:rsidRDefault="00A13C28">
      <w:pPr>
        <w:spacing w:after="16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sz w:val="24"/>
          <w:szCs w:val="24"/>
        </w:rPr>
        <w:t xml:space="preserve">The migration was generated and applied with the standard EF Core CLI commands, run against SQL Server </w:t>
      </w:r>
      <w:proofErr w:type="spellStart"/>
      <w:r w:rsidRPr="00282CA4">
        <w:rPr>
          <w:rFonts w:ascii="Arial" w:hAnsi="Arial" w:cs="Arial"/>
          <w:sz w:val="24"/>
          <w:szCs w:val="24"/>
        </w:rPr>
        <w:t>LocalDB</w:t>
      </w:r>
      <w:proofErr w:type="spellEnd"/>
      <w:r w:rsidRPr="00282CA4">
        <w:rPr>
          <w:rFonts w:ascii="Arial" w:hAnsi="Arial" w:cs="Arial"/>
          <w:sz w:val="24"/>
          <w:szCs w:val="24"/>
        </w:rPr>
        <w:t>:</w:t>
      </w:r>
    </w:p>
    <w:p w14:paraId="0DB8393E" w14:textId="77777777" w:rsidR="00DB6D49" w:rsidRPr="00282CA4" w:rsidRDefault="00A13C28">
      <w:pPr>
        <w:shd w:val="clear" w:color="auto" w:fill="F2F2F2"/>
        <w:spacing w:after="160"/>
        <w:rPr>
          <w:rFonts w:ascii="Arial" w:hAnsi="Arial" w:cs="Arial"/>
          <w:sz w:val="24"/>
          <w:szCs w:val="24"/>
        </w:rPr>
      </w:pPr>
      <w:r w:rsidRPr="00282CA4">
        <w:rPr>
          <w:rFonts w:ascii="Arial" w:eastAsia="Consolas" w:hAnsi="Arial" w:cs="Arial"/>
          <w:sz w:val="24"/>
          <w:szCs w:val="24"/>
        </w:rPr>
        <w:t xml:space="preserve">dotnet </w:t>
      </w:r>
      <w:proofErr w:type="spellStart"/>
      <w:r w:rsidRPr="00282CA4">
        <w:rPr>
          <w:rFonts w:ascii="Arial" w:eastAsia="Consolas" w:hAnsi="Arial" w:cs="Arial"/>
          <w:sz w:val="24"/>
          <w:szCs w:val="24"/>
        </w:rPr>
        <w:t>ef</w:t>
      </w:r>
      <w:proofErr w:type="spellEnd"/>
      <w:r w:rsidRPr="00282CA4">
        <w:rPr>
          <w:rFonts w:ascii="Arial" w:eastAsia="Consolas" w:hAnsi="Arial" w:cs="Arial"/>
          <w:sz w:val="24"/>
          <w:szCs w:val="24"/>
        </w:rPr>
        <w:t xml:space="preserve"> migrations add </w:t>
      </w:r>
      <w:proofErr w:type="spellStart"/>
      <w:r w:rsidRPr="00282CA4">
        <w:rPr>
          <w:rFonts w:ascii="Arial" w:eastAsia="Consolas" w:hAnsi="Arial" w:cs="Arial"/>
          <w:sz w:val="24"/>
          <w:szCs w:val="24"/>
        </w:rPr>
        <w:t>AddEmployeeDepartmentAssignment</w:t>
      </w:r>
      <w:proofErr w:type="spellEnd"/>
      <w:r w:rsidRPr="00282CA4">
        <w:rPr>
          <w:rFonts w:ascii="Arial" w:eastAsia="Consolas" w:hAnsi="Arial" w:cs="Arial"/>
          <w:sz w:val="24"/>
          <w:szCs w:val="24"/>
        </w:rPr>
        <w:t xml:space="preserve"> --project </w:t>
      </w:r>
      <w:proofErr w:type="spellStart"/>
      <w:r w:rsidRPr="00282CA4">
        <w:rPr>
          <w:rFonts w:ascii="Arial" w:eastAsia="Consolas" w:hAnsi="Arial" w:cs="Arial"/>
          <w:sz w:val="24"/>
          <w:szCs w:val="24"/>
        </w:rPr>
        <w:t>EmployeeManager.Infrastructure</w:t>
      </w:r>
      <w:proofErr w:type="spellEnd"/>
      <w:r w:rsidRPr="00282CA4">
        <w:rPr>
          <w:rFonts w:ascii="Arial" w:eastAsia="Consolas" w:hAnsi="Arial" w:cs="Arial"/>
          <w:sz w:val="24"/>
          <w:szCs w:val="24"/>
        </w:rPr>
        <w:t xml:space="preserve"> --startup-project </w:t>
      </w:r>
      <w:proofErr w:type="spellStart"/>
      <w:r w:rsidRPr="00282CA4">
        <w:rPr>
          <w:rFonts w:ascii="Arial" w:eastAsia="Consolas" w:hAnsi="Arial" w:cs="Arial"/>
          <w:sz w:val="24"/>
          <w:szCs w:val="24"/>
        </w:rPr>
        <w:t>EmployeeManager.API</w:t>
      </w:r>
      <w:proofErr w:type="spellEnd"/>
    </w:p>
    <w:p w14:paraId="6F78B9E4" w14:textId="77777777" w:rsidR="00DB6D49" w:rsidRPr="00282CA4" w:rsidRDefault="00A13C28">
      <w:pPr>
        <w:shd w:val="clear" w:color="auto" w:fill="F2F2F2"/>
        <w:spacing w:after="160"/>
        <w:rPr>
          <w:rFonts w:ascii="Arial" w:hAnsi="Arial" w:cs="Arial"/>
          <w:sz w:val="24"/>
          <w:szCs w:val="24"/>
        </w:rPr>
      </w:pPr>
      <w:r w:rsidRPr="00282CA4">
        <w:rPr>
          <w:rFonts w:ascii="Arial" w:eastAsia="Consolas" w:hAnsi="Arial" w:cs="Arial"/>
          <w:sz w:val="24"/>
          <w:szCs w:val="24"/>
        </w:rPr>
        <w:t xml:space="preserve">dotnet </w:t>
      </w:r>
      <w:proofErr w:type="spellStart"/>
      <w:r w:rsidRPr="00282CA4">
        <w:rPr>
          <w:rFonts w:ascii="Arial" w:eastAsia="Consolas" w:hAnsi="Arial" w:cs="Arial"/>
          <w:sz w:val="24"/>
          <w:szCs w:val="24"/>
        </w:rPr>
        <w:t>ef</w:t>
      </w:r>
      <w:proofErr w:type="spellEnd"/>
      <w:r w:rsidRPr="00282CA4">
        <w:rPr>
          <w:rFonts w:ascii="Arial" w:eastAsia="Consolas" w:hAnsi="Arial" w:cs="Arial"/>
          <w:sz w:val="24"/>
          <w:szCs w:val="24"/>
        </w:rPr>
        <w:t xml:space="preserve"> database update --project </w:t>
      </w:r>
      <w:proofErr w:type="spellStart"/>
      <w:r w:rsidRPr="00282CA4">
        <w:rPr>
          <w:rFonts w:ascii="Arial" w:eastAsia="Consolas" w:hAnsi="Arial" w:cs="Arial"/>
          <w:sz w:val="24"/>
          <w:szCs w:val="24"/>
        </w:rPr>
        <w:t>EmployeeManager.Infrastructure</w:t>
      </w:r>
      <w:proofErr w:type="spellEnd"/>
      <w:r w:rsidRPr="00282CA4">
        <w:rPr>
          <w:rFonts w:ascii="Arial" w:eastAsia="Consolas" w:hAnsi="Arial" w:cs="Arial"/>
          <w:sz w:val="24"/>
          <w:szCs w:val="24"/>
        </w:rPr>
        <w:t xml:space="preserve"> --startup-project </w:t>
      </w:r>
      <w:proofErr w:type="spellStart"/>
      <w:r w:rsidRPr="00282CA4">
        <w:rPr>
          <w:rFonts w:ascii="Arial" w:eastAsia="Consolas" w:hAnsi="Arial" w:cs="Arial"/>
          <w:sz w:val="24"/>
          <w:szCs w:val="24"/>
        </w:rPr>
        <w:t>EmployeeManager.API</w:t>
      </w:r>
      <w:proofErr w:type="spellEnd"/>
    </w:p>
    <w:p w14:paraId="05804CC7" w14:textId="77777777" w:rsidR="00DB6D49" w:rsidRPr="00282CA4" w:rsidRDefault="00A13C28">
      <w:pPr>
        <w:spacing w:after="12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A38038" wp14:editId="787A83CF">
            <wp:extent cx="5715000" cy="1914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25F7" w14:textId="77777777" w:rsidR="00DB6D49" w:rsidRPr="00282CA4" w:rsidRDefault="00A13C28">
      <w:pPr>
        <w:spacing w:after="24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i/>
          <w:iCs/>
          <w:sz w:val="24"/>
          <w:szCs w:val="24"/>
        </w:rPr>
        <w:t>Figure 1 — Generating the migration from the terminal.</w:t>
      </w:r>
    </w:p>
    <w:p w14:paraId="07D34D00" w14:textId="77777777" w:rsidR="00DB6D49" w:rsidRPr="00282CA4" w:rsidRDefault="00A13C28">
      <w:pPr>
        <w:spacing w:after="12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F1FA77F" wp14:editId="4C696590">
            <wp:extent cx="5715000" cy="3790950"/>
            <wp:effectExtent l="0" t="0" r="0" b="0"/>
            <wp:docPr id="1157601042" name="Picture 115760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C702" w14:textId="77777777" w:rsidR="00282CA4" w:rsidRDefault="00A13C28" w:rsidP="00282CA4">
      <w:pPr>
        <w:spacing w:after="160"/>
        <w:rPr>
          <w:rFonts w:ascii="Arial" w:hAnsi="Arial" w:cs="Arial"/>
          <w:sz w:val="24"/>
          <w:szCs w:val="24"/>
        </w:rPr>
      </w:pPr>
      <w:proofErr w:type="spellStart"/>
      <w:r w:rsidRPr="00282CA4">
        <w:rPr>
          <w:rFonts w:ascii="Arial" w:hAnsi="Arial" w:cs="Arial"/>
          <w:sz w:val="24"/>
          <w:szCs w:val="24"/>
        </w:rPr>
        <w:lastRenderedPageBreak/>
        <w:t>EmployeeDepartmentAssignmentController</w:t>
      </w:r>
      <w:proofErr w:type="spellEnd"/>
      <w:r w:rsidRPr="00282CA4">
        <w:rPr>
          <w:rFonts w:ascii="Arial" w:hAnsi="Arial" w:cs="Arial"/>
          <w:sz w:val="24"/>
          <w:szCs w:val="24"/>
        </w:rPr>
        <w:t xml:space="preserve"> exposes the four required endpoints at the route api/assignment </w:t>
      </w:r>
    </w:p>
    <w:p w14:paraId="48828725" w14:textId="55E4EB90" w:rsidR="00DB6D49" w:rsidRPr="00282CA4" w:rsidRDefault="00A13C28" w:rsidP="00282CA4">
      <w:pPr>
        <w:spacing w:after="16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sz w:val="24"/>
          <w:szCs w:val="24"/>
        </w:rPr>
        <w:t>POST /api/assignment — creates an assignment, returns 201 with a Location header</w:t>
      </w:r>
    </w:p>
    <w:p w14:paraId="52876D22" w14:textId="77777777" w:rsidR="00DB6D49" w:rsidRPr="00282CA4" w:rsidRDefault="00A13C28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sz w:val="24"/>
          <w:szCs w:val="24"/>
        </w:rPr>
        <w:t>GET /api/assignment/{id} — returns 200 with the assignment, or 404</w:t>
      </w:r>
    </w:p>
    <w:p w14:paraId="30729143" w14:textId="77777777" w:rsidR="00DB6D49" w:rsidRPr="00282CA4" w:rsidRDefault="00A13C28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sz w:val="24"/>
          <w:szCs w:val="24"/>
        </w:rPr>
        <w:t xml:space="preserve">PUT /api/assignment/{id} — updates </w:t>
      </w:r>
      <w:proofErr w:type="spellStart"/>
      <w:r w:rsidRPr="00282CA4">
        <w:rPr>
          <w:rFonts w:ascii="Arial" w:hAnsi="Arial" w:cs="Arial"/>
          <w:sz w:val="24"/>
          <w:szCs w:val="24"/>
        </w:rPr>
        <w:t>AssignmentDate</w:t>
      </w:r>
      <w:proofErr w:type="spellEnd"/>
      <w:r w:rsidRPr="00282CA4">
        <w:rPr>
          <w:rFonts w:ascii="Arial" w:hAnsi="Arial" w:cs="Arial"/>
          <w:sz w:val="24"/>
          <w:szCs w:val="24"/>
        </w:rPr>
        <w:t xml:space="preserve"> and Status, returns 200, 404, 400, or 409</w:t>
      </w:r>
    </w:p>
    <w:p w14:paraId="363B7E00" w14:textId="77777777" w:rsidR="00DB6D49" w:rsidRPr="00282CA4" w:rsidRDefault="00A13C28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sz w:val="24"/>
          <w:szCs w:val="24"/>
        </w:rPr>
        <w:t>DELETE /api/assignment/{id} — returns 204, or 404</w:t>
      </w:r>
    </w:p>
    <w:p w14:paraId="64CB8075" w14:textId="77777777" w:rsidR="00282CA4" w:rsidRDefault="00282CA4">
      <w:pPr>
        <w:spacing w:after="120"/>
        <w:rPr>
          <w:rFonts w:ascii="Arial" w:hAnsi="Arial" w:cs="Arial"/>
          <w:sz w:val="24"/>
          <w:szCs w:val="24"/>
        </w:rPr>
      </w:pPr>
    </w:p>
    <w:p w14:paraId="5E1E8047" w14:textId="77777777" w:rsidR="00282CA4" w:rsidRDefault="00282CA4">
      <w:pPr>
        <w:spacing w:after="120"/>
        <w:rPr>
          <w:rFonts w:ascii="Arial" w:hAnsi="Arial" w:cs="Arial"/>
          <w:sz w:val="24"/>
          <w:szCs w:val="24"/>
        </w:rPr>
      </w:pPr>
    </w:p>
    <w:p w14:paraId="55B09BFB" w14:textId="6E0C04BC" w:rsidR="00DB6D49" w:rsidRPr="00282CA4" w:rsidRDefault="00A13C28">
      <w:pPr>
        <w:spacing w:after="12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6A2886" wp14:editId="3DA13CAD">
            <wp:extent cx="4762500" cy="4505325"/>
            <wp:effectExtent l="0" t="0" r="0" b="0"/>
            <wp:docPr id="1474319422" name="Picture 1474319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1442" w14:textId="77777777" w:rsidR="00282CA4" w:rsidRDefault="00282CA4">
      <w:pPr>
        <w:spacing w:after="160"/>
        <w:rPr>
          <w:rFonts w:ascii="Arial" w:hAnsi="Arial" w:cs="Arial"/>
          <w:sz w:val="24"/>
          <w:szCs w:val="24"/>
        </w:rPr>
      </w:pPr>
    </w:p>
    <w:p w14:paraId="7F71011A" w14:textId="77777777" w:rsidR="00282CA4" w:rsidRDefault="00282CA4">
      <w:pPr>
        <w:spacing w:after="160"/>
        <w:rPr>
          <w:rFonts w:ascii="Arial" w:hAnsi="Arial" w:cs="Arial"/>
          <w:sz w:val="24"/>
          <w:szCs w:val="24"/>
        </w:rPr>
      </w:pPr>
    </w:p>
    <w:p w14:paraId="2CBE0313" w14:textId="77777777" w:rsidR="00282CA4" w:rsidRDefault="00282CA4">
      <w:pPr>
        <w:spacing w:after="160"/>
        <w:rPr>
          <w:rFonts w:ascii="Arial" w:hAnsi="Arial" w:cs="Arial"/>
          <w:sz w:val="24"/>
          <w:szCs w:val="24"/>
        </w:rPr>
      </w:pPr>
    </w:p>
    <w:p w14:paraId="669CDEA3" w14:textId="77777777" w:rsidR="00282CA4" w:rsidRDefault="00282CA4">
      <w:pPr>
        <w:spacing w:after="160"/>
        <w:rPr>
          <w:rFonts w:ascii="Arial" w:hAnsi="Arial" w:cs="Arial"/>
          <w:sz w:val="24"/>
          <w:szCs w:val="24"/>
        </w:rPr>
      </w:pPr>
    </w:p>
    <w:p w14:paraId="08D9E2B6" w14:textId="77777777" w:rsidR="00282CA4" w:rsidRDefault="00282CA4">
      <w:pPr>
        <w:spacing w:after="160"/>
        <w:rPr>
          <w:rFonts w:ascii="Arial" w:hAnsi="Arial" w:cs="Arial"/>
          <w:sz w:val="24"/>
          <w:szCs w:val="24"/>
        </w:rPr>
      </w:pPr>
    </w:p>
    <w:p w14:paraId="544962DD" w14:textId="77777777" w:rsidR="00282CA4" w:rsidRDefault="00282CA4">
      <w:pPr>
        <w:spacing w:after="160"/>
        <w:rPr>
          <w:rFonts w:ascii="Arial" w:hAnsi="Arial" w:cs="Arial"/>
          <w:sz w:val="24"/>
          <w:szCs w:val="24"/>
        </w:rPr>
      </w:pPr>
    </w:p>
    <w:p w14:paraId="493028E8" w14:textId="77777777" w:rsidR="00282CA4" w:rsidRDefault="00282CA4">
      <w:pPr>
        <w:spacing w:after="160"/>
        <w:rPr>
          <w:rFonts w:ascii="Arial" w:hAnsi="Arial" w:cs="Arial"/>
          <w:sz w:val="24"/>
          <w:szCs w:val="24"/>
        </w:rPr>
      </w:pPr>
    </w:p>
    <w:p w14:paraId="5E7388A9" w14:textId="1059C2F9" w:rsidR="00DB6D49" w:rsidRPr="00282CA4" w:rsidRDefault="00A13C28">
      <w:pPr>
        <w:spacing w:after="16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sz w:val="24"/>
          <w:szCs w:val="24"/>
        </w:rPr>
        <w:lastRenderedPageBreak/>
        <w:t xml:space="preserve">Before relying on the automated suite, the four CRUD endpoints were exercised manually through Swagger and a Postman collection covering the </w:t>
      </w:r>
      <w:r w:rsidR="00282CA4">
        <w:rPr>
          <w:rFonts w:ascii="Arial" w:hAnsi="Arial" w:cs="Arial"/>
          <w:sz w:val="24"/>
          <w:szCs w:val="24"/>
        </w:rPr>
        <w:t>correct</w:t>
      </w:r>
      <w:r w:rsidRPr="00282CA4">
        <w:rPr>
          <w:rFonts w:ascii="Arial" w:hAnsi="Arial" w:cs="Arial"/>
          <w:sz w:val="24"/>
          <w:szCs w:val="24"/>
        </w:rPr>
        <w:t xml:space="preserve"> path</w:t>
      </w:r>
    </w:p>
    <w:p w14:paraId="114EB262" w14:textId="77777777" w:rsidR="00DB6D49" w:rsidRPr="00282CA4" w:rsidRDefault="00A13C28">
      <w:pPr>
        <w:spacing w:after="12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A181D4" wp14:editId="67FE8FB5">
            <wp:extent cx="3619500" cy="2095500"/>
            <wp:effectExtent l="0" t="0" r="0" b="0"/>
            <wp:docPr id="1442700908" name="Picture 1442700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1E2A" w14:textId="439A9350" w:rsidR="00DB6D49" w:rsidRPr="00282CA4" w:rsidRDefault="00DB6D49">
      <w:pPr>
        <w:spacing w:after="240"/>
        <w:rPr>
          <w:rFonts w:ascii="Arial" w:hAnsi="Arial" w:cs="Arial"/>
          <w:sz w:val="24"/>
          <w:szCs w:val="24"/>
        </w:rPr>
      </w:pPr>
    </w:p>
    <w:p w14:paraId="0577EC74" w14:textId="77777777" w:rsidR="00DB6D49" w:rsidRPr="00282CA4" w:rsidRDefault="00A13C28">
      <w:pPr>
        <w:spacing w:after="12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BDC0FF6" wp14:editId="345D17DA">
            <wp:extent cx="3619500" cy="2724150"/>
            <wp:effectExtent l="0" t="0" r="0" b="0"/>
            <wp:docPr id="2089624767" name="Picture 2089624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EEC6" w14:textId="77777777" w:rsidR="00282CA4" w:rsidRDefault="00282CA4">
      <w:pPr>
        <w:spacing w:after="120"/>
        <w:rPr>
          <w:rFonts w:ascii="Arial" w:hAnsi="Arial" w:cs="Arial"/>
          <w:sz w:val="24"/>
          <w:szCs w:val="24"/>
        </w:rPr>
      </w:pPr>
    </w:p>
    <w:p w14:paraId="14745731" w14:textId="122C99D3" w:rsidR="00DB6D49" w:rsidRPr="00282CA4" w:rsidRDefault="00A13C28">
      <w:pPr>
        <w:spacing w:after="12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268C49C" wp14:editId="384B7A47">
            <wp:extent cx="3619500" cy="3305175"/>
            <wp:effectExtent l="0" t="0" r="0" b="0"/>
            <wp:docPr id="1218996417" name="Picture 1218996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6E84" w14:textId="77777777" w:rsidR="00DB6D49" w:rsidRPr="00282CA4" w:rsidRDefault="00A13C28">
      <w:pPr>
        <w:spacing w:after="12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29EB4F5" wp14:editId="5D90F990">
            <wp:extent cx="4762500" cy="1181100"/>
            <wp:effectExtent l="0" t="0" r="0" b="0"/>
            <wp:docPr id="1801949571" name="Picture 1801949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B3D6" w14:textId="77777777" w:rsidR="00DB6D49" w:rsidRPr="00282CA4" w:rsidRDefault="00A13C28">
      <w:pPr>
        <w:spacing w:after="12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C2EBFF" wp14:editId="59E45194">
            <wp:extent cx="4762500" cy="1914525"/>
            <wp:effectExtent l="0" t="0" r="0" b="0"/>
            <wp:docPr id="1615317413" name="Picture 1615317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0BEF" w14:textId="77777777" w:rsidR="00282CA4" w:rsidRDefault="00282CA4">
      <w:pPr>
        <w:spacing w:after="160"/>
        <w:rPr>
          <w:rFonts w:ascii="Arial" w:hAnsi="Arial" w:cs="Arial"/>
          <w:sz w:val="24"/>
          <w:szCs w:val="24"/>
        </w:rPr>
      </w:pPr>
    </w:p>
    <w:p w14:paraId="3B6E4587" w14:textId="77777777" w:rsidR="00282CA4" w:rsidRDefault="00282CA4">
      <w:pPr>
        <w:spacing w:after="160"/>
        <w:rPr>
          <w:rFonts w:ascii="Arial" w:hAnsi="Arial" w:cs="Arial"/>
          <w:sz w:val="24"/>
          <w:szCs w:val="24"/>
        </w:rPr>
      </w:pPr>
    </w:p>
    <w:p w14:paraId="5DE761FB" w14:textId="2C4C4977" w:rsidR="00DB6D49" w:rsidRPr="00282CA4" w:rsidRDefault="00A13C28">
      <w:pPr>
        <w:spacing w:after="16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sz w:val="24"/>
          <w:szCs w:val="24"/>
        </w:rPr>
        <w:t xml:space="preserve">In keeping with the assignment's AI-assistant policy, this section discloses where Claude </w:t>
      </w:r>
      <w:r w:rsidRPr="00282CA4">
        <w:rPr>
          <w:rFonts w:ascii="Arial" w:hAnsi="Arial" w:cs="Arial"/>
          <w:sz w:val="24"/>
          <w:szCs w:val="24"/>
        </w:rPr>
        <w:t>was used while completing this assignment.</w:t>
      </w:r>
    </w:p>
    <w:p w14:paraId="10A6C82E" w14:textId="77777777" w:rsidR="00DB6D49" w:rsidRPr="00282CA4" w:rsidRDefault="00A13C28">
      <w:pPr>
        <w:spacing w:after="16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sz w:val="24"/>
          <w:szCs w:val="24"/>
        </w:rPr>
        <w:t>Claude was used interactively, step by step, to:</w:t>
      </w:r>
    </w:p>
    <w:p w14:paraId="624B6661" w14:textId="0CD040A2" w:rsidR="00DB6D49" w:rsidRPr="00282CA4" w:rsidRDefault="00A13C28" w:rsidP="00282CA4">
      <w:pPr>
        <w:pStyle w:val="ListParagraph"/>
        <w:numPr>
          <w:ilvl w:val="0"/>
          <w:numId w:val="1"/>
        </w:numPr>
        <w:spacing w:after="80"/>
        <w:rPr>
          <w:rFonts w:ascii="Arial" w:hAnsi="Arial" w:cs="Arial"/>
          <w:sz w:val="24"/>
          <w:szCs w:val="24"/>
        </w:rPr>
      </w:pPr>
      <w:r w:rsidRPr="00282CA4">
        <w:rPr>
          <w:rFonts w:ascii="Arial" w:hAnsi="Arial" w:cs="Arial"/>
          <w:sz w:val="24"/>
          <w:szCs w:val="24"/>
        </w:rPr>
        <w:t xml:space="preserve">Review the starter solution's existing patterns (Employee/Department entities, </w:t>
      </w:r>
      <w:proofErr w:type="spellStart"/>
      <w:r w:rsidRPr="00282CA4">
        <w:rPr>
          <w:rFonts w:ascii="Arial" w:hAnsi="Arial" w:cs="Arial"/>
          <w:sz w:val="24"/>
          <w:szCs w:val="24"/>
        </w:rPr>
        <w:t>AppDbContext</w:t>
      </w:r>
      <w:proofErr w:type="spellEnd"/>
      <w:r w:rsidRPr="00282CA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82CA4">
        <w:rPr>
          <w:rFonts w:ascii="Arial" w:hAnsi="Arial" w:cs="Arial"/>
          <w:sz w:val="24"/>
          <w:szCs w:val="24"/>
        </w:rPr>
        <w:t>EmployeeController</w:t>
      </w:r>
      <w:proofErr w:type="spellEnd"/>
      <w:r w:rsidRPr="00282CA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82CA4">
        <w:rPr>
          <w:rFonts w:ascii="Arial" w:hAnsi="Arial" w:cs="Arial"/>
          <w:sz w:val="24"/>
          <w:szCs w:val="24"/>
        </w:rPr>
        <w:t>EmployeeRepository</w:t>
      </w:r>
      <w:proofErr w:type="spellEnd"/>
      <w:r w:rsidRPr="00282CA4">
        <w:rPr>
          <w:rFonts w:ascii="Arial" w:hAnsi="Arial" w:cs="Arial"/>
          <w:sz w:val="24"/>
          <w:szCs w:val="24"/>
        </w:rPr>
        <w:t>) before proposing matching code for the new feature</w:t>
      </w:r>
    </w:p>
    <w:sectPr w:rsidR="00DB6D49" w:rsidRPr="00282CA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76205"/>
    <w:multiLevelType w:val="hybridMultilevel"/>
    <w:tmpl w:val="71C4F750"/>
    <w:lvl w:ilvl="0" w:tplc="67909B34">
      <w:start w:val="1"/>
      <w:numFmt w:val="bullet"/>
      <w:lvlText w:val="●"/>
      <w:lvlJc w:val="left"/>
      <w:pPr>
        <w:ind w:left="720" w:hanging="360"/>
      </w:pPr>
    </w:lvl>
    <w:lvl w:ilvl="1" w:tplc="86420D0E">
      <w:start w:val="1"/>
      <w:numFmt w:val="bullet"/>
      <w:lvlText w:val="○"/>
      <w:lvlJc w:val="left"/>
      <w:pPr>
        <w:ind w:left="1440" w:hanging="360"/>
      </w:pPr>
    </w:lvl>
    <w:lvl w:ilvl="2" w:tplc="289E8418">
      <w:start w:val="1"/>
      <w:numFmt w:val="bullet"/>
      <w:lvlText w:val="■"/>
      <w:lvlJc w:val="left"/>
      <w:pPr>
        <w:ind w:left="2160" w:hanging="360"/>
      </w:pPr>
    </w:lvl>
    <w:lvl w:ilvl="3" w:tplc="28B2AEE0">
      <w:start w:val="1"/>
      <w:numFmt w:val="bullet"/>
      <w:lvlText w:val="●"/>
      <w:lvlJc w:val="left"/>
      <w:pPr>
        <w:ind w:left="2880" w:hanging="360"/>
      </w:pPr>
    </w:lvl>
    <w:lvl w:ilvl="4" w:tplc="353A6BCC">
      <w:start w:val="1"/>
      <w:numFmt w:val="bullet"/>
      <w:lvlText w:val="○"/>
      <w:lvlJc w:val="left"/>
      <w:pPr>
        <w:ind w:left="3600" w:hanging="360"/>
      </w:pPr>
    </w:lvl>
    <w:lvl w:ilvl="5" w:tplc="E1D097CC">
      <w:start w:val="1"/>
      <w:numFmt w:val="bullet"/>
      <w:lvlText w:val="■"/>
      <w:lvlJc w:val="left"/>
      <w:pPr>
        <w:ind w:left="4320" w:hanging="360"/>
      </w:pPr>
    </w:lvl>
    <w:lvl w:ilvl="6" w:tplc="08A066D0">
      <w:start w:val="1"/>
      <w:numFmt w:val="bullet"/>
      <w:lvlText w:val="●"/>
      <w:lvlJc w:val="left"/>
      <w:pPr>
        <w:ind w:left="5040" w:hanging="360"/>
      </w:pPr>
    </w:lvl>
    <w:lvl w:ilvl="7" w:tplc="922AF8A8">
      <w:start w:val="1"/>
      <w:numFmt w:val="bullet"/>
      <w:lvlText w:val="●"/>
      <w:lvlJc w:val="left"/>
      <w:pPr>
        <w:ind w:left="5760" w:hanging="360"/>
      </w:pPr>
    </w:lvl>
    <w:lvl w:ilvl="8" w:tplc="FA6213D2">
      <w:start w:val="1"/>
      <w:numFmt w:val="bullet"/>
      <w:lvlText w:val="●"/>
      <w:lvlJc w:val="left"/>
      <w:pPr>
        <w:ind w:left="6480" w:hanging="360"/>
      </w:pPr>
    </w:lvl>
  </w:abstractNum>
  <w:num w:numId="1" w16cid:durableId="531042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49"/>
    <w:rsid w:val="00282CA4"/>
    <w:rsid w:val="00675E06"/>
    <w:rsid w:val="00A13C28"/>
    <w:rsid w:val="00DB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8D88"/>
  <w15:docId w15:val="{B986DB8D-3FAB-4CBC-8393-7174B2FAA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Florez</cp:lastModifiedBy>
  <cp:revision>2</cp:revision>
  <dcterms:created xsi:type="dcterms:W3CDTF">2026-08-25T03:39:00Z</dcterms:created>
  <dcterms:modified xsi:type="dcterms:W3CDTF">2026-08-25T03:39:00Z</dcterms:modified>
</cp:coreProperties>
</file>