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813CF" w14:textId="49F01ED0" w:rsidR="00E57F31" w:rsidRPr="00E57F31" w:rsidRDefault="00E57F31" w:rsidP="00E57F31">
      <w:pPr>
        <w:spacing w:after="360"/>
        <w:jc w:val="left"/>
        <w:rPr>
          <w:sz w:val="32"/>
          <w:szCs w:val="32"/>
        </w:rPr>
      </w:pPr>
      <w:r w:rsidRPr="00E57F31">
        <w:rPr>
          <w:sz w:val="32"/>
          <w:szCs w:val="32"/>
        </w:rPr>
        <w:t>Esernyő kölcsönző</w:t>
      </w:r>
    </w:p>
    <w:p w14:paraId="27DCDBEB" w14:textId="22E62BE0" w:rsidR="00E57F31" w:rsidRPr="00E57F31" w:rsidRDefault="00E57F31" w:rsidP="00E57F31">
      <w:pPr>
        <w:pStyle w:val="Default"/>
        <w:spacing w:after="80"/>
        <w:rPr>
          <w:sz w:val="22"/>
          <w:szCs w:val="22"/>
          <w:u w:val="single"/>
        </w:rPr>
      </w:pPr>
      <w:r w:rsidRPr="00E57F31">
        <w:rPr>
          <w:rFonts w:ascii="Times New Roman" w:hAnsi="Times New Roman" w:cs="Times New Roman"/>
          <w:sz w:val="22"/>
          <w:szCs w:val="22"/>
          <w:u w:val="single"/>
        </w:rPr>
        <w:t>Feladatleírás</w:t>
      </w:r>
      <w:r w:rsidRPr="00E57F31">
        <w:rPr>
          <w:rFonts w:ascii="Times New Roman" w:hAnsi="Times New Roman" w:cs="Times New Roman"/>
          <w:sz w:val="22"/>
          <w:szCs w:val="22"/>
          <w:u w:val="single"/>
        </w:rPr>
        <w:t>:</w:t>
      </w:r>
    </w:p>
    <w:p w14:paraId="7A04F457" w14:textId="79D21AF2" w:rsidR="00CA686C" w:rsidRDefault="00E57F31" w:rsidP="00E57F31">
      <w:pPr>
        <w:rPr>
          <w:sz w:val="20"/>
          <w:szCs w:val="20"/>
        </w:rPr>
      </w:pPr>
      <w:r>
        <w:rPr>
          <w:sz w:val="20"/>
          <w:szCs w:val="20"/>
        </w:rPr>
        <w:t>Általános probléma főleg ősszel, de gyakran tavasszal is, hogy derült égből hirtelen eső lesz, ilyenkor gyakran előfordul, hogy otthon marad az esernyő. Azon kevesek, akiknek mégis van, nekik viszont nem feltétlen van rá szüksége</w:t>
      </w:r>
      <w:r>
        <w:rPr>
          <w:sz w:val="20"/>
          <w:szCs w:val="20"/>
        </w:rPr>
        <w:t xml:space="preserve"> éppen</w:t>
      </w:r>
      <w:r>
        <w:rPr>
          <w:sz w:val="20"/>
          <w:szCs w:val="20"/>
        </w:rPr>
        <w:t>, sőt az idő nagy részében nem is használja</w:t>
      </w:r>
      <w:r>
        <w:rPr>
          <w:sz w:val="20"/>
          <w:szCs w:val="20"/>
        </w:rPr>
        <w:t xml:space="preserve"> az ember</w:t>
      </w:r>
      <w:r>
        <w:rPr>
          <w:sz w:val="20"/>
          <w:szCs w:val="20"/>
        </w:rPr>
        <w:t xml:space="preserve">. Így arra gondoltam </w:t>
      </w:r>
      <w:r>
        <w:rPr>
          <w:sz w:val="20"/>
          <w:szCs w:val="20"/>
        </w:rPr>
        <w:t>jó</w:t>
      </w:r>
      <w:r>
        <w:rPr>
          <w:sz w:val="20"/>
          <w:szCs w:val="20"/>
        </w:rPr>
        <w:t xml:space="preserve"> lenne egy </w:t>
      </w:r>
      <w:r>
        <w:rPr>
          <w:sz w:val="20"/>
          <w:szCs w:val="20"/>
        </w:rPr>
        <w:t xml:space="preserve">működő </w:t>
      </w:r>
      <w:r>
        <w:rPr>
          <w:sz w:val="20"/>
          <w:szCs w:val="20"/>
        </w:rPr>
        <w:t xml:space="preserve">esernyő kölcsönző </w:t>
      </w:r>
      <w:r>
        <w:rPr>
          <w:sz w:val="20"/>
          <w:szCs w:val="20"/>
        </w:rPr>
        <w:t>oldal</w:t>
      </w:r>
      <w:r>
        <w:rPr>
          <w:sz w:val="20"/>
          <w:szCs w:val="20"/>
        </w:rPr>
        <w:t xml:space="preserve"> a </w:t>
      </w:r>
      <w:proofErr w:type="spellStart"/>
      <w:r>
        <w:rPr>
          <w:sz w:val="20"/>
          <w:szCs w:val="20"/>
        </w:rPr>
        <w:t>koliban</w:t>
      </w:r>
      <w:proofErr w:type="spellEnd"/>
      <w:r>
        <w:rPr>
          <w:sz w:val="20"/>
          <w:szCs w:val="20"/>
        </w:rPr>
        <w:t xml:space="preserve">, ahova a hallgatók feltölthetik az esernyőiket, </w:t>
      </w:r>
      <w:r>
        <w:rPr>
          <w:sz w:val="20"/>
          <w:szCs w:val="20"/>
        </w:rPr>
        <w:t>a szükségben szenvedő emberek pedig rájuk tudnának keresni, és elkérni néhány órára.</w:t>
      </w:r>
    </w:p>
    <w:p w14:paraId="63A42325" w14:textId="48867C7D" w:rsidR="00E57F31" w:rsidRPr="00E57F31" w:rsidRDefault="00E57F31" w:rsidP="00E57F31">
      <w:pPr>
        <w:pStyle w:val="Default"/>
        <w:spacing w:after="80"/>
        <w:rPr>
          <w:sz w:val="22"/>
          <w:szCs w:val="22"/>
          <w:u w:val="single"/>
        </w:rPr>
      </w:pPr>
      <w:r>
        <w:rPr>
          <w:rFonts w:ascii="Times New Roman" w:hAnsi="Times New Roman" w:cs="Times New Roman"/>
          <w:sz w:val="22"/>
          <w:szCs w:val="22"/>
          <w:u w:val="single"/>
        </w:rPr>
        <w:t>Elemei</w:t>
      </w:r>
      <w:r w:rsidRPr="00E57F31">
        <w:rPr>
          <w:rFonts w:ascii="Times New Roman" w:hAnsi="Times New Roman" w:cs="Times New Roman"/>
          <w:sz w:val="22"/>
          <w:szCs w:val="22"/>
          <w:u w:val="single"/>
        </w:rPr>
        <w:t>:</w:t>
      </w:r>
    </w:p>
    <w:p w14:paraId="0C609D9E" w14:textId="0E7962C8" w:rsidR="00E57F31" w:rsidRDefault="00E57F31" w:rsidP="00E57F31">
      <w:pPr>
        <w:rPr>
          <w:sz w:val="20"/>
          <w:szCs w:val="20"/>
        </w:rPr>
      </w:pPr>
      <w:r w:rsidRPr="00E57F31">
        <w:rPr>
          <w:sz w:val="20"/>
          <w:szCs w:val="20"/>
        </w:rPr>
        <w:t>A kiadott feladatnak eleget téve, az</w:t>
      </w:r>
      <w:r w:rsidRPr="00E57F31">
        <w:rPr>
          <w:sz w:val="20"/>
          <w:szCs w:val="20"/>
        </w:rPr>
        <w:t xml:space="preserve"> oldal két entitása </w:t>
      </w:r>
      <w:r w:rsidRPr="00E57F31">
        <w:rPr>
          <w:b/>
          <w:bCs/>
          <w:sz w:val="20"/>
          <w:szCs w:val="20"/>
        </w:rPr>
        <w:t>tulajdonosok</w:t>
      </w:r>
      <w:r w:rsidRPr="00E57F31">
        <w:rPr>
          <w:sz w:val="20"/>
          <w:szCs w:val="20"/>
        </w:rPr>
        <w:t xml:space="preserve"> és </w:t>
      </w:r>
      <w:r w:rsidRPr="00E57F31">
        <w:rPr>
          <w:b/>
          <w:bCs/>
          <w:sz w:val="20"/>
          <w:szCs w:val="20"/>
        </w:rPr>
        <w:t>esernyőik</w:t>
      </w:r>
      <w:r w:rsidRPr="00E57F31">
        <w:rPr>
          <w:sz w:val="20"/>
          <w:szCs w:val="20"/>
        </w:rPr>
        <w:t xml:space="preserve"> </w:t>
      </w:r>
      <w:r w:rsidRPr="00E57F31">
        <w:rPr>
          <w:sz w:val="20"/>
          <w:szCs w:val="20"/>
        </w:rPr>
        <w:t>lesznek, a CRUD funkciók pedig az esernyőkön lesznek majd megvalósíthatók</w:t>
      </w:r>
      <w:r>
        <w:rPr>
          <w:sz w:val="20"/>
          <w:szCs w:val="20"/>
        </w:rPr>
        <w:t xml:space="preserve">, ezeket lehet majd tulajdonosokhoz adni, törölni tőlük, illetve utólag szerkeszteni bizonyos adataikat, például költözés esetén szobaszámot, </w:t>
      </w:r>
      <w:r w:rsidR="00E31928">
        <w:rPr>
          <w:sz w:val="20"/>
          <w:szCs w:val="20"/>
        </w:rPr>
        <w:t>vagy ha az esernyő színe pirosról rózsaszínre kopik az évek alatt, azt is át lehet majd javítani</w:t>
      </w:r>
      <w:r w:rsidRPr="00E57F31">
        <w:rPr>
          <w:sz w:val="20"/>
          <w:szCs w:val="20"/>
        </w:rPr>
        <w:t>.</w:t>
      </w:r>
    </w:p>
    <w:p w14:paraId="61CF448F" w14:textId="70DAC5D7" w:rsidR="00E31928" w:rsidRDefault="00E31928" w:rsidP="00E31928">
      <w:pPr>
        <w:spacing w:after="240"/>
        <w:rPr>
          <w:sz w:val="20"/>
          <w:szCs w:val="20"/>
        </w:rPr>
      </w:pPr>
      <w:r>
        <w:rPr>
          <w:sz w:val="20"/>
          <w:szCs w:val="20"/>
        </w:rPr>
        <w:t>Itt lentebb felsorakoztatóm a weboldal főbb oldalait:</w:t>
      </w:r>
    </w:p>
    <w:p w14:paraId="13E4B5AE" w14:textId="05D5E666" w:rsidR="00E31928" w:rsidRDefault="00E31928" w:rsidP="00E31928">
      <w:pPr>
        <w:pStyle w:val="Listaszerbekezds"/>
        <w:numPr>
          <w:ilvl w:val="0"/>
          <w:numId w:val="2"/>
        </w:numPr>
        <w:rPr>
          <w:sz w:val="20"/>
          <w:szCs w:val="20"/>
        </w:rPr>
      </w:pPr>
      <w:r w:rsidRPr="00E31928">
        <w:rPr>
          <w:color w:val="000000"/>
          <w:sz w:val="22"/>
          <w:szCs w:val="22"/>
          <w:u w:val="single"/>
        </w:rPr>
        <w:t>Főoldal:</w:t>
      </w:r>
      <w:r>
        <w:rPr>
          <w:sz w:val="20"/>
          <w:szCs w:val="20"/>
        </w:rPr>
        <w:t xml:space="preserve"> </w:t>
      </w:r>
      <w:r w:rsidRPr="00E31928">
        <w:rPr>
          <w:sz w:val="20"/>
          <w:szCs w:val="20"/>
        </w:rPr>
        <w:t>A főoldalon lehet böngészni a szabad esernyők közt, itt fel vannak tüntetve a fontosabb tulajdonságai</w:t>
      </w:r>
      <w:r>
        <w:rPr>
          <w:sz w:val="20"/>
          <w:szCs w:val="20"/>
        </w:rPr>
        <w:t>k</w:t>
      </w:r>
      <w:r w:rsidRPr="00E31928">
        <w:rPr>
          <w:sz w:val="20"/>
          <w:szCs w:val="20"/>
        </w:rPr>
        <w:t xml:space="preserve"> is, például, hogy kié vagy, hogy melyik szobában </w:t>
      </w:r>
      <w:r>
        <w:rPr>
          <w:sz w:val="20"/>
          <w:szCs w:val="20"/>
        </w:rPr>
        <w:t>található meg</w:t>
      </w:r>
      <w:r w:rsidRPr="00E31928">
        <w:rPr>
          <w:sz w:val="20"/>
          <w:szCs w:val="20"/>
        </w:rPr>
        <w:t>, ahogy a színe sem elhanyagolható szempont, például nem feltétlen mindenki szeretne rózsaszín, unikornisos esernyőt magának.</w:t>
      </w:r>
    </w:p>
    <w:p w14:paraId="79F48907" w14:textId="096298A7" w:rsidR="00E31928" w:rsidRPr="00E31928" w:rsidRDefault="00E31928" w:rsidP="00E31928">
      <w:pPr>
        <w:jc w:val="center"/>
        <w:rPr>
          <w:sz w:val="20"/>
          <w:szCs w:val="20"/>
        </w:rPr>
      </w:pPr>
      <w:r w:rsidRPr="00E31928">
        <w:rPr>
          <w:sz w:val="20"/>
          <w:szCs w:val="20"/>
        </w:rPr>
        <w:drawing>
          <wp:inline distT="0" distB="0" distL="0" distR="0" wp14:anchorId="2687070D" wp14:editId="4E7AAB04">
            <wp:extent cx="3888119" cy="2349500"/>
            <wp:effectExtent l="0" t="0" r="0" b="0"/>
            <wp:docPr id="1" name="Kép 1" descr="A képen asztal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asztal látható&#10;&#10;Automatikusan generált leírás"/>
                    <pic:cNvPicPr/>
                  </pic:nvPicPr>
                  <pic:blipFill>
                    <a:blip r:embed="rId5"/>
                    <a:stretch>
                      <a:fillRect/>
                    </a:stretch>
                  </pic:blipFill>
                  <pic:spPr>
                    <a:xfrm>
                      <a:off x="0" y="0"/>
                      <a:ext cx="3909576" cy="2362466"/>
                    </a:xfrm>
                    <a:prstGeom prst="rect">
                      <a:avLst/>
                    </a:prstGeom>
                  </pic:spPr>
                </pic:pic>
              </a:graphicData>
            </a:graphic>
          </wp:inline>
        </w:drawing>
      </w:r>
    </w:p>
    <w:p w14:paraId="0EA25CFC" w14:textId="1FB2B2C8" w:rsidR="00E31928" w:rsidRDefault="00E31928" w:rsidP="005901FA">
      <w:pPr>
        <w:pStyle w:val="Listaszerbekezds"/>
        <w:keepNext/>
        <w:numPr>
          <w:ilvl w:val="0"/>
          <w:numId w:val="2"/>
        </w:numPr>
        <w:ind w:left="641" w:hanging="357"/>
        <w:rPr>
          <w:sz w:val="20"/>
          <w:szCs w:val="20"/>
        </w:rPr>
      </w:pPr>
      <w:r w:rsidRPr="005901FA">
        <w:rPr>
          <w:color w:val="000000"/>
          <w:sz w:val="22"/>
          <w:szCs w:val="22"/>
          <w:u w:val="single"/>
        </w:rPr>
        <w:t>Részletek:</w:t>
      </w:r>
      <w:r>
        <w:rPr>
          <w:sz w:val="20"/>
          <w:szCs w:val="20"/>
        </w:rPr>
        <w:t xml:space="preserve"> </w:t>
      </w:r>
      <w:r w:rsidRPr="00E31928">
        <w:rPr>
          <w:sz w:val="20"/>
          <w:szCs w:val="20"/>
        </w:rPr>
        <w:t>A tulajdonos</w:t>
      </w:r>
      <w:r>
        <w:rPr>
          <w:sz w:val="20"/>
          <w:szCs w:val="20"/>
        </w:rPr>
        <w:t xml:space="preserve"> / esernyő</w:t>
      </w:r>
      <w:r w:rsidRPr="00E31928">
        <w:rPr>
          <w:sz w:val="20"/>
          <w:szCs w:val="20"/>
        </w:rPr>
        <w:t xml:space="preserve"> nevére kattintva átkerülünk a </w:t>
      </w:r>
      <w:r>
        <w:rPr>
          <w:sz w:val="20"/>
          <w:szCs w:val="20"/>
        </w:rPr>
        <w:t>saját</w:t>
      </w:r>
      <w:r w:rsidRPr="00E31928">
        <w:rPr>
          <w:sz w:val="20"/>
          <w:szCs w:val="20"/>
        </w:rPr>
        <w:t xml:space="preserve"> oldalára, itt megjelennek </w:t>
      </w:r>
      <w:r>
        <w:rPr>
          <w:sz w:val="20"/>
          <w:szCs w:val="20"/>
        </w:rPr>
        <w:t xml:space="preserve">majd </w:t>
      </w:r>
      <w:r w:rsidRPr="00E31928">
        <w:rPr>
          <w:sz w:val="20"/>
          <w:szCs w:val="20"/>
        </w:rPr>
        <w:t xml:space="preserve">az adatai, </w:t>
      </w:r>
      <w:r>
        <w:rPr>
          <w:sz w:val="20"/>
          <w:szCs w:val="20"/>
        </w:rPr>
        <w:t xml:space="preserve">például a tulajdonosok esetén </w:t>
      </w:r>
      <w:r w:rsidRPr="00E31928">
        <w:rPr>
          <w:sz w:val="20"/>
          <w:szCs w:val="20"/>
        </w:rPr>
        <w:t xml:space="preserve">itt vannak felsorolva a </w:t>
      </w:r>
      <w:r w:rsidR="005901FA">
        <w:rPr>
          <w:sz w:val="20"/>
          <w:szCs w:val="20"/>
        </w:rPr>
        <w:t xml:space="preserve">hozzájuk tartozó esernyő(k) </w:t>
      </w:r>
      <w:r w:rsidRPr="00E31928">
        <w:rPr>
          <w:sz w:val="20"/>
          <w:szCs w:val="20"/>
        </w:rPr>
        <w:t>(miért is ne lehetne több), itt</w:t>
      </w:r>
      <w:r w:rsidR="005901FA">
        <w:rPr>
          <w:sz w:val="20"/>
          <w:szCs w:val="20"/>
        </w:rPr>
        <w:t xml:space="preserve"> </w:t>
      </w:r>
      <w:r w:rsidRPr="00E31928">
        <w:rPr>
          <w:sz w:val="20"/>
          <w:szCs w:val="20"/>
        </w:rPr>
        <w:t>lehet újat hozzáadni, szerkeszteni, illetve törölni.</w:t>
      </w:r>
    </w:p>
    <w:p w14:paraId="25816CD6" w14:textId="66EFBA2D" w:rsidR="005901FA" w:rsidRPr="005901FA" w:rsidRDefault="005901FA" w:rsidP="005901FA">
      <w:pPr>
        <w:jc w:val="center"/>
        <w:rPr>
          <w:sz w:val="20"/>
          <w:szCs w:val="20"/>
        </w:rPr>
      </w:pPr>
      <w:r w:rsidRPr="005901FA">
        <w:rPr>
          <w:sz w:val="20"/>
          <w:szCs w:val="20"/>
        </w:rPr>
        <w:drawing>
          <wp:inline distT="0" distB="0" distL="0" distR="0" wp14:anchorId="15C63C9F" wp14:editId="5AA17142">
            <wp:extent cx="4070350" cy="249102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6878" cy="2501140"/>
                    </a:xfrm>
                    <a:prstGeom prst="rect">
                      <a:avLst/>
                    </a:prstGeom>
                  </pic:spPr>
                </pic:pic>
              </a:graphicData>
            </a:graphic>
          </wp:inline>
        </w:drawing>
      </w:r>
    </w:p>
    <w:p w14:paraId="770C5170" w14:textId="7E387A0F" w:rsidR="00BA0028" w:rsidRPr="00BA0028" w:rsidRDefault="005901FA" w:rsidP="00BA0028">
      <w:pPr>
        <w:pStyle w:val="Listaszerbekezds"/>
        <w:numPr>
          <w:ilvl w:val="0"/>
          <w:numId w:val="2"/>
        </w:numPr>
        <w:rPr>
          <w:sz w:val="20"/>
          <w:szCs w:val="20"/>
        </w:rPr>
      </w:pPr>
      <w:r w:rsidRPr="00BA0028">
        <w:rPr>
          <w:color w:val="000000"/>
          <w:sz w:val="22"/>
          <w:szCs w:val="22"/>
          <w:u w:val="single"/>
        </w:rPr>
        <w:lastRenderedPageBreak/>
        <w:t>Hozzáadás:</w:t>
      </w:r>
      <w:r>
        <w:rPr>
          <w:sz w:val="20"/>
          <w:szCs w:val="20"/>
        </w:rPr>
        <w:t xml:space="preserve"> Új esernyő hozzáadásakor egy új oldalon </w:t>
      </w:r>
      <w:r w:rsidR="00BA0028">
        <w:rPr>
          <w:sz w:val="20"/>
          <w:szCs w:val="20"/>
        </w:rPr>
        <w:t>lehet kitölteni a szükséges mezőket, majd a végén hozzáadni, illetve, ha meggondoltuk volna magunkat a „mégse” gombra kattintani.</w:t>
      </w:r>
    </w:p>
    <w:p w14:paraId="1831BD11" w14:textId="2AEC0EFC" w:rsidR="005901FA" w:rsidRPr="005901FA" w:rsidRDefault="00BA0028" w:rsidP="00BA0028">
      <w:pPr>
        <w:jc w:val="center"/>
        <w:rPr>
          <w:sz w:val="20"/>
          <w:szCs w:val="20"/>
        </w:rPr>
      </w:pPr>
      <w:r w:rsidRPr="00BA0028">
        <w:rPr>
          <w:sz w:val="20"/>
          <w:szCs w:val="20"/>
        </w:rPr>
        <w:drawing>
          <wp:inline distT="0" distB="0" distL="0" distR="0" wp14:anchorId="3D07A706" wp14:editId="5DA31C44">
            <wp:extent cx="4318000" cy="2625451"/>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4663" cy="2629502"/>
                    </a:xfrm>
                    <a:prstGeom prst="rect">
                      <a:avLst/>
                    </a:prstGeom>
                  </pic:spPr>
                </pic:pic>
              </a:graphicData>
            </a:graphic>
          </wp:inline>
        </w:drawing>
      </w:r>
    </w:p>
    <w:p w14:paraId="4E598E64" w14:textId="49D67A6F" w:rsidR="005901FA" w:rsidRDefault="005901FA" w:rsidP="00E31928">
      <w:pPr>
        <w:pStyle w:val="Listaszerbekezds"/>
        <w:numPr>
          <w:ilvl w:val="0"/>
          <w:numId w:val="2"/>
        </w:numPr>
        <w:rPr>
          <w:sz w:val="20"/>
          <w:szCs w:val="20"/>
        </w:rPr>
      </w:pPr>
      <w:r w:rsidRPr="00BA0028">
        <w:rPr>
          <w:color w:val="000000"/>
          <w:sz w:val="22"/>
          <w:szCs w:val="22"/>
          <w:u w:val="single"/>
        </w:rPr>
        <w:t>Szerkesztés:</w:t>
      </w:r>
      <w:r w:rsidR="00BA0028">
        <w:rPr>
          <w:sz w:val="20"/>
          <w:szCs w:val="20"/>
        </w:rPr>
        <w:t xml:space="preserve"> Esernyők szerkesztése esetén a hozzáadáshoz nagyon hasonló ablak ugrik fel, csak a mezők már ki vannak töltve az esernyő adataival, ezekbe belekattintva tudjuk átírni, a végén jóváhagyni, vagy itt is meggondolhatjuk magunkat és a „mégse” gombra is nyomhatunk.</w:t>
      </w:r>
    </w:p>
    <w:p w14:paraId="4423D43C" w14:textId="025F8CE4" w:rsidR="00BA0028" w:rsidRPr="00BA0028" w:rsidRDefault="00BA0028" w:rsidP="00BA0028">
      <w:pPr>
        <w:jc w:val="center"/>
        <w:rPr>
          <w:sz w:val="20"/>
          <w:szCs w:val="20"/>
        </w:rPr>
      </w:pPr>
      <w:r w:rsidRPr="00BA0028">
        <w:rPr>
          <w:sz w:val="20"/>
          <w:szCs w:val="20"/>
        </w:rPr>
        <w:drawing>
          <wp:inline distT="0" distB="0" distL="0" distR="0" wp14:anchorId="26ACC09A" wp14:editId="45208AC8">
            <wp:extent cx="4629150" cy="2777388"/>
            <wp:effectExtent l="0" t="0" r="0" b="0"/>
            <wp:docPr id="4" name="Kép 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szöveg látható&#10;&#10;Automatikusan generált leírás"/>
                    <pic:cNvPicPr/>
                  </pic:nvPicPr>
                  <pic:blipFill>
                    <a:blip r:embed="rId8"/>
                    <a:stretch>
                      <a:fillRect/>
                    </a:stretch>
                  </pic:blipFill>
                  <pic:spPr>
                    <a:xfrm>
                      <a:off x="0" y="0"/>
                      <a:ext cx="4637467" cy="2782378"/>
                    </a:xfrm>
                    <a:prstGeom prst="rect">
                      <a:avLst/>
                    </a:prstGeom>
                  </pic:spPr>
                </pic:pic>
              </a:graphicData>
            </a:graphic>
          </wp:inline>
        </w:drawing>
      </w:r>
    </w:p>
    <w:sectPr w:rsidR="00BA0028" w:rsidRPr="00BA00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entury Gothic">
    <w:altName w:val="Century Gothic"/>
    <w:panose1 w:val="020B0502020202020204"/>
    <w:charset w:val="EE"/>
    <w:family w:val="swiss"/>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D643A"/>
    <w:multiLevelType w:val="hybridMultilevel"/>
    <w:tmpl w:val="627A3686"/>
    <w:lvl w:ilvl="0" w:tplc="3E9C4E18">
      <w:start w:val="1"/>
      <w:numFmt w:val="decimal"/>
      <w:lvlText w:val="%1."/>
      <w:lvlJc w:val="left"/>
      <w:pPr>
        <w:ind w:left="644" w:hanging="360"/>
      </w:pPr>
      <w:rPr>
        <w:rFonts w:hint="default"/>
      </w:rPr>
    </w:lvl>
    <w:lvl w:ilvl="1" w:tplc="040E0019" w:tentative="1">
      <w:start w:val="1"/>
      <w:numFmt w:val="lowerLetter"/>
      <w:lvlText w:val="%2."/>
      <w:lvlJc w:val="left"/>
      <w:pPr>
        <w:ind w:left="1364" w:hanging="360"/>
      </w:pPr>
    </w:lvl>
    <w:lvl w:ilvl="2" w:tplc="040E001B" w:tentative="1">
      <w:start w:val="1"/>
      <w:numFmt w:val="lowerRoman"/>
      <w:lvlText w:val="%3."/>
      <w:lvlJc w:val="right"/>
      <w:pPr>
        <w:ind w:left="2084" w:hanging="180"/>
      </w:pPr>
    </w:lvl>
    <w:lvl w:ilvl="3" w:tplc="040E000F" w:tentative="1">
      <w:start w:val="1"/>
      <w:numFmt w:val="decimal"/>
      <w:lvlText w:val="%4."/>
      <w:lvlJc w:val="left"/>
      <w:pPr>
        <w:ind w:left="2804" w:hanging="360"/>
      </w:pPr>
    </w:lvl>
    <w:lvl w:ilvl="4" w:tplc="040E0019" w:tentative="1">
      <w:start w:val="1"/>
      <w:numFmt w:val="lowerLetter"/>
      <w:lvlText w:val="%5."/>
      <w:lvlJc w:val="left"/>
      <w:pPr>
        <w:ind w:left="3524" w:hanging="360"/>
      </w:pPr>
    </w:lvl>
    <w:lvl w:ilvl="5" w:tplc="040E001B" w:tentative="1">
      <w:start w:val="1"/>
      <w:numFmt w:val="lowerRoman"/>
      <w:lvlText w:val="%6."/>
      <w:lvlJc w:val="right"/>
      <w:pPr>
        <w:ind w:left="4244" w:hanging="180"/>
      </w:pPr>
    </w:lvl>
    <w:lvl w:ilvl="6" w:tplc="040E000F" w:tentative="1">
      <w:start w:val="1"/>
      <w:numFmt w:val="decimal"/>
      <w:lvlText w:val="%7."/>
      <w:lvlJc w:val="left"/>
      <w:pPr>
        <w:ind w:left="4964" w:hanging="360"/>
      </w:pPr>
    </w:lvl>
    <w:lvl w:ilvl="7" w:tplc="040E0019" w:tentative="1">
      <w:start w:val="1"/>
      <w:numFmt w:val="lowerLetter"/>
      <w:lvlText w:val="%8."/>
      <w:lvlJc w:val="left"/>
      <w:pPr>
        <w:ind w:left="5684" w:hanging="360"/>
      </w:pPr>
    </w:lvl>
    <w:lvl w:ilvl="8" w:tplc="040E001B" w:tentative="1">
      <w:start w:val="1"/>
      <w:numFmt w:val="lowerRoman"/>
      <w:lvlText w:val="%9."/>
      <w:lvlJc w:val="right"/>
      <w:pPr>
        <w:ind w:left="6404" w:hanging="180"/>
      </w:pPr>
    </w:lvl>
  </w:abstractNum>
  <w:abstractNum w:abstractNumId="1" w15:restartNumberingAfterBreak="0">
    <w:nsid w:val="20C840D1"/>
    <w:multiLevelType w:val="hybridMultilevel"/>
    <w:tmpl w:val="C3648C62"/>
    <w:lvl w:ilvl="0" w:tplc="352AF2D6">
      <w:start w:val="1"/>
      <w:numFmt w:val="decimal"/>
      <w:lvlText w:val="%1."/>
      <w:lvlJc w:val="left"/>
      <w:pPr>
        <w:ind w:left="644" w:hanging="360"/>
      </w:pPr>
      <w:rPr>
        <w:rFonts w:hint="default"/>
      </w:rPr>
    </w:lvl>
    <w:lvl w:ilvl="1" w:tplc="040E0019" w:tentative="1">
      <w:start w:val="1"/>
      <w:numFmt w:val="lowerLetter"/>
      <w:lvlText w:val="%2."/>
      <w:lvlJc w:val="left"/>
      <w:pPr>
        <w:ind w:left="1364" w:hanging="360"/>
      </w:pPr>
    </w:lvl>
    <w:lvl w:ilvl="2" w:tplc="040E001B" w:tentative="1">
      <w:start w:val="1"/>
      <w:numFmt w:val="lowerRoman"/>
      <w:lvlText w:val="%3."/>
      <w:lvlJc w:val="right"/>
      <w:pPr>
        <w:ind w:left="2084" w:hanging="180"/>
      </w:pPr>
    </w:lvl>
    <w:lvl w:ilvl="3" w:tplc="040E000F" w:tentative="1">
      <w:start w:val="1"/>
      <w:numFmt w:val="decimal"/>
      <w:lvlText w:val="%4."/>
      <w:lvlJc w:val="left"/>
      <w:pPr>
        <w:ind w:left="2804" w:hanging="360"/>
      </w:pPr>
    </w:lvl>
    <w:lvl w:ilvl="4" w:tplc="040E0019" w:tentative="1">
      <w:start w:val="1"/>
      <w:numFmt w:val="lowerLetter"/>
      <w:lvlText w:val="%5."/>
      <w:lvlJc w:val="left"/>
      <w:pPr>
        <w:ind w:left="3524" w:hanging="360"/>
      </w:pPr>
    </w:lvl>
    <w:lvl w:ilvl="5" w:tplc="040E001B" w:tentative="1">
      <w:start w:val="1"/>
      <w:numFmt w:val="lowerRoman"/>
      <w:lvlText w:val="%6."/>
      <w:lvlJc w:val="right"/>
      <w:pPr>
        <w:ind w:left="4244" w:hanging="180"/>
      </w:pPr>
    </w:lvl>
    <w:lvl w:ilvl="6" w:tplc="040E000F" w:tentative="1">
      <w:start w:val="1"/>
      <w:numFmt w:val="decimal"/>
      <w:lvlText w:val="%7."/>
      <w:lvlJc w:val="left"/>
      <w:pPr>
        <w:ind w:left="4964" w:hanging="360"/>
      </w:pPr>
    </w:lvl>
    <w:lvl w:ilvl="7" w:tplc="040E0019" w:tentative="1">
      <w:start w:val="1"/>
      <w:numFmt w:val="lowerLetter"/>
      <w:lvlText w:val="%8."/>
      <w:lvlJc w:val="left"/>
      <w:pPr>
        <w:ind w:left="5684" w:hanging="360"/>
      </w:pPr>
    </w:lvl>
    <w:lvl w:ilvl="8" w:tplc="040E001B" w:tentative="1">
      <w:start w:val="1"/>
      <w:numFmt w:val="lowerRoman"/>
      <w:lvlText w:val="%9."/>
      <w:lvlJc w:val="right"/>
      <w:pPr>
        <w:ind w:left="6404" w:hanging="180"/>
      </w:pPr>
    </w:lvl>
  </w:abstractNum>
  <w:num w:numId="1" w16cid:durableId="1126658459">
    <w:abstractNumId w:val="1"/>
  </w:num>
  <w:num w:numId="2" w16cid:durableId="491139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31"/>
    <w:rsid w:val="002E5078"/>
    <w:rsid w:val="005901FA"/>
    <w:rsid w:val="00694498"/>
    <w:rsid w:val="00BA0028"/>
    <w:rsid w:val="00CA686C"/>
    <w:rsid w:val="00CF4BFD"/>
    <w:rsid w:val="00E31928"/>
    <w:rsid w:val="00E57F3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C9E62"/>
  <w15:chartTrackingRefBased/>
  <w15:docId w15:val="{AF724AC7-489B-4F08-98CE-08F75DBE6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57F31"/>
    <w:pPr>
      <w:spacing w:after="80"/>
      <w:ind w:firstLine="284"/>
      <w:jc w:val="both"/>
    </w:pPr>
    <w:rPr>
      <w:rFonts w:ascii="Times New Roman" w:hAnsi="Times New Roman" w:cs="Times New Roman"/>
      <w:sz w:val="24"/>
      <w:szCs w:val="24"/>
    </w:rPr>
  </w:style>
  <w:style w:type="paragraph" w:styleId="Cmsor2">
    <w:name w:val="heading 2"/>
    <w:basedOn w:val="Norml"/>
    <w:next w:val="Norml"/>
    <w:link w:val="Cmsor2Char"/>
    <w:uiPriority w:val="9"/>
    <w:unhideWhenUsed/>
    <w:qFormat/>
    <w:rsid w:val="00CF4BFD"/>
    <w:pPr>
      <w:ind w:firstLine="0"/>
      <w:outlineLvl w:val="1"/>
    </w:pPr>
    <w:rPr>
      <w:b/>
      <w:bCs/>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CF4BFD"/>
    <w:rPr>
      <w:rFonts w:ascii="Times New Roman" w:hAnsi="Times New Roman" w:cs="Times New Roman"/>
      <w:b/>
      <w:bCs/>
      <w:sz w:val="28"/>
      <w:szCs w:val="28"/>
    </w:rPr>
  </w:style>
  <w:style w:type="paragraph" w:styleId="Listaszerbekezds">
    <w:name w:val="List Paragraph"/>
    <w:basedOn w:val="Norml"/>
    <w:uiPriority w:val="34"/>
    <w:qFormat/>
    <w:rsid w:val="002E5078"/>
    <w:pPr>
      <w:ind w:left="720"/>
      <w:contextualSpacing/>
    </w:pPr>
  </w:style>
  <w:style w:type="paragraph" w:customStyle="1" w:styleId="Default">
    <w:name w:val="Default"/>
    <w:rsid w:val="00E57F31"/>
    <w:pPr>
      <w:autoSpaceDE w:val="0"/>
      <w:autoSpaceDN w:val="0"/>
      <w:adjustRightInd w:val="0"/>
      <w:spacing w:after="0" w:line="240" w:lineRule="auto"/>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256</Words>
  <Characters>1770</Characters>
  <Application>Microsoft Office Word</Application>
  <DocSecurity>0</DocSecurity>
  <Lines>14</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Krisztina Mészáros</dc:creator>
  <cp:keywords/>
  <dc:description/>
  <cp:lastModifiedBy>Krisztina Mészáros</cp:lastModifiedBy>
  <cp:revision>1</cp:revision>
  <dcterms:created xsi:type="dcterms:W3CDTF">2022-09-16T08:29:00Z</dcterms:created>
  <dcterms:modified xsi:type="dcterms:W3CDTF">2022-09-16T08:49:00Z</dcterms:modified>
</cp:coreProperties>
</file>