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8C3F1" w14:textId="77777777" w:rsidR="00133FFD" w:rsidRPr="000939F5" w:rsidRDefault="00133FFD" w:rsidP="00133FFD">
      <w:pPr>
        <w:pStyle w:val="Fedlapcim"/>
        <w:rPr>
          <w:rFonts w:ascii="Times New Roman" w:hAnsi="Times New Roman" w:cs="Times New Roman"/>
        </w:rPr>
      </w:pPr>
      <w:bookmarkStart w:id="0" w:name="_Toc523242459"/>
      <w:bookmarkStart w:id="1" w:name="_Toc523298638"/>
      <w:r w:rsidRPr="000939F5">
        <w:rPr>
          <w:rFonts w:ascii="Times New Roman" w:hAnsi="Times New Roman" w:cs="Times New Roman"/>
          <w:noProof/>
          <w:lang w:eastAsia="hu-HU" w:bidi="ar-SA"/>
        </w:rPr>
        <w:drawing>
          <wp:anchor distT="0" distB="0" distL="0" distR="0" simplePos="0" relativeHeight="251659264" behindDoc="0" locked="0" layoutInCell="1" allowOverlap="1" wp14:anchorId="05473495" wp14:editId="17B8EDEE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</w:p>
    <w:p w14:paraId="7DB1F473" w14:textId="7E9E6E73" w:rsidR="00133FFD" w:rsidRPr="000939F5" w:rsidRDefault="00133FFD" w:rsidP="00133FFD">
      <w:pPr>
        <w:pStyle w:val="Fedlapcim"/>
        <w:rPr>
          <w:rFonts w:ascii="Times New Roman" w:hAnsi="Times New Roman" w:cs="Times New Roman"/>
        </w:rPr>
      </w:pPr>
      <w:r w:rsidRPr="000939F5">
        <w:rPr>
          <w:rFonts w:ascii="Times New Roman" w:hAnsi="Times New Roman" w:cs="Times New Roman"/>
        </w:rPr>
        <w:t xml:space="preserve">Szöveg- és Webbányászat házi feladat </w:t>
      </w:r>
      <w:r w:rsidR="00345F96">
        <w:rPr>
          <w:rFonts w:ascii="Times New Roman" w:hAnsi="Times New Roman" w:cs="Times New Roman"/>
        </w:rPr>
        <w:t>beszámoló</w:t>
      </w:r>
    </w:p>
    <w:p w14:paraId="10286DCC" w14:textId="054D1C3F" w:rsidR="00133FFD" w:rsidRPr="000939F5" w:rsidRDefault="00133FFD" w:rsidP="00133FFD">
      <w:pPr>
        <w:ind w:left="0" w:firstLine="0"/>
        <w:jc w:val="center"/>
        <w:rPr>
          <w:rFonts w:cs="Times New Roman"/>
        </w:rPr>
      </w:pPr>
      <w:r w:rsidRPr="000939F5">
        <w:rPr>
          <w:rFonts w:cs="Times New Roman"/>
        </w:rPr>
        <w:t>Távközlési és Médiainformatikai Tanszék</w:t>
      </w:r>
    </w:p>
    <w:tbl>
      <w:tblPr>
        <w:tblW w:w="7574" w:type="dxa"/>
        <w:tblInd w:w="1035" w:type="dxa"/>
        <w:tblLook w:val="04A0" w:firstRow="1" w:lastRow="0" w:firstColumn="1" w:lastColumn="0" w:noHBand="0" w:noVBand="1"/>
      </w:tblPr>
      <w:tblGrid>
        <w:gridCol w:w="3468"/>
        <w:gridCol w:w="4106"/>
      </w:tblGrid>
      <w:tr w:rsidR="00133FFD" w:rsidRPr="000939F5" w14:paraId="2F5B63B4" w14:textId="77777777" w:rsidTr="00B63C13">
        <w:trPr>
          <w:trHeight w:val="380"/>
        </w:trPr>
        <w:tc>
          <w:tcPr>
            <w:tcW w:w="3468" w:type="dxa"/>
          </w:tcPr>
          <w:p w14:paraId="7A08D451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cs="Times New Roman"/>
                <w:sz w:val="28"/>
              </w:rPr>
              <w:t>Készítette</w:t>
            </w:r>
            <w:r w:rsidRPr="000939F5">
              <w:rPr>
                <w:rFonts w:cs="Times New Roman"/>
              </w:rPr>
              <w:t>:</w:t>
            </w:r>
          </w:p>
        </w:tc>
        <w:tc>
          <w:tcPr>
            <w:tcW w:w="4106" w:type="dxa"/>
          </w:tcPr>
          <w:p w14:paraId="3FC623E2" w14:textId="4C8E591B" w:rsidR="00133FFD" w:rsidRPr="000939F5" w:rsidRDefault="00133FFD" w:rsidP="00B63C13">
            <w:pPr>
              <w:ind w:left="0" w:firstLine="0"/>
              <w:jc w:val="center"/>
              <w:rPr>
                <w:rFonts w:cs="Times New Roman"/>
                <w:b/>
                <w:sz w:val="28"/>
              </w:rPr>
            </w:pPr>
            <w:r w:rsidRPr="000939F5">
              <w:rPr>
                <w:rFonts w:cs="Times New Roman"/>
                <w:b/>
                <w:sz w:val="28"/>
              </w:rPr>
              <w:t>Szántó Tamás,</w:t>
            </w:r>
            <w:r w:rsidR="00B63C13" w:rsidRPr="000939F5">
              <w:rPr>
                <w:rFonts w:cs="Times New Roman"/>
                <w:b/>
                <w:sz w:val="28"/>
              </w:rPr>
              <w:t xml:space="preserve"> </w:t>
            </w:r>
            <w:r w:rsidRPr="000939F5">
              <w:rPr>
                <w:rFonts w:cs="Times New Roman"/>
                <w:b/>
                <w:sz w:val="28"/>
              </w:rPr>
              <w:t>Benda Krisztián</w:t>
            </w:r>
          </w:p>
        </w:tc>
      </w:tr>
      <w:tr w:rsidR="00133FFD" w:rsidRPr="000939F5" w14:paraId="7F8EAFE3" w14:textId="77777777" w:rsidTr="00B63C13">
        <w:trPr>
          <w:trHeight w:val="399"/>
        </w:trPr>
        <w:tc>
          <w:tcPr>
            <w:tcW w:w="3468" w:type="dxa"/>
          </w:tcPr>
          <w:p w14:paraId="600CB89F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Neptun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-kód:</w:t>
            </w:r>
          </w:p>
        </w:tc>
        <w:tc>
          <w:tcPr>
            <w:tcW w:w="4106" w:type="dxa"/>
          </w:tcPr>
          <w:p w14:paraId="6313897F" w14:textId="268F5E1C" w:rsidR="00133FFD" w:rsidRPr="000939F5" w:rsidRDefault="00133FFD" w:rsidP="00394650">
            <w:pPr>
              <w:ind w:left="0" w:firstLine="0"/>
              <w:jc w:val="center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ET7D8H, J1CEI3</w:t>
            </w:r>
          </w:p>
        </w:tc>
      </w:tr>
      <w:tr w:rsidR="00133FFD" w:rsidRPr="000939F5" w14:paraId="26F3F67C" w14:textId="77777777" w:rsidTr="00B63C13">
        <w:trPr>
          <w:trHeight w:val="399"/>
        </w:trPr>
        <w:tc>
          <w:tcPr>
            <w:tcW w:w="3468" w:type="dxa"/>
          </w:tcPr>
          <w:p w14:paraId="1FFEA71B" w14:textId="77777777" w:rsidR="00133FFD" w:rsidRPr="000939F5" w:rsidRDefault="00133FFD" w:rsidP="00394650">
            <w:pPr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Ágazat:</w:t>
            </w:r>
          </w:p>
        </w:tc>
        <w:tc>
          <w:tcPr>
            <w:tcW w:w="4106" w:type="dxa"/>
          </w:tcPr>
          <w:p w14:paraId="075D723B" w14:textId="7CCF91E4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Adat- és Médiainformatika</w:t>
            </w:r>
          </w:p>
        </w:tc>
      </w:tr>
      <w:tr w:rsidR="00133FFD" w:rsidRPr="000939F5" w14:paraId="3D94A08F" w14:textId="77777777" w:rsidTr="00B63C13">
        <w:trPr>
          <w:trHeight w:val="399"/>
        </w:trPr>
        <w:tc>
          <w:tcPr>
            <w:tcW w:w="3468" w:type="dxa"/>
          </w:tcPr>
          <w:p w14:paraId="7843BD99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4106" w:type="dxa"/>
          </w:tcPr>
          <w:p w14:paraId="59CD8C85" w14:textId="22F76176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 </w:t>
            </w:r>
            <w:hyperlink r:id="rId9" w:history="1">
              <w:r w:rsidRPr="000939F5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tmas.szanto@gmail.com</w:t>
              </w:r>
            </w:hyperlink>
            <w:r w:rsidRPr="000939F5">
              <w:rPr>
                <w:rStyle w:val="Hyperlink"/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, </w:t>
            </w:r>
            <w:hyperlink r:id="rId10" w:history="1">
              <w:r w:rsidRPr="000939F5">
                <w:rPr>
                  <w:rStyle w:val="Hyperlink"/>
                  <w:rFonts w:eastAsia="Times New Roman" w:cs="Times New Roman"/>
                  <w:b/>
                  <w:bCs/>
                  <w:kern w:val="0"/>
                  <w:sz w:val="28"/>
                  <w:lang w:bidi="ar-SA"/>
                </w:rPr>
                <w:t>krisztianbenda@gmail.com</w:t>
              </w:r>
            </w:hyperlink>
          </w:p>
        </w:tc>
      </w:tr>
      <w:tr w:rsidR="00133FFD" w:rsidRPr="000939F5" w14:paraId="38FCA6A6" w14:textId="77777777" w:rsidTr="00B63C13">
        <w:trPr>
          <w:trHeight w:val="399"/>
        </w:trPr>
        <w:tc>
          <w:tcPr>
            <w:tcW w:w="3468" w:type="dxa"/>
          </w:tcPr>
          <w:p w14:paraId="09E06A6A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Konzulens(</w:t>
            </w:r>
            <w:proofErr w:type="spellStart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ek</w:t>
            </w:r>
            <w:proofErr w:type="spellEnd"/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):</w:t>
            </w:r>
          </w:p>
        </w:tc>
        <w:tc>
          <w:tcPr>
            <w:tcW w:w="4106" w:type="dxa"/>
          </w:tcPr>
          <w:p w14:paraId="015F1D88" w14:textId="5E77C88E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Dr. Szűcs Gábor</w:t>
            </w:r>
          </w:p>
        </w:tc>
      </w:tr>
      <w:tr w:rsidR="00133FFD" w:rsidRPr="000939F5" w14:paraId="0B5354F4" w14:textId="77777777" w:rsidTr="00B63C13">
        <w:trPr>
          <w:trHeight w:val="399"/>
        </w:trPr>
        <w:tc>
          <w:tcPr>
            <w:tcW w:w="3468" w:type="dxa"/>
          </w:tcPr>
          <w:p w14:paraId="4F9209A5" w14:textId="77777777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kern w:val="0"/>
                <w:sz w:val="28"/>
                <w:lang w:bidi="ar-SA"/>
              </w:rPr>
              <w:t>E-mail címe(ik):</w:t>
            </w:r>
          </w:p>
        </w:tc>
        <w:tc>
          <w:tcPr>
            <w:tcW w:w="4106" w:type="dxa"/>
          </w:tcPr>
          <w:p w14:paraId="3088CDFE" w14:textId="2FBFFE1C" w:rsidR="00133FFD" w:rsidRPr="000939F5" w:rsidRDefault="00133FFD" w:rsidP="00394650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0939F5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szucs@tmit.bme.hu</w:t>
            </w:r>
          </w:p>
        </w:tc>
      </w:tr>
    </w:tbl>
    <w:p w14:paraId="16EED9A7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64209A4E" w14:textId="77777777" w:rsidR="00133FFD" w:rsidRPr="000939F5" w:rsidRDefault="00133FFD" w:rsidP="00133FFD">
      <w:pPr>
        <w:jc w:val="center"/>
        <w:rPr>
          <w:rFonts w:cs="Times New Roman"/>
        </w:rPr>
      </w:pPr>
    </w:p>
    <w:p w14:paraId="31A9E3A2" w14:textId="23B9B439" w:rsidR="00133FFD" w:rsidRPr="000939F5" w:rsidRDefault="00133FFD" w:rsidP="0021700C">
      <w:pPr>
        <w:pStyle w:val="Fedlapcim2"/>
        <w:rPr>
          <w:rFonts w:ascii="Times New Roman" w:hAnsi="Times New Roman" w:cs="Times New Roman"/>
        </w:rPr>
      </w:pPr>
      <w:bookmarkStart w:id="2" w:name="_Toc523242461"/>
      <w:bookmarkStart w:id="3" w:name="_Toc523298640"/>
      <w:r w:rsidRPr="000939F5">
        <w:rPr>
          <w:rFonts w:ascii="Times New Roman" w:hAnsi="Times New Roman" w:cs="Times New Roman"/>
        </w:rPr>
        <w:t xml:space="preserve">Téma címe: </w:t>
      </w:r>
      <w:r w:rsidRPr="000939F5">
        <w:rPr>
          <w:rFonts w:ascii="Times New Roman" w:hAnsi="Times New Roman" w:cs="Times New Roman"/>
        </w:rPr>
        <w:tab/>
      </w:r>
      <w:bookmarkEnd w:id="2"/>
      <w:bookmarkEnd w:id="3"/>
      <w:r w:rsidRPr="000939F5">
        <w:rPr>
          <w:rFonts w:ascii="Times New Roman" w:hAnsi="Times New Roman" w:cs="Times New Roman"/>
        </w:rPr>
        <w:t>Névelem felismerés</w:t>
      </w:r>
    </w:p>
    <w:p w14:paraId="5D8E9D89" w14:textId="77777777" w:rsidR="00133FFD" w:rsidRPr="000939F5" w:rsidRDefault="00133FFD" w:rsidP="00133FFD">
      <w:pPr>
        <w:pStyle w:val="Fedlapcim2"/>
        <w:rPr>
          <w:rFonts w:ascii="Times New Roman" w:hAnsi="Times New Roman" w:cs="Times New Roman"/>
        </w:rPr>
      </w:pPr>
      <w:bookmarkStart w:id="4" w:name="_Toc523242462"/>
      <w:bookmarkStart w:id="5" w:name="_Toc523298641"/>
      <w:r w:rsidRPr="000939F5">
        <w:rPr>
          <w:rFonts w:ascii="Times New Roman" w:hAnsi="Times New Roman" w:cs="Times New Roman"/>
        </w:rPr>
        <w:t>Feladat</w:t>
      </w:r>
      <w:bookmarkEnd w:id="4"/>
      <w:bookmarkEnd w:id="5"/>
    </w:p>
    <w:p w14:paraId="6D26D8E1" w14:textId="77777777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A névelem-felismerést (</w:t>
      </w:r>
      <w:proofErr w:type="spellStart"/>
      <w:r w:rsidRPr="000939F5">
        <w:rPr>
          <w:rFonts w:cs="Times New Roman"/>
          <w:sz w:val="22"/>
          <w:szCs w:val="22"/>
        </w:rPr>
        <w:t>named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entity</w:t>
      </w:r>
      <w:proofErr w:type="spellEnd"/>
      <w:r w:rsidRPr="000939F5">
        <w:rPr>
          <w:rFonts w:cs="Times New Roman"/>
          <w:sz w:val="22"/>
          <w:szCs w:val="22"/>
        </w:rPr>
        <w:t xml:space="preserve"> </w:t>
      </w:r>
      <w:proofErr w:type="spellStart"/>
      <w:r w:rsidRPr="000939F5">
        <w:rPr>
          <w:rFonts w:cs="Times New Roman"/>
          <w:sz w:val="22"/>
          <w:szCs w:val="22"/>
        </w:rPr>
        <w:t>recognition</w:t>
      </w:r>
      <w:proofErr w:type="spellEnd"/>
      <w:r w:rsidRPr="000939F5">
        <w:rPr>
          <w:rFonts w:cs="Times New Roman"/>
          <w:sz w:val="22"/>
          <w:szCs w:val="22"/>
        </w:rPr>
        <w:t>) segítségével kinyerhetők egy adott korpuszon belül előforduló névelemek, s ezen belül a tulajdonnevek (személynevek, helyek, szervezetek és egyéb tulajdonnevek). A feladat angol nyelvű szövegben 7 típusú entitásnak a felismerése, melyek a következők:</w:t>
      </w:r>
    </w:p>
    <w:p w14:paraId="4EDFC215" w14:textId="1A74356A" w:rsidR="00133FFD" w:rsidRPr="000939F5" w:rsidRDefault="00133FFD" w:rsidP="00133FFD">
      <w:pPr>
        <w:rPr>
          <w:rFonts w:cs="Times New Roman"/>
          <w:sz w:val="22"/>
          <w:szCs w:val="22"/>
        </w:rPr>
      </w:pP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 xml:space="preserve"> = esemény; geo = földrajzi entitás; </w:t>
      </w:r>
      <w:proofErr w:type="spellStart"/>
      <w:r w:rsidRPr="000939F5">
        <w:rPr>
          <w:rFonts w:cs="Times New Roman"/>
          <w:sz w:val="22"/>
          <w:szCs w:val="22"/>
        </w:rPr>
        <w:t>gpe</w:t>
      </w:r>
      <w:proofErr w:type="spellEnd"/>
      <w:r w:rsidRPr="000939F5">
        <w:rPr>
          <w:rFonts w:cs="Times New Roman"/>
          <w:sz w:val="22"/>
          <w:szCs w:val="22"/>
        </w:rPr>
        <w:t xml:space="preserve"> = geopolitikai entitás; </w:t>
      </w:r>
      <w:proofErr w:type="spellStart"/>
      <w:r w:rsidRPr="000939F5">
        <w:rPr>
          <w:rFonts w:cs="Times New Roman"/>
          <w:sz w:val="22"/>
          <w:szCs w:val="22"/>
        </w:rPr>
        <w:t>obj</w:t>
      </w:r>
      <w:proofErr w:type="spellEnd"/>
      <w:r w:rsidRPr="000939F5">
        <w:rPr>
          <w:rFonts w:cs="Times New Roman"/>
          <w:sz w:val="22"/>
          <w:szCs w:val="22"/>
        </w:rPr>
        <w:t xml:space="preserve"> = objektum, műtárgy; </w:t>
      </w:r>
      <w:proofErr w:type="spellStart"/>
      <w:r w:rsidRPr="000939F5">
        <w:rPr>
          <w:rFonts w:cs="Times New Roman"/>
          <w:sz w:val="22"/>
          <w:szCs w:val="22"/>
        </w:rPr>
        <w:t>org</w:t>
      </w:r>
      <w:proofErr w:type="spellEnd"/>
      <w:r w:rsidRPr="000939F5">
        <w:rPr>
          <w:rFonts w:cs="Times New Roman"/>
          <w:sz w:val="22"/>
          <w:szCs w:val="22"/>
        </w:rPr>
        <w:t xml:space="preserve"> = szervezet; per = személy; </w:t>
      </w:r>
      <w:proofErr w:type="spellStart"/>
      <w:r w:rsidRPr="000939F5">
        <w:rPr>
          <w:rFonts w:cs="Times New Roman"/>
          <w:sz w:val="22"/>
          <w:szCs w:val="22"/>
        </w:rPr>
        <w:t>time</w:t>
      </w:r>
      <w:proofErr w:type="spellEnd"/>
      <w:r w:rsidRPr="000939F5">
        <w:rPr>
          <w:rFonts w:cs="Times New Roman"/>
          <w:sz w:val="22"/>
          <w:szCs w:val="22"/>
        </w:rPr>
        <w:t xml:space="preserve"> = idő</w:t>
      </w:r>
    </w:p>
    <w:p w14:paraId="780F5A5D" w14:textId="5183CB84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A felismerendő entitások állhatnak 1 vagy akár több szóból is. Minden esetben az entitás első szavát külön detektálni kell, ennek jelzésére a B betű használandó (</w:t>
      </w:r>
      <w:proofErr w:type="spellStart"/>
      <w:r w:rsidRPr="000939F5">
        <w:rPr>
          <w:rFonts w:cs="Times New Roman"/>
          <w:sz w:val="22"/>
          <w:szCs w:val="22"/>
        </w:rPr>
        <w:t>beginning</w:t>
      </w:r>
      <w:proofErr w:type="spellEnd"/>
      <w:r w:rsidRPr="000939F5">
        <w:rPr>
          <w:rFonts w:cs="Times New Roman"/>
          <w:sz w:val="22"/>
          <w:szCs w:val="22"/>
        </w:rPr>
        <w:t>): így B-</w:t>
      </w: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>, B-</w:t>
      </w:r>
      <w:proofErr w:type="gramStart"/>
      <w:r w:rsidRPr="000939F5">
        <w:rPr>
          <w:rFonts w:cs="Times New Roman"/>
          <w:sz w:val="22"/>
          <w:szCs w:val="22"/>
        </w:rPr>
        <w:t>geo,</w:t>
      </w:r>
      <w:proofErr w:type="gramEnd"/>
      <w:r w:rsidRPr="000939F5">
        <w:rPr>
          <w:rFonts w:cs="Times New Roman"/>
          <w:sz w:val="22"/>
          <w:szCs w:val="22"/>
        </w:rPr>
        <w:t xml:space="preserve"> stb. címkékkel kell a megfelelő szavakat ellátni. Ha az entitások több szóból áll, akkor az összes többi I-</w:t>
      </w:r>
      <w:proofErr w:type="spellStart"/>
      <w:r w:rsidRPr="000939F5">
        <w:rPr>
          <w:rFonts w:cs="Times New Roman"/>
          <w:sz w:val="22"/>
          <w:szCs w:val="22"/>
        </w:rPr>
        <w:t>vel</w:t>
      </w:r>
      <w:proofErr w:type="spellEnd"/>
      <w:r w:rsidRPr="000939F5">
        <w:rPr>
          <w:rFonts w:cs="Times New Roman"/>
          <w:sz w:val="22"/>
          <w:szCs w:val="22"/>
        </w:rPr>
        <w:t xml:space="preserve"> jelölendő (</w:t>
      </w:r>
      <w:proofErr w:type="spellStart"/>
      <w:r w:rsidRPr="000939F5">
        <w:rPr>
          <w:rFonts w:cs="Times New Roman"/>
          <w:sz w:val="22"/>
          <w:szCs w:val="22"/>
        </w:rPr>
        <w:t>inside</w:t>
      </w:r>
      <w:proofErr w:type="spellEnd"/>
      <w:r w:rsidRPr="000939F5">
        <w:rPr>
          <w:rFonts w:cs="Times New Roman"/>
          <w:sz w:val="22"/>
          <w:szCs w:val="22"/>
        </w:rPr>
        <w:t>), azaz I-</w:t>
      </w:r>
      <w:proofErr w:type="spellStart"/>
      <w:r w:rsidRPr="000939F5">
        <w:rPr>
          <w:rFonts w:cs="Times New Roman"/>
          <w:sz w:val="22"/>
          <w:szCs w:val="22"/>
        </w:rPr>
        <w:t>event</w:t>
      </w:r>
      <w:proofErr w:type="spellEnd"/>
      <w:r w:rsidRPr="000939F5">
        <w:rPr>
          <w:rFonts w:cs="Times New Roman"/>
          <w:sz w:val="22"/>
          <w:szCs w:val="22"/>
        </w:rPr>
        <w:t>, I-</w:t>
      </w:r>
      <w:proofErr w:type="gramStart"/>
      <w:r w:rsidRPr="000939F5">
        <w:rPr>
          <w:rFonts w:cs="Times New Roman"/>
          <w:sz w:val="22"/>
          <w:szCs w:val="22"/>
        </w:rPr>
        <w:t>geo,</w:t>
      </w:r>
      <w:proofErr w:type="gramEnd"/>
      <w:r w:rsidRPr="000939F5">
        <w:rPr>
          <w:rFonts w:cs="Times New Roman"/>
          <w:sz w:val="22"/>
          <w:szCs w:val="22"/>
        </w:rPr>
        <w:t xml:space="preserve"> stb. címkék; így összesen az egyéb (O) címkével együtt 15 osztálycímke adódik.</w:t>
      </w:r>
    </w:p>
    <w:p w14:paraId="000A8F56" w14:textId="77777777" w:rsidR="00133FFD" w:rsidRPr="000939F5" w:rsidRDefault="00133FFD" w:rsidP="00133FFD">
      <w:pPr>
        <w:rPr>
          <w:rFonts w:cs="Times New Roman"/>
          <w:sz w:val="22"/>
          <w:szCs w:val="22"/>
        </w:rPr>
      </w:pPr>
      <w:r w:rsidRPr="000939F5">
        <w:rPr>
          <w:rFonts w:cs="Times New Roman"/>
          <w:sz w:val="22"/>
          <w:szCs w:val="22"/>
        </w:rPr>
        <w:t>Példa:</w:t>
      </w:r>
    </w:p>
    <w:p w14:paraId="4211467C" w14:textId="73B64EE0" w:rsidR="00133FFD" w:rsidRPr="00345F96" w:rsidRDefault="00133FFD" w:rsidP="00133FFD">
      <w:pPr>
        <w:rPr>
          <w:rFonts w:cs="Times New Roman"/>
          <w:sz w:val="22"/>
          <w:szCs w:val="22"/>
          <w:lang w:val="en-US"/>
        </w:rPr>
      </w:pPr>
      <w:r w:rsidRPr="00345F96">
        <w:rPr>
          <w:rFonts w:cs="Times New Roman"/>
          <w:sz w:val="22"/>
          <w:szCs w:val="22"/>
          <w:lang w:val="en-US"/>
        </w:rPr>
        <w:t>Indian border security forces are accusing their Pakistani counterparts of lobbing at least four rockets into northern Punjab state.</w:t>
      </w:r>
    </w:p>
    <w:p w14:paraId="4C4A9751" w14:textId="46CA0E49" w:rsidR="00133FFD" w:rsidRPr="000939F5" w:rsidRDefault="00133FFD" w:rsidP="00133FFD">
      <w:pPr>
        <w:rPr>
          <w:rFonts w:cs="Times New Roman"/>
          <w:sz w:val="22"/>
          <w:szCs w:val="22"/>
        </w:rPr>
      </w:pPr>
      <w:r w:rsidRPr="00345F96">
        <w:rPr>
          <w:rFonts w:cs="Times New Roman"/>
          <w:sz w:val="22"/>
          <w:szCs w:val="22"/>
          <w:lang w:val="en-US"/>
        </w:rPr>
        <w:t>Indian: B-</w:t>
      </w:r>
      <w:proofErr w:type="spellStart"/>
      <w:proofErr w:type="gramStart"/>
      <w:r w:rsidRPr="00345F96">
        <w:rPr>
          <w:rFonts w:cs="Times New Roman"/>
          <w:sz w:val="22"/>
          <w:szCs w:val="22"/>
          <w:lang w:val="en-US"/>
        </w:rPr>
        <w:t>gpe</w:t>
      </w:r>
      <w:proofErr w:type="spellEnd"/>
      <w:r w:rsidRPr="00345F96">
        <w:rPr>
          <w:rFonts w:cs="Times New Roman"/>
          <w:sz w:val="22"/>
          <w:szCs w:val="22"/>
          <w:lang w:val="en-US"/>
        </w:rPr>
        <w:t xml:space="preserve">,   </w:t>
      </w:r>
      <w:proofErr w:type="gramEnd"/>
      <w:r w:rsidRPr="00345F96">
        <w:rPr>
          <w:rFonts w:cs="Times New Roman"/>
          <w:sz w:val="22"/>
          <w:szCs w:val="22"/>
          <w:lang w:val="en-US"/>
        </w:rPr>
        <w:t>Pakistani: B-</w:t>
      </w:r>
      <w:proofErr w:type="spellStart"/>
      <w:r w:rsidRPr="00345F96">
        <w:rPr>
          <w:rFonts w:cs="Times New Roman"/>
          <w:sz w:val="22"/>
          <w:szCs w:val="22"/>
          <w:lang w:val="en-US"/>
        </w:rPr>
        <w:t>gpe</w:t>
      </w:r>
      <w:proofErr w:type="spellEnd"/>
      <w:r w:rsidRPr="00345F96">
        <w:rPr>
          <w:rFonts w:cs="Times New Roman"/>
          <w:sz w:val="22"/>
          <w:szCs w:val="22"/>
          <w:lang w:val="en-US"/>
        </w:rPr>
        <w:t>,  Punjab: B-geo</w:t>
      </w:r>
      <w:r w:rsidRPr="000939F5">
        <w:rPr>
          <w:rFonts w:cs="Times New Roman"/>
          <w:sz w:val="22"/>
          <w:szCs w:val="22"/>
        </w:rPr>
        <w:t>,  a többi pedig O címkéjű.</w:t>
      </w:r>
    </w:p>
    <w:p w14:paraId="649BE9DF" w14:textId="77777777" w:rsidR="00133FFD" w:rsidRPr="000939F5" w:rsidRDefault="00133FFD" w:rsidP="00133FFD">
      <w:pPr>
        <w:ind w:firstLine="426"/>
        <w:rPr>
          <w:rFonts w:cs="Times New Roman"/>
        </w:rPr>
      </w:pPr>
    </w:p>
    <w:p w14:paraId="4C67FBFC" w14:textId="77777777" w:rsidR="00133FFD" w:rsidRPr="000939F5" w:rsidRDefault="00133FFD" w:rsidP="00133FFD">
      <w:pPr>
        <w:ind w:firstLine="426"/>
        <w:rPr>
          <w:rFonts w:cs="Times New Roman"/>
        </w:rPr>
      </w:pPr>
    </w:p>
    <w:p w14:paraId="4C3AC292" w14:textId="65DFB75A" w:rsidR="00133FFD" w:rsidRPr="000939F5" w:rsidRDefault="00133FFD" w:rsidP="00133FFD">
      <w:pPr>
        <w:jc w:val="center"/>
        <w:rPr>
          <w:rFonts w:cs="Times New Roman"/>
          <w:b/>
          <w:bCs/>
          <w:sz w:val="28"/>
          <w:szCs w:val="28"/>
        </w:rPr>
        <w:sectPr w:rsidR="00133FFD" w:rsidRPr="000939F5" w:rsidSect="007C5AB6">
          <w:footerReference w:type="even" r:id="rId11"/>
          <w:footerReference w:type="default" r:id="rId12"/>
          <w:pgSz w:w="11906" w:h="16838" w:code="9"/>
          <w:pgMar w:top="1138" w:right="1138" w:bottom="1138" w:left="1138" w:header="720" w:footer="720" w:gutter="0"/>
          <w:cols w:space="720"/>
          <w:titlePg/>
          <w:docGrid w:linePitch="326"/>
        </w:sectPr>
      </w:pPr>
      <w:r w:rsidRPr="000939F5">
        <w:rPr>
          <w:rFonts w:cs="Times New Roman"/>
          <w:b/>
          <w:bCs/>
          <w:sz w:val="28"/>
          <w:szCs w:val="28"/>
        </w:rPr>
        <w:t>2018/2019. 1. félév</w:t>
      </w:r>
    </w:p>
    <w:p w14:paraId="64D52400" w14:textId="6565C9E8" w:rsidR="00345F96" w:rsidRDefault="00345F96" w:rsidP="00345F96">
      <w:pPr>
        <w:pStyle w:val="Heading1"/>
        <w:numPr>
          <w:ilvl w:val="0"/>
          <w:numId w:val="20"/>
        </w:numPr>
        <w:spacing w:after="48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Pr="00345F96">
        <w:rPr>
          <w:rFonts w:ascii="Times New Roman" w:hAnsi="Times New Roman" w:cs="Times New Roman"/>
          <w:sz w:val="48"/>
          <w:szCs w:val="48"/>
        </w:rPr>
        <w:t>Megoldási terv</w:t>
      </w:r>
    </w:p>
    <w:p w14:paraId="5DCD15E8" w14:textId="57B751E8" w:rsidR="00345F96" w:rsidRPr="00345F96" w:rsidRDefault="00345F96" w:rsidP="00345F96">
      <w:pPr>
        <w:spacing w:after="240"/>
        <w:ind w:left="0" w:firstLine="0"/>
        <w:jc w:val="left"/>
      </w:pPr>
      <w:r>
        <w:t>Félév elején a házi feladat megoldási tervünket a következőképpen foglaltuk össze:</w:t>
      </w:r>
    </w:p>
    <w:p w14:paraId="17A2AC32" w14:textId="1F002D43" w:rsidR="004A3708" w:rsidRPr="000939F5" w:rsidRDefault="0021700C" w:rsidP="00133FFD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Vállalt részfeladatok:</w:t>
      </w:r>
    </w:p>
    <w:p w14:paraId="0E9B84F1" w14:textId="049B7B5D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Létező megoldások vizsgálata és kipróbálása</w:t>
      </w:r>
    </w:p>
    <w:p w14:paraId="660FE166" w14:textId="16AEFC28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Órán tanult módszerek áttanulmányozása</w:t>
      </w:r>
    </w:p>
    <w:p w14:paraId="6BE7F74E" w14:textId="7666D201" w:rsidR="0021700C" w:rsidRPr="000939F5" w:rsidRDefault="0021700C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A tapasztalatok alapján prototípus elkészítése</w:t>
      </w:r>
    </w:p>
    <w:p w14:paraId="2F3C3855" w14:textId="7B4723BB" w:rsidR="00EF2FC7" w:rsidRPr="000939F5" w:rsidRDefault="00EF2FC7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Az elkészült megoldás javítása, továbbfejlesztése</w:t>
      </w:r>
    </w:p>
    <w:p w14:paraId="4B113DA0" w14:textId="60262023" w:rsidR="00EF2FC7" w:rsidRPr="000939F5" w:rsidRDefault="00EF2FC7" w:rsidP="00C01E8C">
      <w:pPr>
        <w:pStyle w:val="ListParagraph"/>
        <w:numPr>
          <w:ilvl w:val="0"/>
          <w:numId w:val="2"/>
        </w:numPr>
        <w:rPr>
          <w:rFonts w:cs="Times New Roman"/>
        </w:rPr>
      </w:pPr>
      <w:r w:rsidRPr="000939F5">
        <w:rPr>
          <w:rFonts w:cs="Times New Roman"/>
        </w:rPr>
        <w:t>Bemutató elkészítése és előadása</w:t>
      </w:r>
    </w:p>
    <w:p w14:paraId="4C84030E" w14:textId="6F7E6E39" w:rsidR="00C01E8C" w:rsidRPr="000939F5" w:rsidRDefault="00C01E8C" w:rsidP="0021700C">
      <w:pPr>
        <w:rPr>
          <w:rFonts w:cs="Times New Roman"/>
        </w:rPr>
      </w:pPr>
    </w:p>
    <w:p w14:paraId="6057706C" w14:textId="3FCC842E" w:rsidR="00C01E8C" w:rsidRPr="000939F5" w:rsidRDefault="00C01E8C" w:rsidP="00C01E8C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Megoldási ötletek:</w:t>
      </w:r>
    </w:p>
    <w:p w14:paraId="23F7A9A3" w14:textId="1A4B1F66" w:rsidR="00C01E8C" w:rsidRPr="000939F5" w:rsidRDefault="00B63C13" w:rsidP="00B63C13">
      <w:pPr>
        <w:pStyle w:val="ListParagraph"/>
        <w:numPr>
          <w:ilvl w:val="0"/>
          <w:numId w:val="5"/>
        </w:numPr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Az általánosabb feldolgozási folyamat a következő:</w:t>
      </w:r>
    </w:p>
    <w:p w14:paraId="4F005196" w14:textId="640FE2A4" w:rsidR="00B63C13" w:rsidRPr="000939F5" w:rsidRDefault="00B63C13" w:rsidP="00B63C13">
      <w:pPr>
        <w:widowControl/>
        <w:numPr>
          <w:ilvl w:val="1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Tokenizálás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>, normalizálás/</w:t>
      </w: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szótövezés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, névelem </w:t>
      </w:r>
      <w:r w:rsidRPr="000939F5">
        <w:rPr>
          <w:rFonts w:eastAsia="Times New Roman" w:cs="Times New Roman"/>
          <w:color w:val="24292E"/>
          <w:kern w:val="0"/>
          <w:lang w:eastAsia="en-US" w:bidi="ar-SA"/>
        </w:rPr>
        <w:t>detektálás, névelem normalizálás</w:t>
      </w:r>
    </w:p>
    <w:p w14:paraId="3B8C73FA" w14:textId="77777777" w:rsidR="00B63C13" w:rsidRPr="000939F5" w:rsidRDefault="00B63C13" w:rsidP="00B63C13">
      <w:pPr>
        <w:pStyle w:val="ListParagraph"/>
        <w:widowControl/>
        <w:numPr>
          <w:ilvl w:val="0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Névelem detektálására az alábbi megközelítéseket ismerjük</w:t>
      </w:r>
    </w:p>
    <w:p w14:paraId="27564A75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Szótár alapú</w:t>
      </w:r>
    </w:p>
    <w:p w14:paraId="66CA3F79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Összes entitás összes formáját össze kell gyűjteni</w:t>
      </w:r>
    </w:p>
    <w:p w14:paraId="779ECDF9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Nagy tudásbázis vagy annotált korpusz szükséges</w:t>
      </w:r>
    </w:p>
    <w:p w14:paraId="29DF0DDB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Szabály alapú</w:t>
      </w:r>
    </w:p>
    <w:p w14:paraId="620634B2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Mintákat kell írni az entitások illesztéséhez</w:t>
      </w:r>
    </w:p>
    <w:p w14:paraId="000BAE86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Téma specifikus tudás szükséges</w:t>
      </w:r>
    </w:p>
    <w:p w14:paraId="782BB6F5" w14:textId="77777777" w:rsidR="00B63C13" w:rsidRPr="000939F5" w:rsidRDefault="00B63C13" w:rsidP="00B63C13">
      <w:pPr>
        <w:pStyle w:val="ListParagraph"/>
        <w:widowControl/>
        <w:numPr>
          <w:ilvl w:val="1"/>
          <w:numId w:val="5"/>
        </w:numPr>
        <w:suppressAutoHyphens w:val="0"/>
        <w:jc w:val="left"/>
        <w:rPr>
          <w:rFonts w:eastAsia="Times New Roman" w:cs="Times New Roman"/>
          <w:kern w:val="0"/>
          <w:lang w:eastAsia="en-US" w:bidi="ar-SA"/>
        </w:rPr>
      </w:pPr>
      <w:r w:rsidRPr="000939F5">
        <w:rPr>
          <w:rFonts w:eastAsia="Times New Roman" w:cs="Times New Roman"/>
          <w:color w:val="24292E"/>
          <w:kern w:val="0"/>
          <w:shd w:val="clear" w:color="auto" w:fill="FFFFFF"/>
          <w:lang w:eastAsia="en-US" w:bidi="ar-SA"/>
        </w:rPr>
        <w:t>Statisztikai modell alapú</w:t>
      </w:r>
    </w:p>
    <w:p w14:paraId="5AD6CFF1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Valószínűségek hozzárendelése a szövegrészekhez</w:t>
      </w:r>
    </w:p>
    <w:p w14:paraId="379B6850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Sok tanuló példány szükséges</w:t>
      </w:r>
    </w:p>
    <w:p w14:paraId="75702BFF" w14:textId="77777777" w:rsidR="00B63C13" w:rsidRPr="00B63C13" w:rsidRDefault="00B63C13" w:rsidP="00B63C13">
      <w:pPr>
        <w:widowControl/>
        <w:numPr>
          <w:ilvl w:val="2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>Előny: téma független tudás</w:t>
      </w:r>
    </w:p>
    <w:p w14:paraId="507697FA" w14:textId="31759172" w:rsidR="00B63C13" w:rsidRPr="000939F5" w:rsidRDefault="00B63C13" w:rsidP="00B63C13">
      <w:pPr>
        <w:widowControl/>
        <w:numPr>
          <w:ilvl w:val="0"/>
          <w:numId w:val="5"/>
        </w:numPr>
        <w:suppressAutoHyphens w:val="0"/>
        <w:spacing w:before="60" w:after="100" w:afterAutospacing="1"/>
        <w:jc w:val="left"/>
        <w:rPr>
          <w:rFonts w:eastAsia="Times New Roman" w:cs="Times New Roman"/>
          <w:color w:val="24292E"/>
          <w:kern w:val="0"/>
          <w:lang w:eastAsia="en-US" w:bidi="ar-SA"/>
        </w:rPr>
      </w:pPr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Ezen </w:t>
      </w:r>
      <w:proofErr w:type="spellStart"/>
      <w:r w:rsidRPr="00B63C13">
        <w:rPr>
          <w:rFonts w:eastAsia="Times New Roman" w:cs="Times New Roman"/>
          <w:color w:val="24292E"/>
          <w:kern w:val="0"/>
          <w:lang w:eastAsia="en-US" w:bidi="ar-SA"/>
        </w:rPr>
        <w:t>detekciók</w:t>
      </w:r>
      <w:proofErr w:type="spellEnd"/>
      <w:r w:rsidRPr="00B63C13">
        <w:rPr>
          <w:rFonts w:eastAsia="Times New Roman" w:cs="Times New Roman"/>
          <w:color w:val="24292E"/>
          <w:kern w:val="0"/>
          <w:lang w:eastAsia="en-US" w:bidi="ar-SA"/>
        </w:rPr>
        <w:t xml:space="preserve"> használatának előnyeit fogjuk felmérni és ezalapján a legmegfelelőbbet kiválasztani.</w:t>
      </w:r>
    </w:p>
    <w:p w14:paraId="4DD7B356" w14:textId="6FEF475A" w:rsidR="00B63C13" w:rsidRPr="000939F5" w:rsidRDefault="00B63C13" w:rsidP="00B63C13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>Létező</w:t>
      </w:r>
      <w:r w:rsidRPr="000939F5">
        <w:rPr>
          <w:rFonts w:cs="Times New Roman"/>
          <w:color w:val="24292E"/>
        </w:rPr>
        <w:t xml:space="preserve"> </w:t>
      </w:r>
      <w:r w:rsidRPr="000939F5">
        <w:rPr>
          <w:rFonts w:cs="Times New Roman"/>
          <w:sz w:val="36"/>
          <w:szCs w:val="36"/>
        </w:rPr>
        <w:t>eszközök, módszerek:</w:t>
      </w:r>
    </w:p>
    <w:p w14:paraId="5BCC9D1A" w14:textId="4D5E4079" w:rsidR="00B63C13" w:rsidRPr="000939F5" w:rsidRDefault="003D6281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3" w:history="1">
        <w:proofErr w:type="spellStart"/>
        <w:r w:rsidR="00B63C13" w:rsidRPr="000939F5">
          <w:rPr>
            <w:rStyle w:val="Hyperlink"/>
            <w:rFonts w:cs="Times New Roman"/>
            <w:color w:val="0366D6"/>
          </w:rPr>
          <w:t>spaCy</w:t>
        </w:r>
        <w:proofErr w:type="spellEnd"/>
      </w:hyperlink>
      <w:r w:rsidR="00B63C13" w:rsidRPr="000939F5">
        <w:rPr>
          <w:rFonts w:cs="Times New Roman"/>
          <w:color w:val="24292E"/>
        </w:rPr>
        <w:t xml:space="preserve">: </w:t>
      </w:r>
      <w:proofErr w:type="spellStart"/>
      <w:r w:rsidR="00B63C13" w:rsidRPr="000939F5">
        <w:rPr>
          <w:rFonts w:cs="Times New Roman"/>
          <w:color w:val="24292E"/>
        </w:rPr>
        <w:t>python</w:t>
      </w:r>
      <w:proofErr w:type="spellEnd"/>
      <w:r w:rsidR="00B63C13" w:rsidRPr="000939F5">
        <w:rPr>
          <w:rFonts w:cs="Times New Roman"/>
          <w:color w:val="24292E"/>
        </w:rPr>
        <w:t xml:space="preserve"> </w:t>
      </w:r>
      <w:proofErr w:type="spellStart"/>
      <w:r w:rsidR="00B63C13" w:rsidRPr="000939F5">
        <w:rPr>
          <w:rFonts w:cs="Times New Roman"/>
        </w:rPr>
        <w:t>library</w:t>
      </w:r>
      <w:proofErr w:type="spellEnd"/>
      <w:r w:rsidR="00B63C13" w:rsidRPr="000939F5">
        <w:rPr>
          <w:rFonts w:cs="Times New Roman"/>
          <w:color w:val="24292E"/>
        </w:rPr>
        <w:t xml:space="preserve">, statisztikai modell alapú NER, sokféle kategória támogatott, </w:t>
      </w:r>
      <w:proofErr w:type="spellStart"/>
      <w:r w:rsidR="00B63C13" w:rsidRPr="000939F5">
        <w:rPr>
          <w:rFonts w:cs="Times New Roman"/>
          <w:color w:val="24292E"/>
        </w:rPr>
        <w:t>továbbtanítható</w:t>
      </w:r>
      <w:proofErr w:type="spellEnd"/>
      <w:r w:rsidR="00B63C13" w:rsidRPr="000939F5">
        <w:rPr>
          <w:rFonts w:cs="Times New Roman"/>
          <w:color w:val="24292E"/>
        </w:rPr>
        <w:t xml:space="preserve"> saját kategóriákkal</w:t>
      </w:r>
    </w:p>
    <w:p w14:paraId="64EB487B" w14:textId="33DC42D7" w:rsidR="00B63C13" w:rsidRPr="000939F5" w:rsidRDefault="003D6281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4" w:history="1">
        <w:r w:rsidR="00B63C13" w:rsidRPr="000939F5">
          <w:rPr>
            <w:rStyle w:val="Hyperlink"/>
            <w:rFonts w:cs="Times New Roman"/>
            <w:color w:val="0366D6"/>
          </w:rPr>
          <w:t xml:space="preserve">Stanford NER is a 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Named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 xml:space="preserve"> 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Entity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 xml:space="preserve"> 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Recognizer</w:t>
        </w:r>
        <w:proofErr w:type="spellEnd"/>
      </w:hyperlink>
      <w:r w:rsidR="00B63C13" w:rsidRPr="000939F5">
        <w:rPr>
          <w:rFonts w:cs="Times New Roman"/>
          <w:color w:val="24292E"/>
        </w:rPr>
        <w:t xml:space="preserve">: </w:t>
      </w:r>
      <w:r w:rsidR="00B63C13" w:rsidRPr="000939F5">
        <w:rPr>
          <w:rFonts w:cs="Times New Roman"/>
        </w:rPr>
        <w:t>Java</w:t>
      </w:r>
      <w:r w:rsidR="00B63C13" w:rsidRPr="000939F5">
        <w:rPr>
          <w:rFonts w:cs="Times New Roman"/>
          <w:color w:val="24292E"/>
        </w:rPr>
        <w:t xml:space="preserve"> </w:t>
      </w:r>
      <w:proofErr w:type="spellStart"/>
      <w:r w:rsidR="00B63C13" w:rsidRPr="000939F5">
        <w:rPr>
          <w:rFonts w:cs="Times New Roman"/>
          <w:color w:val="24292E"/>
        </w:rPr>
        <w:t>library</w:t>
      </w:r>
      <w:proofErr w:type="spellEnd"/>
      <w:r w:rsidR="00B63C13" w:rsidRPr="000939F5">
        <w:rPr>
          <w:rFonts w:cs="Times New Roman"/>
          <w:color w:val="24292E"/>
        </w:rPr>
        <w:t xml:space="preserve">, </w:t>
      </w:r>
      <w:r w:rsidR="00B63C13" w:rsidRPr="000939F5">
        <w:rPr>
          <w:rFonts w:cs="Times New Roman"/>
        </w:rPr>
        <w:t>kevés</w:t>
      </w:r>
      <w:r w:rsidR="00B63C13" w:rsidRPr="000939F5">
        <w:rPr>
          <w:rFonts w:cs="Times New Roman"/>
          <w:color w:val="24292E"/>
        </w:rPr>
        <w:t xml:space="preserve"> alapból támogatott kategória</w:t>
      </w:r>
    </w:p>
    <w:p w14:paraId="1E419C42" w14:textId="3CF3FDC5" w:rsidR="00B63C13" w:rsidRPr="000939F5" w:rsidRDefault="003D6281" w:rsidP="00B63C13">
      <w:pPr>
        <w:pStyle w:val="ListParagraph"/>
        <w:numPr>
          <w:ilvl w:val="0"/>
          <w:numId w:val="5"/>
        </w:numPr>
        <w:rPr>
          <w:rFonts w:eastAsia="Times New Roman" w:cs="Times New Roman"/>
          <w:color w:val="24292E"/>
          <w:kern w:val="0"/>
          <w:lang w:eastAsia="en-US" w:bidi="ar-SA"/>
        </w:rPr>
      </w:pPr>
      <w:hyperlink r:id="rId15" w:history="1">
        <w:proofErr w:type="spellStart"/>
        <w:r w:rsidR="00B63C13" w:rsidRPr="000939F5">
          <w:rPr>
            <w:rStyle w:val="Hyperlink"/>
            <w:rFonts w:cs="Times New Roman"/>
            <w:color w:val="0366D6"/>
          </w:rPr>
          <w:t>Named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>-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Entity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>-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Recognition</w:t>
        </w:r>
        <w:proofErr w:type="spellEnd"/>
        <w:r w:rsidR="00B63C13" w:rsidRPr="000939F5">
          <w:rPr>
            <w:rStyle w:val="Hyperlink"/>
            <w:rFonts w:cs="Times New Roman"/>
            <w:color w:val="0366D6"/>
          </w:rPr>
          <w:t>-BLSTM-CNN-</w:t>
        </w:r>
        <w:proofErr w:type="spellStart"/>
        <w:r w:rsidR="00B63C13" w:rsidRPr="000939F5">
          <w:rPr>
            <w:rStyle w:val="Hyperlink"/>
            <w:rFonts w:cs="Times New Roman"/>
            <w:color w:val="0366D6"/>
          </w:rPr>
          <w:t>CoNLL</w:t>
        </w:r>
        <w:proofErr w:type="spellEnd"/>
      </w:hyperlink>
      <w:r w:rsidR="00B63C13" w:rsidRPr="000939F5">
        <w:rPr>
          <w:rFonts w:cs="Times New Roman"/>
          <w:color w:val="24292E"/>
        </w:rPr>
        <w:t xml:space="preserve">: </w:t>
      </w:r>
      <w:r w:rsidR="00B63C13" w:rsidRPr="000939F5">
        <w:rPr>
          <w:rFonts w:cs="Times New Roman"/>
        </w:rPr>
        <w:t>implementáció</w:t>
      </w:r>
      <w:r w:rsidR="00B63C13" w:rsidRPr="000939F5">
        <w:rPr>
          <w:rStyle w:val="apple-converted-space"/>
          <w:rFonts w:cs="Times New Roman"/>
          <w:color w:val="24292E"/>
        </w:rPr>
        <w:t> </w:t>
      </w:r>
      <w:hyperlink r:id="rId16" w:history="1">
        <w:r w:rsidR="00B63C13" w:rsidRPr="000939F5">
          <w:rPr>
            <w:rStyle w:val="Hyperlink"/>
            <w:rFonts w:cs="Times New Roman"/>
            <w:color w:val="0366D6"/>
          </w:rPr>
          <w:t>ehhez a cikkhez</w:t>
        </w:r>
      </w:hyperlink>
      <w:r w:rsidR="00B63C13" w:rsidRPr="000939F5">
        <w:rPr>
          <w:rFonts w:cs="Times New Roman"/>
          <w:color w:val="24292E"/>
        </w:rPr>
        <w:t xml:space="preserve">, </w:t>
      </w:r>
      <w:proofErr w:type="spellStart"/>
      <w:r w:rsidR="00B63C13" w:rsidRPr="000939F5">
        <w:rPr>
          <w:rFonts w:cs="Times New Roman"/>
          <w:color w:val="24292E"/>
        </w:rPr>
        <w:t>Keras</w:t>
      </w:r>
      <w:proofErr w:type="spellEnd"/>
    </w:p>
    <w:p w14:paraId="65ABFB29" w14:textId="77777777" w:rsidR="00B63C13" w:rsidRPr="000939F5" w:rsidRDefault="00B63C13" w:rsidP="00B63C13">
      <w:pPr>
        <w:pStyle w:val="ListParagraph"/>
        <w:ind w:left="360" w:firstLine="0"/>
        <w:rPr>
          <w:rFonts w:eastAsia="Times New Roman" w:cs="Times New Roman"/>
          <w:color w:val="24292E"/>
          <w:kern w:val="0"/>
          <w:lang w:eastAsia="en-US" w:bidi="ar-SA"/>
        </w:rPr>
      </w:pPr>
    </w:p>
    <w:p w14:paraId="70F0900E" w14:textId="522148C8" w:rsidR="00C01E8C" w:rsidRPr="000939F5" w:rsidRDefault="00C01E8C" w:rsidP="00C01E8C">
      <w:pPr>
        <w:ind w:left="0" w:firstLine="0"/>
        <w:rPr>
          <w:rFonts w:cs="Times New Roman"/>
          <w:sz w:val="36"/>
          <w:szCs w:val="36"/>
        </w:rPr>
      </w:pPr>
      <w:r w:rsidRPr="000939F5">
        <w:rPr>
          <w:rFonts w:cs="Times New Roman"/>
          <w:sz w:val="36"/>
          <w:szCs w:val="36"/>
        </w:rPr>
        <w:t xml:space="preserve">Használni tervezett </w:t>
      </w:r>
      <w:r w:rsidR="00B63C13" w:rsidRPr="000939F5">
        <w:rPr>
          <w:rFonts w:cs="Times New Roman"/>
          <w:sz w:val="36"/>
          <w:szCs w:val="36"/>
        </w:rPr>
        <w:t>technológiák</w:t>
      </w:r>
      <w:r w:rsidRPr="000939F5">
        <w:rPr>
          <w:rFonts w:cs="Times New Roman"/>
          <w:sz w:val="36"/>
          <w:szCs w:val="36"/>
        </w:rPr>
        <w:t>:</w:t>
      </w:r>
    </w:p>
    <w:p w14:paraId="124B91A2" w14:textId="52BE886F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>Elsősorban Python 3-at szeretnénk használni</w:t>
      </w:r>
    </w:p>
    <w:p w14:paraId="7284DE04" w14:textId="06DC649C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>Kisebb részfeladatok/algoritmusok kipróbálásához</w:t>
      </w:r>
      <w:r w:rsidR="00B63C13" w:rsidRPr="000939F5">
        <w:rPr>
          <w:rFonts w:cs="Times New Roman"/>
        </w:rPr>
        <w:t xml:space="preserve"> opcionálisan</w:t>
      </w:r>
      <w:r w:rsidRPr="000939F5">
        <w:rPr>
          <w:rFonts w:cs="Times New Roman"/>
        </w:rPr>
        <w:t xml:space="preserve"> </w:t>
      </w:r>
      <w:proofErr w:type="spellStart"/>
      <w:r w:rsidRPr="000939F5">
        <w:rPr>
          <w:rFonts w:cs="Times New Roman"/>
        </w:rPr>
        <w:t>RapidMinder</w:t>
      </w:r>
      <w:proofErr w:type="spellEnd"/>
      <w:r w:rsidRPr="000939F5">
        <w:rPr>
          <w:rFonts w:cs="Times New Roman"/>
        </w:rPr>
        <w:t>-t is igénybe vennénk</w:t>
      </w:r>
    </w:p>
    <w:p w14:paraId="78F9B4DD" w14:textId="0B2B8F50" w:rsidR="00C01E8C" w:rsidRPr="000939F5" w:rsidRDefault="00C01E8C" w:rsidP="00C01E8C">
      <w:pPr>
        <w:pStyle w:val="ListParagraph"/>
        <w:numPr>
          <w:ilvl w:val="0"/>
          <w:numId w:val="5"/>
        </w:numPr>
        <w:rPr>
          <w:rFonts w:cs="Times New Roman"/>
        </w:rPr>
      </w:pPr>
      <w:r w:rsidRPr="000939F5">
        <w:rPr>
          <w:rFonts w:cs="Times New Roman"/>
        </w:rPr>
        <w:t xml:space="preserve">A párhuzamos munkavégzést a </w:t>
      </w:r>
      <w:proofErr w:type="spellStart"/>
      <w:r w:rsidRPr="000939F5">
        <w:rPr>
          <w:rFonts w:cs="Times New Roman"/>
        </w:rPr>
        <w:t>GitHub</w:t>
      </w:r>
      <w:proofErr w:type="spellEnd"/>
      <w:r w:rsidRPr="000939F5">
        <w:rPr>
          <w:rFonts w:cs="Times New Roman"/>
        </w:rPr>
        <w:t xml:space="preserve"> segítségével oldanánk meg</w:t>
      </w:r>
    </w:p>
    <w:p w14:paraId="49EE7CDC" w14:textId="12413D35" w:rsidR="00345F96" w:rsidRDefault="00345F96">
      <w:pPr>
        <w:widowControl/>
        <w:suppressAutoHyphens w:val="0"/>
        <w:ind w:left="0"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6BD5C6D5" w14:textId="7FB38E9D" w:rsidR="00C01E8C" w:rsidRPr="00AD1F4C" w:rsidRDefault="00345F96" w:rsidP="00345F96">
      <w:pPr>
        <w:pStyle w:val="Heading1"/>
        <w:numPr>
          <w:ilvl w:val="0"/>
          <w:numId w:val="20"/>
        </w:numPr>
        <w:spacing w:after="480"/>
        <w:jc w:val="center"/>
        <w:rPr>
          <w:rFonts w:cstheme="majorHAnsi"/>
          <w:b/>
          <w:sz w:val="48"/>
          <w:szCs w:val="48"/>
        </w:rPr>
      </w:pPr>
      <w:r w:rsidRPr="00AD1F4C">
        <w:rPr>
          <w:rFonts w:cstheme="majorHAnsi"/>
          <w:b/>
          <w:sz w:val="48"/>
          <w:szCs w:val="48"/>
        </w:rPr>
        <w:lastRenderedPageBreak/>
        <w:t xml:space="preserve"> Névelem felismerés </w:t>
      </w:r>
      <w:r w:rsidR="00A5005D">
        <w:rPr>
          <w:rFonts w:cstheme="majorHAnsi"/>
          <w:b/>
          <w:sz w:val="48"/>
          <w:szCs w:val="48"/>
        </w:rPr>
        <w:t xml:space="preserve">lehetséges </w:t>
      </w:r>
      <w:r w:rsidRPr="00AD1F4C">
        <w:rPr>
          <w:rFonts w:cstheme="majorHAnsi"/>
          <w:b/>
          <w:sz w:val="48"/>
          <w:szCs w:val="48"/>
        </w:rPr>
        <w:t>megoldása</w:t>
      </w:r>
    </w:p>
    <w:p w14:paraId="3F8E7CE7" w14:textId="1CC97DF1" w:rsidR="00345F96" w:rsidRPr="00AD1F4C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>A féléves munkánkat az alábbi négy részre lehet osztani:</w:t>
      </w:r>
    </w:p>
    <w:p w14:paraId="53087A7A" w14:textId="22E210DC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AD1F4C">
        <w:rPr>
          <w:rFonts w:ascii="Calibri" w:hAnsi="Calibri" w:cs="Calibri"/>
        </w:rPr>
        <w:t>Feladat megértése, adathalmaz tanulmányozása</w:t>
      </w:r>
    </w:p>
    <w:p w14:paraId="1F4039D9" w14:textId="0770F8CA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AD1F4C">
        <w:rPr>
          <w:rFonts w:ascii="Calibri" w:hAnsi="Calibri" w:cs="Calibri"/>
        </w:rPr>
        <w:t>Névelem felismerő rendszer kiválasztása</w:t>
      </w:r>
    </w:p>
    <w:p w14:paraId="6F981F40" w14:textId="4890C903" w:rsidR="00345F96" w:rsidRPr="00AD1F4C" w:rsidRDefault="00345F96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proofErr w:type="spellStart"/>
      <w:r w:rsidRPr="00AD1F4C">
        <w:rPr>
          <w:rFonts w:ascii="Calibri" w:hAnsi="Calibri" w:cs="Calibri"/>
        </w:rPr>
        <w:t>SpaCy</w:t>
      </w:r>
      <w:proofErr w:type="spellEnd"/>
      <w:r w:rsidRPr="00AD1F4C">
        <w:rPr>
          <w:rFonts w:ascii="Calibri" w:hAnsi="Calibri" w:cs="Calibri"/>
        </w:rPr>
        <w:t xml:space="preserve"> tanításának és használatának kipróbálása első megoldás elkészítése</w:t>
      </w:r>
    </w:p>
    <w:p w14:paraId="0395DFD5" w14:textId="72218E85" w:rsidR="00345F96" w:rsidRPr="00AD1F4C" w:rsidRDefault="00AA0BD1" w:rsidP="00345F96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Másodikkörös</w:t>
      </w:r>
      <w:r w:rsidR="00345F96" w:rsidRPr="00AD1F4C">
        <w:rPr>
          <w:rFonts w:ascii="Calibri" w:hAnsi="Calibri" w:cs="Calibri"/>
        </w:rPr>
        <w:t xml:space="preserve"> </w:t>
      </w:r>
      <w:r w:rsidR="002B2F89">
        <w:rPr>
          <w:rFonts w:ascii="Calibri" w:hAnsi="Calibri" w:cs="Calibri"/>
        </w:rPr>
        <w:t>tanítás</w:t>
      </w:r>
      <w:r w:rsidR="00345F96" w:rsidRPr="00AD1F4C">
        <w:rPr>
          <w:rFonts w:ascii="Calibri" w:hAnsi="Calibri" w:cs="Calibri"/>
        </w:rPr>
        <w:t xml:space="preserve"> és az eredmény javítása</w:t>
      </w:r>
    </w:p>
    <w:p w14:paraId="223E3ED2" w14:textId="5C9B30EF" w:rsidR="00345F96" w:rsidRPr="00AD1F4C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 xml:space="preserve">A </w:t>
      </w:r>
      <w:proofErr w:type="spellStart"/>
      <w:r w:rsidRPr="00AD1F4C">
        <w:rPr>
          <w:rFonts w:ascii="Calibri" w:hAnsi="Calibri" w:cs="Calibri"/>
        </w:rPr>
        <w:t>beszámolónkat</w:t>
      </w:r>
      <w:proofErr w:type="spellEnd"/>
      <w:r w:rsidRPr="00AD1F4C">
        <w:rPr>
          <w:rFonts w:ascii="Calibri" w:hAnsi="Calibri" w:cs="Calibri"/>
        </w:rPr>
        <w:t xml:space="preserve"> is ebben a sorrendben készítettük el, kiegészítve egy összefoglalóval.</w:t>
      </w:r>
    </w:p>
    <w:p w14:paraId="5A3A857B" w14:textId="58A56B1A" w:rsidR="00345F96" w:rsidRPr="00AD1F4C" w:rsidRDefault="00345F96" w:rsidP="00AD1F4C">
      <w:pPr>
        <w:pStyle w:val="Heading2"/>
        <w:rPr>
          <w:b/>
        </w:rPr>
      </w:pPr>
      <w:r w:rsidRPr="00AD1F4C">
        <w:rPr>
          <w:b/>
        </w:rPr>
        <w:t>2.1</w:t>
      </w:r>
      <w:r w:rsidR="007C5AB6" w:rsidRPr="00AD1F4C">
        <w:rPr>
          <w:b/>
        </w:rPr>
        <w:t>.</w:t>
      </w:r>
      <w:r w:rsidRPr="00AD1F4C">
        <w:rPr>
          <w:b/>
        </w:rPr>
        <w:t xml:space="preserve"> Feladat megértése, adathalmaz tanulmányozása</w:t>
      </w:r>
    </w:p>
    <w:p w14:paraId="3C3A2066" w14:textId="77777777" w:rsidR="00FF6E7D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 xml:space="preserve">A hivatalos házi feladat leírását már ismertettük a címlap Feladat résznél, azonban egy </w:t>
      </w:r>
      <w:r w:rsidR="00FF6E7D">
        <w:rPr>
          <w:rFonts w:ascii="Calibri" w:hAnsi="Calibri" w:cs="Calibri"/>
        </w:rPr>
        <w:t>adatokkal manipuláló</w:t>
      </w:r>
      <w:r w:rsidRPr="00AD1F4C">
        <w:rPr>
          <w:rFonts w:ascii="Calibri" w:hAnsi="Calibri" w:cs="Calibri"/>
        </w:rPr>
        <w:t xml:space="preserve"> problémához </w:t>
      </w:r>
      <w:r w:rsidR="00FF6E7D">
        <w:rPr>
          <w:rFonts w:ascii="Calibri" w:hAnsi="Calibri" w:cs="Calibri"/>
        </w:rPr>
        <w:t>szorosan hozzátartozik a</w:t>
      </w:r>
      <w:r w:rsidRPr="00AD1F4C">
        <w:rPr>
          <w:rFonts w:ascii="Calibri" w:hAnsi="Calibri" w:cs="Calibri"/>
        </w:rPr>
        <w:t>z</w:t>
      </w:r>
      <w:r w:rsidR="00FF6E7D">
        <w:rPr>
          <w:rFonts w:ascii="Calibri" w:hAnsi="Calibri" w:cs="Calibri"/>
        </w:rPr>
        <w:t xml:space="preserve"> </w:t>
      </w:r>
      <w:r w:rsidRPr="00AD1F4C">
        <w:rPr>
          <w:rFonts w:ascii="Calibri" w:hAnsi="Calibri" w:cs="Calibri"/>
        </w:rPr>
        <w:t>adathalmaz</w:t>
      </w:r>
      <w:r w:rsidR="00FF6E7D">
        <w:rPr>
          <w:rFonts w:ascii="Calibri" w:hAnsi="Calibri" w:cs="Calibri"/>
        </w:rPr>
        <w:t>ok értelmezése és felépítése</w:t>
      </w:r>
      <w:r w:rsidRPr="00AD1F4C">
        <w:rPr>
          <w:rFonts w:ascii="Calibri" w:hAnsi="Calibri" w:cs="Calibri"/>
        </w:rPr>
        <w:t xml:space="preserve">. </w:t>
      </w:r>
      <w:r w:rsidR="00FF6E7D">
        <w:rPr>
          <w:rFonts w:ascii="Calibri" w:hAnsi="Calibri" w:cs="Calibri"/>
        </w:rPr>
        <w:t>Elsőként az elérhető adatokat mutatnánk be.</w:t>
      </w:r>
    </w:p>
    <w:p w14:paraId="4503AC26" w14:textId="48E09CEB" w:rsidR="00345F96" w:rsidRPr="00AD1F4C" w:rsidRDefault="00345F96" w:rsidP="00345F9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 xml:space="preserve">A házi feladathoz három adathalmaz állt rendelkezésre: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, Test1NER és Test2NER.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 négy, a Test1NER három oszlopból áll, míg a Test2NER kettőből. Mindhárom esetben kerek mondatokból álló szöveget tartalmaznak az adathalmazok, és az első oszlop a mondathatárokat azonosítja, a második</w:t>
      </w:r>
      <w:r w:rsidR="001F136A">
        <w:rPr>
          <w:rFonts w:ascii="Calibri" w:hAnsi="Calibri" w:cs="Calibri"/>
        </w:rPr>
        <w:t xml:space="preserve">ban pedig </w:t>
      </w:r>
      <w:r w:rsidRPr="00AD1F4C">
        <w:rPr>
          <w:rFonts w:ascii="Calibri" w:hAnsi="Calibri" w:cs="Calibri"/>
        </w:rPr>
        <w:t xml:space="preserve">a </w:t>
      </w:r>
      <w:r w:rsidR="001F136A">
        <w:rPr>
          <w:rFonts w:ascii="Calibri" w:hAnsi="Calibri" w:cs="Calibri"/>
        </w:rPr>
        <w:t xml:space="preserve">mondatokat alkotó </w:t>
      </w:r>
      <w:r w:rsidRPr="00AD1F4C">
        <w:rPr>
          <w:rFonts w:ascii="Calibri" w:hAnsi="Calibri" w:cs="Calibri"/>
        </w:rPr>
        <w:t>szavak található</w:t>
      </w:r>
      <w:r w:rsidR="001F136A">
        <w:rPr>
          <w:rFonts w:ascii="Calibri" w:hAnsi="Calibri" w:cs="Calibri"/>
        </w:rPr>
        <w:t>a</w:t>
      </w:r>
      <w:r w:rsidRPr="00AD1F4C">
        <w:rPr>
          <w:rFonts w:ascii="Calibri" w:hAnsi="Calibri" w:cs="Calibri"/>
        </w:rPr>
        <w:t xml:space="preserve">k.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 és Test1NER kibővül egy POS </w:t>
      </w:r>
      <w:proofErr w:type="spellStart"/>
      <w:r w:rsidRPr="00AD1F4C">
        <w:rPr>
          <w:rFonts w:ascii="Calibri" w:hAnsi="Calibri" w:cs="Calibri"/>
        </w:rPr>
        <w:t>tageket</w:t>
      </w:r>
      <w:proofErr w:type="spellEnd"/>
      <w:r w:rsidRPr="00AD1F4C">
        <w:rPr>
          <w:rFonts w:ascii="Calibri" w:hAnsi="Calibri" w:cs="Calibri"/>
        </w:rPr>
        <w:t xml:space="preserve"> tartalmazó oszloppal, illetve értelemszerűen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Pr="00AD1F4C">
        <w:rPr>
          <w:rFonts w:ascii="Calibri" w:hAnsi="Calibri" w:cs="Calibri"/>
        </w:rPr>
        <w:t xml:space="preserve"> tartalmazza soronként az elvárt névelemeket, amelyek a feladatleírásban is szerepeltek.</w:t>
      </w:r>
    </w:p>
    <w:p w14:paraId="64A9BD58" w14:textId="7CC5DE7F" w:rsidR="007C5AB6" w:rsidRPr="00AD1F4C" w:rsidRDefault="00345F96" w:rsidP="007C5AB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>Mivel sem a Test1NER-</w:t>
      </w:r>
      <w:r w:rsidR="001F136A">
        <w:rPr>
          <w:rFonts w:ascii="Calibri" w:hAnsi="Calibri" w:cs="Calibri"/>
        </w:rPr>
        <w:t>nél</w:t>
      </w:r>
      <w:r w:rsidRPr="00AD1F4C">
        <w:rPr>
          <w:rFonts w:ascii="Calibri" w:hAnsi="Calibri" w:cs="Calibri"/>
        </w:rPr>
        <w:t xml:space="preserve"> sem a Test2NER-</w:t>
      </w:r>
      <w:r w:rsidR="001F136A">
        <w:rPr>
          <w:rFonts w:ascii="Calibri" w:hAnsi="Calibri" w:cs="Calibri"/>
        </w:rPr>
        <w:t>nél</w:t>
      </w:r>
      <w:r w:rsidRPr="00AD1F4C">
        <w:rPr>
          <w:rFonts w:ascii="Calibri" w:hAnsi="Calibri" w:cs="Calibri"/>
        </w:rPr>
        <w:t xml:space="preserve"> nem rendelkeztünk </w:t>
      </w:r>
      <w:r w:rsidR="001F136A">
        <w:rPr>
          <w:rFonts w:ascii="Calibri" w:hAnsi="Calibri" w:cs="Calibri"/>
        </w:rPr>
        <w:t>a felismerendő</w:t>
      </w:r>
      <w:r w:rsidRPr="00AD1F4C">
        <w:rPr>
          <w:rFonts w:ascii="Calibri" w:hAnsi="Calibri" w:cs="Calibri"/>
        </w:rPr>
        <w:t xml:space="preserve"> névelemekkel, ezért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="007C5AB6" w:rsidRPr="00AD1F4C">
        <w:rPr>
          <w:rFonts w:ascii="Calibri" w:hAnsi="Calibri" w:cs="Calibri"/>
        </w:rPr>
        <w:t>-t</w:t>
      </w:r>
      <w:r w:rsidRPr="00AD1F4C">
        <w:rPr>
          <w:rFonts w:ascii="Calibri" w:hAnsi="Calibri" w:cs="Calibri"/>
        </w:rPr>
        <w:t xml:space="preserve"> vetettük alaposabb vizsgálat alá. A </w:t>
      </w:r>
      <w:proofErr w:type="spellStart"/>
      <w:r w:rsidRPr="00AD1F4C">
        <w:rPr>
          <w:rFonts w:ascii="Calibri" w:hAnsi="Calibri" w:cs="Calibri"/>
        </w:rPr>
        <w:t>TrainNER</w:t>
      </w:r>
      <w:proofErr w:type="spellEnd"/>
      <w:r w:rsidR="007C5AB6" w:rsidRPr="00AD1F4C">
        <w:rPr>
          <w:rFonts w:ascii="Calibri" w:hAnsi="Calibri" w:cs="Calibri"/>
        </w:rPr>
        <w:t xml:space="preserve"> 9000 mondatot tartalmaz és 196645 szót</w:t>
      </w:r>
      <w:r w:rsidR="001F136A">
        <w:rPr>
          <w:rFonts w:ascii="Calibri" w:hAnsi="Calibri" w:cs="Calibri"/>
        </w:rPr>
        <w:t>.</w:t>
      </w:r>
      <w:r w:rsidR="007C5AB6" w:rsidRPr="00AD1F4C">
        <w:rPr>
          <w:rFonts w:ascii="Calibri" w:hAnsi="Calibri" w:cs="Calibri"/>
        </w:rPr>
        <w:t xml:space="preserve"> </w:t>
      </w:r>
      <w:r w:rsidR="001F136A">
        <w:rPr>
          <w:rFonts w:ascii="Calibri" w:hAnsi="Calibri" w:cs="Calibri"/>
        </w:rPr>
        <w:t>Ö</w:t>
      </w:r>
      <w:r w:rsidR="007C5AB6" w:rsidRPr="00AD1F4C">
        <w:rPr>
          <w:rFonts w:ascii="Calibri" w:hAnsi="Calibri" w:cs="Calibri"/>
        </w:rPr>
        <w:t>sszesen 14 névelem szerepel benne, tehát egy</w:t>
      </w:r>
      <w:r w:rsidR="001F136A">
        <w:rPr>
          <w:rFonts w:ascii="Calibri" w:hAnsi="Calibri" w:cs="Calibri"/>
        </w:rPr>
        <w:t>,</w:t>
      </w:r>
      <w:r w:rsidR="007C5AB6" w:rsidRPr="00AD1F4C">
        <w:rPr>
          <w:rFonts w:ascii="Calibri" w:hAnsi="Calibri" w:cs="Calibri"/>
        </w:rPr>
        <w:t xml:space="preserve"> a feladatban ismertetett névelem teljesen hiányzik </w:t>
      </w:r>
      <w:r w:rsidR="001F136A">
        <w:rPr>
          <w:rFonts w:ascii="Calibri" w:hAnsi="Calibri" w:cs="Calibri"/>
        </w:rPr>
        <w:t xml:space="preserve">belőle </w:t>
      </w:r>
      <w:r w:rsidR="007C5AB6" w:rsidRPr="00AD1F4C">
        <w:rPr>
          <w:rFonts w:ascii="Calibri" w:hAnsi="Calibri" w:cs="Calibri"/>
        </w:rPr>
        <w:t>(I-</w:t>
      </w:r>
      <w:proofErr w:type="spellStart"/>
      <w:r w:rsidR="007C5AB6" w:rsidRPr="00AD1F4C">
        <w:rPr>
          <w:rFonts w:ascii="Calibri" w:hAnsi="Calibri" w:cs="Calibri"/>
        </w:rPr>
        <w:t>event</w:t>
      </w:r>
      <w:proofErr w:type="spellEnd"/>
      <w:r w:rsidR="007C5AB6" w:rsidRPr="00AD1F4C">
        <w:rPr>
          <w:rFonts w:ascii="Calibri" w:hAnsi="Calibri" w:cs="Calibri"/>
        </w:rPr>
        <w:t>). A következő grafikonon vizualizáltuk a névelemek eloszlását az adathalmazban (</w:t>
      </w:r>
      <w:r w:rsidR="007C5AB6" w:rsidRPr="00AD1F4C">
        <w:rPr>
          <w:rFonts w:ascii="Calibri" w:hAnsi="Calibri" w:cs="Calibri"/>
        </w:rPr>
        <w:fldChar w:fldCharType="begin"/>
      </w:r>
      <w:r w:rsidR="007C5AB6" w:rsidRPr="00AD1F4C">
        <w:rPr>
          <w:rFonts w:ascii="Calibri" w:hAnsi="Calibri" w:cs="Calibri"/>
        </w:rPr>
        <w:instrText xml:space="preserve"> REF _Ref531015835 \h </w:instrText>
      </w:r>
      <w:r w:rsidR="007C5AB6" w:rsidRPr="00AD1F4C">
        <w:rPr>
          <w:rFonts w:ascii="Calibri" w:hAnsi="Calibri" w:cs="Calibri"/>
        </w:rPr>
      </w:r>
      <w:r w:rsidR="00AD1F4C">
        <w:rPr>
          <w:rFonts w:ascii="Calibri" w:hAnsi="Calibri" w:cs="Calibri"/>
        </w:rPr>
        <w:instrText xml:space="preserve"> \* MERGEFORMAT </w:instrText>
      </w:r>
      <w:r w:rsidR="007C5AB6" w:rsidRPr="00AD1F4C">
        <w:rPr>
          <w:rFonts w:ascii="Calibri" w:hAnsi="Calibri" w:cs="Calibri"/>
        </w:rPr>
        <w:fldChar w:fldCharType="separate"/>
      </w:r>
      <w:r w:rsidR="000C05F6" w:rsidRPr="000C05F6">
        <w:rPr>
          <w:rFonts w:ascii="Calibri" w:hAnsi="Calibri" w:cs="Calibri"/>
          <w:noProof/>
          <w:color w:val="000000" w:themeColor="text1"/>
        </w:rPr>
        <w:t>1.</w:t>
      </w:r>
      <w:r w:rsidR="000C05F6" w:rsidRPr="000C05F6">
        <w:rPr>
          <w:rFonts w:ascii="Calibri" w:hAnsi="Calibri" w:cs="Calibri"/>
          <w:color w:val="000000" w:themeColor="text1"/>
        </w:rPr>
        <w:t xml:space="preserve"> ábra</w:t>
      </w:r>
      <w:r w:rsidR="007C5AB6" w:rsidRPr="00AD1F4C">
        <w:rPr>
          <w:rFonts w:ascii="Calibri" w:hAnsi="Calibri" w:cs="Calibri"/>
        </w:rPr>
        <w:fldChar w:fldCharType="end"/>
      </w:r>
      <w:r w:rsidR="007C5AB6" w:rsidRPr="00AD1F4C">
        <w:rPr>
          <w:rFonts w:ascii="Calibri" w:hAnsi="Calibri" w:cs="Calibri"/>
        </w:rPr>
        <w:t>).</w:t>
      </w:r>
    </w:p>
    <w:p w14:paraId="0E9A2186" w14:textId="77777777" w:rsidR="007C5AB6" w:rsidRPr="00AD1F4C" w:rsidRDefault="007C5AB6" w:rsidP="007C5AB6">
      <w:pPr>
        <w:keepNext/>
        <w:spacing w:before="120" w:after="120"/>
        <w:ind w:left="0" w:firstLine="0"/>
        <w:jc w:val="left"/>
        <w:rPr>
          <w:rFonts w:ascii="Calibri" w:hAnsi="Calibri" w:cs="Calibri"/>
        </w:rPr>
      </w:pPr>
      <w:r w:rsidRPr="00AD1F4C">
        <w:rPr>
          <w:rFonts w:ascii="Calibri" w:hAnsi="Calibri" w:cs="Calibri"/>
        </w:rPr>
        <w:drawing>
          <wp:inline distT="0" distB="0" distL="0" distR="0" wp14:anchorId="3578CF23" wp14:editId="2FCC486F">
            <wp:extent cx="5756910" cy="2422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531015835"/>
    <w:p w14:paraId="1FABC439" w14:textId="7F880D8E" w:rsidR="007C5AB6" w:rsidRPr="001F136A" w:rsidRDefault="007C5AB6" w:rsidP="007C5AB6">
      <w:pPr>
        <w:pStyle w:val="Caption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instrText xml:space="preserve"> SEQ ábra \* ARABIC </w:instrText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0C05F6">
        <w:rPr>
          <w:rFonts w:ascii="Calibri" w:hAnsi="Calibri" w:cs="Calibri"/>
          <w:noProof/>
          <w:color w:val="000000" w:themeColor="text1"/>
          <w:sz w:val="20"/>
          <w:szCs w:val="20"/>
        </w:rPr>
        <w:t>1</w:t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t>. ábra</w:t>
      </w:r>
      <w:bookmarkEnd w:id="6"/>
      <w:r w:rsidRPr="001F136A">
        <w:rPr>
          <w:rFonts w:ascii="Calibri" w:hAnsi="Calibri" w:cs="Calibri"/>
          <w:color w:val="000000" w:themeColor="text1"/>
          <w:sz w:val="20"/>
          <w:szCs w:val="20"/>
        </w:rPr>
        <w:t xml:space="preserve">: Névelemek eloszlása a </w:t>
      </w:r>
      <w:proofErr w:type="spellStart"/>
      <w:r w:rsidRPr="001F136A">
        <w:rPr>
          <w:rFonts w:ascii="Calibri" w:hAnsi="Calibri" w:cs="Calibri"/>
          <w:color w:val="000000" w:themeColor="text1"/>
          <w:sz w:val="20"/>
          <w:szCs w:val="20"/>
        </w:rPr>
        <w:t>TrainNER-ben</w:t>
      </w:r>
      <w:proofErr w:type="spellEnd"/>
    </w:p>
    <w:p w14:paraId="777E6AE8" w14:textId="23CD1EA9" w:rsidR="007C5AB6" w:rsidRPr="00AD1F4C" w:rsidRDefault="007C5AB6" w:rsidP="007C5AB6">
      <w:pPr>
        <w:rPr>
          <w:rFonts w:ascii="Calibri" w:hAnsi="Calibri" w:cs="Calibri"/>
        </w:rPr>
      </w:pPr>
      <w:r w:rsidRPr="00AD1F4C">
        <w:rPr>
          <w:rFonts w:ascii="Calibri" w:hAnsi="Calibri" w:cs="Calibri"/>
        </w:rPr>
        <w:t>Az „</w:t>
      </w:r>
      <w:r w:rsidRPr="00AD1F4C">
        <w:rPr>
          <w:rFonts w:ascii="Calibri" w:hAnsi="Calibri" w:cs="Calibri"/>
          <w:i/>
        </w:rPr>
        <w:t xml:space="preserve">O”, </w:t>
      </w:r>
      <w:r w:rsidRPr="00AD1F4C">
        <w:rPr>
          <w:rFonts w:ascii="Calibri" w:hAnsi="Calibri" w:cs="Calibri"/>
        </w:rPr>
        <w:t xml:space="preserve">mint </w:t>
      </w:r>
      <w:proofErr w:type="spellStart"/>
      <w:r w:rsidRPr="00AD1F4C">
        <w:rPr>
          <w:rFonts w:ascii="Calibri" w:hAnsi="Calibri" w:cs="Calibri"/>
          <w:i/>
        </w:rPr>
        <w:t>Other</w:t>
      </w:r>
      <w:proofErr w:type="spellEnd"/>
      <w:r w:rsidRPr="00AD1F4C">
        <w:rPr>
          <w:rFonts w:ascii="Calibri" w:hAnsi="Calibri" w:cs="Calibri"/>
        </w:rPr>
        <w:t xml:space="preserve"> típusú névelemet nem jelenítettük meg az ábrán, mert nagyságrenddel több esetben fordul elő, mint a többi névelem. Összesen 166 610-szer, ami </w:t>
      </w:r>
      <w:r w:rsidRPr="00AD1F4C">
        <w:rPr>
          <w:rFonts w:ascii="Calibri" w:hAnsi="Calibri" w:cs="Calibri"/>
        </w:rPr>
        <w:lastRenderedPageBreak/>
        <w:t xml:space="preserve">az adathalmaz közel 85%-a. Tehát, csak </w:t>
      </w:r>
      <w:r w:rsidR="002948D8">
        <w:rPr>
          <w:rFonts w:ascii="Calibri" w:hAnsi="Calibri" w:cs="Calibri"/>
        </w:rPr>
        <w:t>’</w:t>
      </w:r>
      <w:r w:rsidRPr="00AD1F4C">
        <w:rPr>
          <w:rFonts w:ascii="Calibri" w:hAnsi="Calibri" w:cs="Calibri"/>
          <w:i/>
        </w:rPr>
        <w:t>O</w:t>
      </w:r>
      <w:r w:rsidR="002948D8">
        <w:rPr>
          <w:rFonts w:ascii="Calibri" w:hAnsi="Calibri" w:cs="Calibri"/>
          <w:i/>
        </w:rPr>
        <w:t>’</w:t>
      </w:r>
      <w:r w:rsidRPr="00AD1F4C">
        <w:rPr>
          <w:rFonts w:ascii="Calibri" w:hAnsi="Calibri" w:cs="Calibri"/>
          <w:i/>
        </w:rPr>
        <w:t xml:space="preserve"> </w:t>
      </w:r>
      <w:proofErr w:type="spellStart"/>
      <w:r w:rsidRPr="00AD1F4C">
        <w:rPr>
          <w:rFonts w:ascii="Calibri" w:hAnsi="Calibri" w:cs="Calibri"/>
        </w:rPr>
        <w:t>predikció</w:t>
      </w:r>
      <w:r w:rsidR="001F136A">
        <w:rPr>
          <w:rFonts w:ascii="Calibri" w:hAnsi="Calibri" w:cs="Calibri"/>
        </w:rPr>
        <w:t>já</w:t>
      </w:r>
      <w:r w:rsidRPr="00AD1F4C">
        <w:rPr>
          <w:rFonts w:ascii="Calibri" w:hAnsi="Calibri" w:cs="Calibri"/>
        </w:rPr>
        <w:t>val</w:t>
      </w:r>
      <w:proofErr w:type="spellEnd"/>
      <w:r w:rsidRPr="00AD1F4C">
        <w:rPr>
          <w:rFonts w:ascii="Calibri" w:hAnsi="Calibri" w:cs="Calibri"/>
        </w:rPr>
        <w:t xml:space="preserve"> </w:t>
      </w:r>
      <w:r w:rsidR="001F136A">
        <w:rPr>
          <w:rFonts w:ascii="Calibri" w:hAnsi="Calibri" w:cs="Calibri"/>
        </w:rPr>
        <w:t xml:space="preserve">minden sorra </w:t>
      </w:r>
      <w:r w:rsidRPr="00AD1F4C">
        <w:rPr>
          <w:rFonts w:ascii="Calibri" w:hAnsi="Calibri" w:cs="Calibri"/>
        </w:rPr>
        <w:t>már egész magas pontosságot lehet</w:t>
      </w:r>
      <w:r w:rsidR="001F136A">
        <w:rPr>
          <w:rFonts w:ascii="Calibri" w:hAnsi="Calibri" w:cs="Calibri"/>
        </w:rPr>
        <w:t>ne</w:t>
      </w:r>
      <w:r w:rsidRPr="00AD1F4C">
        <w:rPr>
          <w:rFonts w:ascii="Calibri" w:hAnsi="Calibri" w:cs="Calibri"/>
        </w:rPr>
        <w:t xml:space="preserve"> elérni.</w:t>
      </w:r>
    </w:p>
    <w:p w14:paraId="27829BF2" w14:textId="1DB5F2CF" w:rsidR="007C5AB6" w:rsidRDefault="00AD1F4C" w:rsidP="00AD1F4C">
      <w:pPr>
        <w:pStyle w:val="Heading2"/>
        <w:numPr>
          <w:ilvl w:val="1"/>
          <w:numId w:val="20"/>
        </w:numPr>
        <w:rPr>
          <w:b/>
        </w:rPr>
      </w:pPr>
      <w:r w:rsidRPr="00AD1F4C">
        <w:rPr>
          <w:b/>
        </w:rPr>
        <w:t>Névelem felismerő rendszer kiválasztása</w:t>
      </w:r>
    </w:p>
    <w:p w14:paraId="6830B3AE" w14:textId="14BE0122" w:rsidR="00AD1F4C" w:rsidRDefault="00AD1F4C" w:rsidP="00AD1F4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tárgy keretein belül </w:t>
      </w:r>
      <w:proofErr w:type="spellStart"/>
      <w:r>
        <w:rPr>
          <w:rFonts w:ascii="Calibri" w:hAnsi="Calibri" w:cs="Calibri"/>
        </w:rPr>
        <w:t>RapidMinert</w:t>
      </w:r>
      <w:proofErr w:type="spellEnd"/>
      <w:r>
        <w:rPr>
          <w:rFonts w:ascii="Calibri" w:hAnsi="Calibri" w:cs="Calibri"/>
        </w:rPr>
        <w:t xml:space="preserve"> és Python-t használtunk, </w:t>
      </w:r>
      <w:r w:rsidR="001F136A">
        <w:rPr>
          <w:rFonts w:ascii="Calibri" w:hAnsi="Calibri" w:cs="Calibri"/>
        </w:rPr>
        <w:t xml:space="preserve">és </w:t>
      </w:r>
      <w:r>
        <w:rPr>
          <w:rFonts w:ascii="Calibri" w:hAnsi="Calibri" w:cs="Calibri"/>
        </w:rPr>
        <w:t xml:space="preserve">mivel személyesen is szeretjük a Python nyelvet ezért házifeladatunkat is elsősorban ezen a nyelven képzeltük el. Internetes keresés után rábukkantunk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</w:t>
      </w:r>
      <w:r w:rsidR="00C24663">
        <w:rPr>
          <w:rFonts w:ascii="Calibri" w:hAnsi="Calibri" w:cs="Calibri"/>
        </w:rPr>
        <w:fldChar w:fldCharType="begin"/>
      </w:r>
      <w:r w:rsidR="00C24663">
        <w:rPr>
          <w:rFonts w:ascii="Calibri" w:hAnsi="Calibri" w:cs="Calibri"/>
        </w:rPr>
        <w:instrText xml:space="preserve"> REF _Ref531020518 \n \h </w:instrText>
      </w:r>
      <w:r w:rsidR="00C24663">
        <w:rPr>
          <w:rFonts w:ascii="Calibri" w:hAnsi="Calibri" w:cs="Calibri"/>
        </w:rPr>
      </w:r>
      <w:r w:rsidR="00C24663">
        <w:rPr>
          <w:rFonts w:ascii="Calibri" w:hAnsi="Calibri" w:cs="Calibri"/>
        </w:rPr>
        <w:fldChar w:fldCharType="separate"/>
      </w:r>
      <w:r w:rsidR="000C05F6">
        <w:rPr>
          <w:rFonts w:ascii="Calibri" w:hAnsi="Calibri" w:cs="Calibri"/>
        </w:rPr>
        <w:t>[1]</w:t>
      </w:r>
      <w:r w:rsidR="00C24663">
        <w:rPr>
          <w:rFonts w:ascii="Calibri" w:hAnsi="Calibri" w:cs="Calibri"/>
        </w:rPr>
        <w:fldChar w:fldCharType="end"/>
      </w:r>
      <w:r w:rsidR="00C2466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nevezetű természetes nyelvfeldolgozó megoldásra.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többfajta </w:t>
      </w:r>
      <w:r w:rsidR="001F136A">
        <w:rPr>
          <w:rFonts w:ascii="Calibri" w:hAnsi="Calibri" w:cs="Calibri"/>
        </w:rPr>
        <w:t>lehetőséget</w:t>
      </w:r>
      <w:r>
        <w:rPr>
          <w:rFonts w:ascii="Calibri" w:hAnsi="Calibri" w:cs="Calibri"/>
        </w:rPr>
        <w:t xml:space="preserve"> kínál nyelvfeldolgozásához</w:t>
      </w:r>
      <w:r w:rsidR="001F136A">
        <w:rPr>
          <w:rFonts w:ascii="Calibri" w:hAnsi="Calibri" w:cs="Calibri"/>
        </w:rPr>
        <w:t>, melyek</w:t>
      </w:r>
      <w:r>
        <w:rPr>
          <w:rFonts w:ascii="Calibri" w:hAnsi="Calibri" w:cs="Calibri"/>
        </w:rPr>
        <w:t xml:space="preserve"> </w:t>
      </w:r>
      <w:r w:rsidR="001F136A">
        <w:rPr>
          <w:rFonts w:ascii="Calibri" w:hAnsi="Calibri" w:cs="Calibri"/>
        </w:rPr>
        <w:t xml:space="preserve">között a </w:t>
      </w:r>
      <w:r>
        <w:rPr>
          <w:rFonts w:ascii="Calibri" w:hAnsi="Calibri" w:cs="Calibri"/>
        </w:rPr>
        <w:t>névelem felismerés is</w:t>
      </w:r>
      <w:r w:rsidR="001F136A">
        <w:rPr>
          <w:rFonts w:ascii="Calibri" w:hAnsi="Calibri" w:cs="Calibri"/>
        </w:rPr>
        <w:t xml:space="preserve"> szerepel</w:t>
      </w:r>
      <w:r>
        <w:rPr>
          <w:rFonts w:ascii="Calibri" w:hAnsi="Calibri" w:cs="Calibri"/>
        </w:rPr>
        <w:t xml:space="preserve">. A jelenlegi </w:t>
      </w:r>
      <w:r w:rsidR="001F136A">
        <w:rPr>
          <w:rFonts w:ascii="Calibri" w:hAnsi="Calibri" w:cs="Calibri"/>
        </w:rPr>
        <w:t>szoftver</w:t>
      </w:r>
      <w:r>
        <w:rPr>
          <w:rFonts w:ascii="Calibri" w:hAnsi="Calibri" w:cs="Calibri"/>
        </w:rPr>
        <w:t>megoldásokkal össz</w:t>
      </w:r>
      <w:r w:rsidR="00C24663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hasonlítva elég jó helyen </w:t>
      </w:r>
      <w:r w:rsidR="001F136A">
        <w:rPr>
          <w:rFonts w:ascii="Calibri" w:hAnsi="Calibri" w:cs="Calibri"/>
        </w:rPr>
        <w:t>áll pontosságot és gyorsaságot tekintve</w:t>
      </w:r>
      <w:r>
        <w:rPr>
          <w:rFonts w:ascii="Calibri" w:hAnsi="Calibri" w:cs="Calibri"/>
        </w:rPr>
        <w:t>, amely a következő ábrán látszódik</w:t>
      </w:r>
      <w:r w:rsidR="001F136A">
        <w:rPr>
          <w:rFonts w:ascii="Calibri" w:hAnsi="Calibri" w:cs="Calibri"/>
        </w:rPr>
        <w:t xml:space="preserve"> is</w:t>
      </w:r>
      <w:r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_Ref531019794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0C05F6">
        <w:rPr>
          <w:rFonts w:ascii="Calibri" w:hAnsi="Calibri" w:cs="Calibri"/>
          <w:noProof/>
          <w:color w:val="000000" w:themeColor="text1"/>
          <w:sz w:val="20"/>
          <w:szCs w:val="20"/>
        </w:rPr>
        <w:t>2</w:t>
      </w:r>
      <w:r w:rsidR="000C05F6" w:rsidRPr="001F136A">
        <w:rPr>
          <w:rFonts w:ascii="Calibri" w:hAnsi="Calibri" w:cs="Calibri"/>
          <w:color w:val="000000" w:themeColor="text1"/>
          <w:sz w:val="20"/>
          <w:szCs w:val="20"/>
        </w:rPr>
        <w:t>. ábra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): </w:t>
      </w:r>
    </w:p>
    <w:p w14:paraId="337BFDB4" w14:textId="0EA1F8A3" w:rsidR="00AD1F4C" w:rsidRDefault="00C24663" w:rsidP="00C24663">
      <w:pPr>
        <w:keepNext/>
        <w:spacing w:before="120" w:after="120"/>
        <w:jc w:val="center"/>
      </w:pPr>
      <w:r w:rsidRPr="00C24663">
        <w:drawing>
          <wp:inline distT="0" distB="0" distL="0" distR="0" wp14:anchorId="76CC382A" wp14:editId="364CBF8B">
            <wp:extent cx="4682070" cy="264253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3085" cy="264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531019794"/>
    <w:p w14:paraId="49C173EA" w14:textId="59C71E04" w:rsidR="00AD1F4C" w:rsidRPr="001F136A" w:rsidRDefault="00AD1F4C" w:rsidP="00AD1F4C">
      <w:pPr>
        <w:pStyle w:val="Caption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instrText xml:space="preserve"> SEQ ábra \* ARABIC </w:instrText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0C05F6">
        <w:rPr>
          <w:rFonts w:ascii="Calibri" w:hAnsi="Calibri" w:cs="Calibri"/>
          <w:noProof/>
          <w:color w:val="000000" w:themeColor="text1"/>
          <w:sz w:val="20"/>
          <w:szCs w:val="20"/>
        </w:rPr>
        <w:t>2</w:t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1F136A">
        <w:rPr>
          <w:rFonts w:ascii="Calibri" w:hAnsi="Calibri" w:cs="Calibri"/>
          <w:color w:val="000000" w:themeColor="text1"/>
          <w:sz w:val="20"/>
          <w:szCs w:val="20"/>
        </w:rPr>
        <w:t>. ábra</w:t>
      </w:r>
      <w:bookmarkEnd w:id="7"/>
      <w:r w:rsidRPr="001F136A">
        <w:rPr>
          <w:rFonts w:ascii="Calibri" w:hAnsi="Calibri" w:cs="Calibri"/>
          <w:color w:val="000000" w:themeColor="text1"/>
          <w:sz w:val="20"/>
          <w:szCs w:val="20"/>
        </w:rPr>
        <w:t>: Természetes nyelvfeldolgozó megoldások összehasonlítása</w:t>
      </w:r>
      <w:r w:rsidR="00C24663" w:rsidRPr="001F136A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  <w:r w:rsidR="00C24663"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="00C24663" w:rsidRPr="001F136A">
        <w:rPr>
          <w:rFonts w:ascii="Calibri" w:hAnsi="Calibri" w:cs="Calibri"/>
          <w:color w:val="000000" w:themeColor="text1"/>
          <w:sz w:val="20"/>
          <w:szCs w:val="20"/>
        </w:rPr>
        <w:instrText xml:space="preserve"> REF _Ref531020342 \n \h </w:instrText>
      </w:r>
      <w:r w:rsidR="00C24663" w:rsidRPr="001F136A">
        <w:rPr>
          <w:rFonts w:ascii="Calibri" w:hAnsi="Calibri" w:cs="Calibri"/>
          <w:color w:val="000000" w:themeColor="text1"/>
          <w:sz w:val="20"/>
          <w:szCs w:val="20"/>
        </w:rPr>
      </w:r>
      <w:r w:rsidR="001F136A">
        <w:rPr>
          <w:rFonts w:ascii="Calibri" w:hAnsi="Calibri" w:cs="Calibri"/>
          <w:color w:val="000000" w:themeColor="text1"/>
          <w:sz w:val="20"/>
          <w:szCs w:val="20"/>
        </w:rPr>
        <w:instrText xml:space="preserve"> \* MERGEFORMAT </w:instrText>
      </w:r>
      <w:r w:rsidR="00C24663"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0C05F6">
        <w:rPr>
          <w:rFonts w:ascii="Calibri" w:hAnsi="Calibri" w:cs="Calibri"/>
          <w:color w:val="000000" w:themeColor="text1"/>
          <w:sz w:val="20"/>
          <w:szCs w:val="20"/>
        </w:rPr>
        <w:t>[2]</w:t>
      </w:r>
      <w:r w:rsidR="00C24663" w:rsidRPr="001F136A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</w:p>
    <w:p w14:paraId="15065A48" w14:textId="38FDF9C8" w:rsidR="00C24663" w:rsidRDefault="00C24663" w:rsidP="00C24663">
      <w:pPr>
        <w:widowControl/>
        <w:suppressAutoHyphens w:val="0"/>
        <w:ind w:left="0" w:firstLine="346"/>
        <w:rPr>
          <w:rFonts w:ascii="Calibri" w:hAnsi="Calibri" w:cs="Calibri"/>
        </w:rPr>
      </w:pPr>
      <w:r w:rsidRPr="00C24663">
        <w:rPr>
          <w:rFonts w:ascii="Calibri" w:hAnsi="Calibri" w:cs="Calibri"/>
        </w:rPr>
        <w:t xml:space="preserve">Bár </w:t>
      </w:r>
      <w:r>
        <w:rPr>
          <w:rFonts w:ascii="Calibri" w:hAnsi="Calibri" w:cs="Calibri"/>
        </w:rPr>
        <w:t>a</w:t>
      </w:r>
      <w:r w:rsidR="001F136A">
        <w:rPr>
          <w:rFonts w:ascii="Calibri" w:hAnsi="Calibri" w:cs="Calibri"/>
        </w:rPr>
        <w:t>z</w:t>
      </w:r>
      <w:r>
        <w:rPr>
          <w:rFonts w:ascii="Calibri" w:hAnsi="Calibri" w:cs="Calibri"/>
        </w:rPr>
        <w:t xml:space="preserve"> </w:t>
      </w:r>
      <w:r w:rsidR="001F136A">
        <w:rPr>
          <w:rFonts w:ascii="Calibri" w:hAnsi="Calibri" w:cs="Calibri"/>
        </w:rPr>
        <w:t xml:space="preserve">ábra </w:t>
      </w:r>
      <w:r>
        <w:rPr>
          <w:rFonts w:ascii="Calibri" w:hAnsi="Calibri" w:cs="Calibri"/>
        </w:rPr>
        <w:t xml:space="preserve">általánosságban hasonlítja össze a nyelvfeldolgozókat, NER megoldás esetén is jónak mondható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. További pozitívumot jelentett, hogy a </w:t>
      </w:r>
      <w:r w:rsidR="001F136A">
        <w:rPr>
          <w:rFonts w:ascii="Calibri" w:hAnsi="Calibri" w:cs="Calibri"/>
        </w:rPr>
        <w:t>szoftver</w:t>
      </w:r>
      <w:r>
        <w:rPr>
          <w:rFonts w:ascii="Calibri" w:hAnsi="Calibri" w:cs="Calibri"/>
        </w:rPr>
        <w:t xml:space="preserve"> alkalmas </w:t>
      </w:r>
      <w:proofErr w:type="spellStart"/>
      <w:r w:rsidR="001F136A">
        <w:rPr>
          <w:rFonts w:ascii="Calibri" w:hAnsi="Calibri" w:cs="Calibri"/>
        </w:rPr>
        <w:t>tanítára</w:t>
      </w:r>
      <w:proofErr w:type="spellEnd"/>
      <w:r>
        <w:rPr>
          <w:rFonts w:ascii="Calibri" w:hAnsi="Calibri" w:cs="Calibri"/>
        </w:rPr>
        <w:t xml:space="preserve"> is </w:t>
      </w:r>
      <w:r w:rsidR="001F136A">
        <w:rPr>
          <w:rFonts w:ascii="Calibri" w:hAnsi="Calibri" w:cs="Calibri"/>
        </w:rPr>
        <w:t xml:space="preserve">az </w:t>
      </w:r>
      <w:r>
        <w:rPr>
          <w:rFonts w:ascii="Calibri" w:hAnsi="Calibri" w:cs="Calibri"/>
        </w:rPr>
        <w:t xml:space="preserve">előre megalkotott modellek </w:t>
      </w:r>
      <w:r w:rsidR="001F136A">
        <w:rPr>
          <w:rFonts w:ascii="Calibri" w:hAnsi="Calibri" w:cs="Calibri"/>
        </w:rPr>
        <w:t>mellett (</w:t>
      </w:r>
      <w:r w:rsidR="001F136A">
        <w:rPr>
          <w:rFonts w:ascii="Calibri" w:hAnsi="Calibri" w:cs="Calibri"/>
        </w:rPr>
        <w:fldChar w:fldCharType="begin"/>
      </w:r>
      <w:r w:rsidR="001F136A">
        <w:rPr>
          <w:rFonts w:ascii="Calibri" w:hAnsi="Calibri" w:cs="Calibri"/>
        </w:rPr>
        <w:instrText xml:space="preserve"> REF _Ref531171207 \h </w:instrText>
      </w:r>
      <w:r w:rsidR="001F136A">
        <w:rPr>
          <w:rFonts w:ascii="Calibri" w:hAnsi="Calibri" w:cs="Calibri"/>
        </w:rPr>
      </w:r>
      <w:r w:rsidR="001F136A">
        <w:rPr>
          <w:rFonts w:ascii="Calibri" w:hAnsi="Calibri" w:cs="Calibri"/>
        </w:rPr>
        <w:instrText xml:space="preserve"> \* MERGEFORMAT </w:instrText>
      </w:r>
      <w:r w:rsidR="001F136A">
        <w:rPr>
          <w:rFonts w:ascii="Calibri" w:hAnsi="Calibri" w:cs="Calibri"/>
        </w:rPr>
        <w:fldChar w:fldCharType="separate"/>
      </w:r>
      <w:r w:rsidR="000C05F6" w:rsidRPr="000C05F6">
        <w:rPr>
          <w:rFonts w:ascii="Calibri" w:hAnsi="Calibri" w:cs="Calibri"/>
        </w:rPr>
        <w:t>1. táblázat</w:t>
      </w:r>
      <w:r w:rsidR="001F136A">
        <w:rPr>
          <w:rFonts w:ascii="Calibri" w:hAnsi="Calibri" w:cs="Calibri"/>
        </w:rPr>
        <w:fldChar w:fldCharType="end"/>
      </w:r>
      <w:r w:rsidR="001F136A">
        <w:rPr>
          <w:rFonts w:ascii="Calibri" w:hAnsi="Calibri" w:cs="Calibri"/>
        </w:rPr>
        <w:t>)</w:t>
      </w:r>
      <w:r>
        <w:rPr>
          <w:rFonts w:ascii="Calibri" w:hAnsi="Calibri" w:cs="Calibri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1133"/>
      </w:tblGrid>
      <w:tr w:rsidR="00C24663" w14:paraId="7FAB09D8" w14:textId="77777777" w:rsidTr="00C24663">
        <w:trPr>
          <w:jc w:val="center"/>
        </w:trPr>
        <w:tc>
          <w:tcPr>
            <w:tcW w:w="1981" w:type="dxa"/>
            <w:tcBorders>
              <w:bottom w:val="single" w:sz="4" w:space="0" w:color="auto"/>
            </w:tcBorders>
            <w:vAlign w:val="center"/>
          </w:tcPr>
          <w:p w14:paraId="11441D78" w14:textId="1B295089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Név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14:paraId="7D2B42B5" w14:textId="5D603051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Méret</w:t>
            </w:r>
          </w:p>
        </w:tc>
      </w:tr>
      <w:tr w:rsidR="00C24663" w14:paraId="1CA6A9AA" w14:textId="77777777" w:rsidTr="00C24663">
        <w:trPr>
          <w:jc w:val="center"/>
        </w:trPr>
        <w:tc>
          <w:tcPr>
            <w:tcW w:w="1981" w:type="dxa"/>
            <w:tcBorders>
              <w:top w:val="single" w:sz="4" w:space="0" w:color="auto"/>
              <w:bottom w:val="nil"/>
            </w:tcBorders>
            <w:vAlign w:val="center"/>
          </w:tcPr>
          <w:p w14:paraId="5FA5997B" w14:textId="0CD881F5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proofErr w:type="spellStart"/>
            <w:r w:rsidRPr="00C24663">
              <w:rPr>
                <w:rFonts w:ascii="Calibri" w:hAnsi="Calibri" w:cs="Calibri"/>
                <w:i/>
              </w:rPr>
              <w:t>en_core_web_sm</w:t>
            </w:r>
            <w:proofErr w:type="spellEnd"/>
          </w:p>
        </w:tc>
        <w:tc>
          <w:tcPr>
            <w:tcW w:w="1133" w:type="dxa"/>
            <w:tcBorders>
              <w:top w:val="single" w:sz="4" w:space="0" w:color="auto"/>
              <w:bottom w:val="nil"/>
            </w:tcBorders>
            <w:vAlign w:val="center"/>
          </w:tcPr>
          <w:p w14:paraId="6EFDE0D1" w14:textId="000BF5E5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 w:rsidRPr="00C24663">
              <w:rPr>
                <w:rFonts w:ascii="Calibri" w:hAnsi="Calibri" w:cs="Calibri"/>
                <w:i/>
              </w:rPr>
              <w:t>35 MB</w:t>
            </w:r>
          </w:p>
        </w:tc>
      </w:tr>
      <w:tr w:rsidR="00C24663" w14:paraId="65A8EB1D" w14:textId="77777777" w:rsidTr="00C24663">
        <w:trPr>
          <w:jc w:val="center"/>
        </w:trPr>
        <w:tc>
          <w:tcPr>
            <w:tcW w:w="1981" w:type="dxa"/>
            <w:tcBorders>
              <w:top w:val="nil"/>
              <w:bottom w:val="nil"/>
            </w:tcBorders>
            <w:vAlign w:val="center"/>
          </w:tcPr>
          <w:p w14:paraId="40C79C6D" w14:textId="4B0A84B1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proofErr w:type="spellStart"/>
            <w:r w:rsidRPr="00C24663">
              <w:rPr>
                <w:rFonts w:ascii="Calibri" w:hAnsi="Calibri" w:cs="Calibri"/>
                <w:i/>
              </w:rPr>
              <w:t>en_core_web_m</w:t>
            </w:r>
            <w:r>
              <w:rPr>
                <w:rFonts w:ascii="Calibri" w:hAnsi="Calibri" w:cs="Calibri"/>
                <w:i/>
              </w:rPr>
              <w:t>d</w:t>
            </w:r>
            <w:proofErr w:type="spellEnd"/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14:paraId="44C8C7E1" w14:textId="1B459066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115 MB</w:t>
            </w:r>
          </w:p>
        </w:tc>
      </w:tr>
      <w:tr w:rsidR="00C24663" w14:paraId="7C9DF1D3" w14:textId="77777777" w:rsidTr="00C24663">
        <w:trPr>
          <w:jc w:val="center"/>
        </w:trPr>
        <w:tc>
          <w:tcPr>
            <w:tcW w:w="1981" w:type="dxa"/>
            <w:tcBorders>
              <w:top w:val="nil"/>
              <w:bottom w:val="nil"/>
            </w:tcBorders>
            <w:vAlign w:val="center"/>
          </w:tcPr>
          <w:p w14:paraId="1C50925A" w14:textId="0A8ABB39" w:rsidR="00C24663" w:rsidRDefault="00C24663" w:rsidP="00C24663">
            <w:pPr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proofErr w:type="spellStart"/>
            <w:r w:rsidRPr="00C24663">
              <w:rPr>
                <w:rFonts w:ascii="Calibri" w:hAnsi="Calibri" w:cs="Calibri"/>
                <w:i/>
              </w:rPr>
              <w:t>en_core_web_lg</w:t>
            </w:r>
            <w:proofErr w:type="spellEnd"/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14:paraId="5A0B3FDD" w14:textId="7889F4AA" w:rsidR="00C24663" w:rsidRDefault="00C24663" w:rsidP="001F136A">
            <w:pPr>
              <w:keepNext/>
              <w:widowControl/>
              <w:suppressAutoHyphens w:val="0"/>
              <w:ind w:left="0" w:firstLine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812 MB</w:t>
            </w:r>
          </w:p>
        </w:tc>
      </w:tr>
    </w:tbl>
    <w:bookmarkStart w:id="8" w:name="_Ref531171207"/>
    <w:p w14:paraId="5C7292A3" w14:textId="0CD1F0E8" w:rsidR="001F136A" w:rsidRDefault="001F136A" w:rsidP="001F136A">
      <w:pPr>
        <w:pStyle w:val="Caption"/>
        <w:spacing w:before="120"/>
        <w:jc w:val="center"/>
        <w:rPr>
          <w:color w:val="000000" w:themeColor="text1"/>
          <w:sz w:val="20"/>
          <w:szCs w:val="20"/>
        </w:rPr>
      </w:pPr>
      <w:r w:rsidRPr="001F136A">
        <w:rPr>
          <w:color w:val="000000" w:themeColor="text1"/>
          <w:sz w:val="20"/>
          <w:szCs w:val="20"/>
        </w:rPr>
        <w:fldChar w:fldCharType="begin"/>
      </w:r>
      <w:r w:rsidRPr="001F136A">
        <w:rPr>
          <w:color w:val="000000" w:themeColor="text1"/>
          <w:sz w:val="20"/>
          <w:szCs w:val="20"/>
        </w:rPr>
        <w:instrText xml:space="preserve"> SEQ táblázat \* ARABIC </w:instrText>
      </w:r>
      <w:r w:rsidRPr="001F136A">
        <w:rPr>
          <w:color w:val="000000" w:themeColor="text1"/>
          <w:sz w:val="20"/>
          <w:szCs w:val="20"/>
        </w:rPr>
        <w:fldChar w:fldCharType="separate"/>
      </w:r>
      <w:r w:rsidR="000C05F6">
        <w:rPr>
          <w:noProof/>
          <w:color w:val="000000" w:themeColor="text1"/>
          <w:sz w:val="20"/>
          <w:szCs w:val="20"/>
        </w:rPr>
        <w:t>1</w:t>
      </w:r>
      <w:r w:rsidRPr="001F136A">
        <w:rPr>
          <w:color w:val="000000" w:themeColor="text1"/>
          <w:sz w:val="20"/>
          <w:szCs w:val="20"/>
        </w:rPr>
        <w:fldChar w:fldCharType="end"/>
      </w:r>
      <w:r w:rsidRPr="001F136A">
        <w:rPr>
          <w:color w:val="000000" w:themeColor="text1"/>
          <w:sz w:val="20"/>
          <w:szCs w:val="20"/>
        </w:rPr>
        <w:t>. táblázat</w:t>
      </w:r>
      <w:bookmarkEnd w:id="8"/>
      <w:r w:rsidRPr="001F136A">
        <w:rPr>
          <w:color w:val="000000" w:themeColor="text1"/>
          <w:sz w:val="20"/>
          <w:szCs w:val="20"/>
        </w:rPr>
        <w:t xml:space="preserve">: </w:t>
      </w:r>
      <w:proofErr w:type="spellStart"/>
      <w:r w:rsidRPr="001F136A">
        <w:rPr>
          <w:color w:val="000000" w:themeColor="text1"/>
          <w:sz w:val="20"/>
          <w:szCs w:val="20"/>
        </w:rPr>
        <w:t>SpaCy</w:t>
      </w:r>
      <w:proofErr w:type="spellEnd"/>
      <w:r w:rsidRPr="001F136A">
        <w:rPr>
          <w:color w:val="000000" w:themeColor="text1"/>
          <w:sz w:val="20"/>
          <w:szCs w:val="20"/>
        </w:rPr>
        <w:t xml:space="preserve"> modellek</w:t>
      </w:r>
    </w:p>
    <w:p w14:paraId="49C8833F" w14:textId="78859139" w:rsidR="001F136A" w:rsidRPr="001F136A" w:rsidRDefault="001F136A" w:rsidP="001F136A">
      <w:r>
        <w:t>Ezek alapján nem volt kérdéses, hogy melyik szoftverlehetőséget válasszuk.</w:t>
      </w:r>
    </w:p>
    <w:p w14:paraId="1943C2D3" w14:textId="41AD4CBE" w:rsidR="00C24663" w:rsidRPr="00C24663" w:rsidRDefault="00C24663" w:rsidP="00C24663">
      <w:pPr>
        <w:pStyle w:val="Heading2"/>
        <w:numPr>
          <w:ilvl w:val="1"/>
          <w:numId w:val="20"/>
        </w:numPr>
        <w:rPr>
          <w:b/>
        </w:rPr>
      </w:pPr>
      <w:proofErr w:type="spellStart"/>
      <w:r w:rsidRPr="00C24663">
        <w:rPr>
          <w:b/>
        </w:rPr>
        <w:t>SpaCy</w:t>
      </w:r>
      <w:proofErr w:type="spellEnd"/>
      <w:r w:rsidRPr="00C24663">
        <w:rPr>
          <w:b/>
        </w:rPr>
        <w:t xml:space="preserve"> tanításának és használatának kipróbálása első megoldás elkészítése</w:t>
      </w:r>
    </w:p>
    <w:p w14:paraId="303BD206" w14:textId="0A0E4DA6" w:rsidR="006A0888" w:rsidRDefault="006A0888" w:rsidP="006A0888">
      <w:pPr>
        <w:widowControl/>
        <w:suppressAutoHyphens w:val="0"/>
        <w:ind w:left="0" w:firstLine="346"/>
        <w:rPr>
          <w:rFonts w:ascii="Calibri" w:hAnsi="Calibri" w:cs="Calibri"/>
        </w:rPr>
      </w:pPr>
      <w:r>
        <w:rPr>
          <w:rFonts w:ascii="Calibri" w:hAnsi="Calibri" w:cs="Calibri"/>
        </w:rPr>
        <w:t xml:space="preserve">Jobban megvizsgálva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>-t indokoltnak láttuk, hogy a beépített modellek</w:t>
      </w:r>
      <w:r w:rsidR="002948D8">
        <w:rPr>
          <w:rFonts w:ascii="Calibri" w:hAnsi="Calibri" w:cs="Calibri"/>
        </w:rPr>
        <w:t xml:space="preserve"> mellett</w:t>
      </w:r>
      <w:r>
        <w:rPr>
          <w:rFonts w:ascii="Calibri" w:hAnsi="Calibri" w:cs="Calibri"/>
        </w:rPr>
        <w:t>, saját tanítást is kipróbáljunk</w:t>
      </w:r>
      <w:r w:rsidR="002948D8">
        <w:rPr>
          <w:rFonts w:ascii="Calibri" w:hAnsi="Calibri" w:cs="Calibri"/>
        </w:rPr>
        <w:t>, hiszen nekünk specifikus adataink vannak és lehet, hogy általánosságban nem érhetünk el jobb eredményt a modelleknél, de a kötött adathalmaz miatt a pontosság emelése elképzelhető</w:t>
      </w:r>
      <w:r>
        <w:rPr>
          <w:rFonts w:ascii="Calibri" w:hAnsi="Calibri" w:cs="Calibri"/>
        </w:rPr>
        <w:t xml:space="preserve">. A két </w:t>
      </w:r>
      <w:r w:rsidR="002948D8">
        <w:rPr>
          <w:rFonts w:ascii="Calibri" w:hAnsi="Calibri" w:cs="Calibri"/>
        </w:rPr>
        <w:t>irány</w:t>
      </w:r>
      <w:r>
        <w:rPr>
          <w:rFonts w:ascii="Calibri" w:hAnsi="Calibri" w:cs="Calibri"/>
        </w:rPr>
        <w:t xml:space="preserve"> kipróbálásához </w:t>
      </w:r>
      <w:r w:rsidR="002948D8">
        <w:rPr>
          <w:rFonts w:ascii="Calibri" w:hAnsi="Calibri" w:cs="Calibri"/>
        </w:rPr>
        <w:t>szerencsés</w:t>
      </w:r>
      <w:r>
        <w:rPr>
          <w:rFonts w:ascii="Calibri" w:hAnsi="Calibri" w:cs="Calibri"/>
        </w:rPr>
        <w:t xml:space="preserve"> volt, hogy a feladat</w:t>
      </w:r>
      <w:r w:rsidR="002948D8">
        <w:rPr>
          <w:rFonts w:ascii="Calibri" w:hAnsi="Calibri" w:cs="Calibri"/>
        </w:rPr>
        <w:t xml:space="preserve"> két irányát meg tudtuk osztani</w:t>
      </w:r>
      <w:r>
        <w:rPr>
          <w:rFonts w:ascii="Calibri" w:hAnsi="Calibri" w:cs="Calibri"/>
        </w:rPr>
        <w:t xml:space="preserve"> magunk között. </w:t>
      </w:r>
    </w:p>
    <w:p w14:paraId="5B8DAAEB" w14:textId="046351D0" w:rsidR="006A0888" w:rsidRDefault="006A0888" w:rsidP="006A0888">
      <w:pPr>
        <w:widowControl/>
        <w:suppressAutoHyphens w:val="0"/>
        <w:ind w:left="0" w:firstLine="346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Egyetértettünk abban, hogy a vizsgálatok elvégzéséhez </w:t>
      </w:r>
      <w:r w:rsidR="002948D8">
        <w:rPr>
          <w:rFonts w:ascii="Calibri" w:hAnsi="Calibri" w:cs="Calibri"/>
        </w:rPr>
        <w:t>válasszuk</w:t>
      </w:r>
      <w:r>
        <w:rPr>
          <w:rFonts w:ascii="Calibri" w:hAnsi="Calibri" w:cs="Calibri"/>
        </w:rPr>
        <w:t xml:space="preserve"> </w:t>
      </w:r>
      <w:r w:rsidR="002948D8">
        <w:rPr>
          <w:rFonts w:ascii="Calibri" w:hAnsi="Calibri" w:cs="Calibri"/>
        </w:rPr>
        <w:t xml:space="preserve">szét </w:t>
      </w: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TrainNER</w:t>
      </w:r>
      <w:proofErr w:type="spellEnd"/>
      <w:r>
        <w:rPr>
          <w:rFonts w:ascii="Calibri" w:hAnsi="Calibri" w:cs="Calibri"/>
        </w:rPr>
        <w:t xml:space="preserve"> adathalmazt tanító és tesztelő </w:t>
      </w:r>
      <w:r w:rsidR="002948D8">
        <w:rPr>
          <w:rFonts w:ascii="Calibri" w:hAnsi="Calibri" w:cs="Calibri"/>
        </w:rPr>
        <w:t>halmazokra</w:t>
      </w:r>
      <w:r>
        <w:rPr>
          <w:rFonts w:ascii="Calibri" w:hAnsi="Calibri" w:cs="Calibri"/>
        </w:rPr>
        <w:t xml:space="preserve">, illetve abban is, hogy kizárólag a helyes találatok aránya nem lesz elegendő mérőszám az eredmények értékeléséhez. Az </w:t>
      </w:r>
      <w:proofErr w:type="spellStart"/>
      <w:r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</w:rPr>
        <w:t xml:space="preserve"> entitások nagyon gyakori előfordulása miatt az általános </w:t>
      </w:r>
      <w:r>
        <w:rPr>
          <w:rFonts w:ascii="Calibri" w:hAnsi="Calibri" w:cs="Calibri"/>
          <w:i/>
        </w:rPr>
        <w:t xml:space="preserve">accuracy </w:t>
      </w:r>
      <w:r>
        <w:rPr>
          <w:rFonts w:ascii="Calibri" w:hAnsi="Calibri" w:cs="Calibri"/>
        </w:rPr>
        <w:t>(</w:t>
      </w:r>
      <m:oMath>
        <m:r>
          <w:rPr>
            <w:rFonts w:ascii="Cambria Math" w:hAnsi="Cambria Math" w:cs="Calibri"/>
          </w:rPr>
          <m:t xml:space="preserve">1- 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hibásan felismert</m:t>
            </m:r>
          </m:num>
          <m:den>
            <m:r>
              <w:rPr>
                <w:rFonts w:ascii="Cambria Math" w:hAnsi="Cambria Math" w:cs="Calibri"/>
              </w:rPr>
              <m:t>összes</m:t>
            </m:r>
          </m:den>
        </m:f>
      </m:oMath>
      <w:r>
        <w:rPr>
          <w:rFonts w:ascii="Calibri" w:hAnsi="Calibri" w:cs="Calibri"/>
        </w:rPr>
        <w:t>) értéke nem lenne elég kifejező hisz az összes entitásra ’</w:t>
      </w:r>
      <w:r>
        <w:rPr>
          <w:rFonts w:ascii="Calibri" w:hAnsi="Calibri" w:cs="Calibri"/>
          <w:i/>
        </w:rPr>
        <w:t xml:space="preserve">O’ </w:t>
      </w:r>
      <w:proofErr w:type="spellStart"/>
      <w:r>
        <w:rPr>
          <w:rFonts w:ascii="Calibri" w:hAnsi="Calibri" w:cs="Calibri"/>
        </w:rPr>
        <w:t>predikálásával</w:t>
      </w:r>
      <w:proofErr w:type="spellEnd"/>
      <w:r>
        <w:rPr>
          <w:rFonts w:ascii="Calibri" w:hAnsi="Calibri" w:cs="Calibri"/>
        </w:rPr>
        <w:t xml:space="preserve"> már 85% körüli eredményre számíthattunk. Ezért új, sajátos metrikákat dolgoztunk ki, melyeket utalva, az eredeti mérőszámokra </w:t>
      </w:r>
      <w:r>
        <w:rPr>
          <w:rFonts w:ascii="Calibri" w:hAnsi="Calibri" w:cs="Calibri"/>
          <w:i/>
        </w:rPr>
        <w:t>precision</w:t>
      </w:r>
      <w:r>
        <w:rPr>
          <w:rFonts w:ascii="Calibri" w:hAnsi="Calibri" w:cs="Calibri"/>
        </w:rPr>
        <w:t>-</w:t>
      </w:r>
      <w:proofErr w:type="spellStart"/>
      <w:r>
        <w:rPr>
          <w:rFonts w:ascii="Calibri" w:hAnsi="Calibri" w:cs="Calibri"/>
        </w:rPr>
        <w:t>nek</w:t>
      </w:r>
      <w:proofErr w:type="spellEnd"/>
      <w:r>
        <w:rPr>
          <w:rFonts w:ascii="Calibri" w:hAnsi="Calibri" w:cs="Calibri"/>
        </w:rPr>
        <w:t xml:space="preserve"> és </w:t>
      </w:r>
      <w:r>
        <w:rPr>
          <w:rFonts w:ascii="Calibri" w:hAnsi="Calibri" w:cs="Calibri"/>
          <w:i/>
        </w:rPr>
        <w:t>recall-</w:t>
      </w:r>
      <w:proofErr w:type="spellStart"/>
      <w:r>
        <w:rPr>
          <w:rFonts w:ascii="Calibri" w:hAnsi="Calibri" w:cs="Calibri"/>
        </w:rPr>
        <w:t>nak</w:t>
      </w:r>
      <w:proofErr w:type="spellEnd"/>
      <w:r>
        <w:rPr>
          <w:rFonts w:ascii="Calibri" w:hAnsi="Calibri" w:cs="Calibri"/>
        </w:rPr>
        <w:t xml:space="preserve"> neveztünk el</w:t>
      </w:r>
      <w:r w:rsidR="002948D8">
        <w:rPr>
          <w:rFonts w:ascii="Calibri" w:hAnsi="Calibri" w:cs="Calibri"/>
        </w:rPr>
        <w:t>. E</w:t>
      </w:r>
      <w:r>
        <w:rPr>
          <w:rFonts w:ascii="Calibri" w:hAnsi="Calibri" w:cs="Calibri"/>
        </w:rPr>
        <w:t xml:space="preserve">setünkben nem bináris osztályozási problémáról van szó, ahol eredetileg értelmezettek az említett metrikák. </w:t>
      </w:r>
      <w:r>
        <w:rPr>
          <w:rFonts w:ascii="Calibri" w:hAnsi="Calibri" w:cs="Calibri"/>
          <w:i/>
        </w:rPr>
        <w:t>Precision</w:t>
      </w:r>
      <w:r>
        <w:rPr>
          <w:rFonts w:ascii="Calibri" w:hAnsi="Calibri" w:cs="Calibri"/>
        </w:rPr>
        <w:t xml:space="preserve"> számításnál azt vizsgáltuk, hogy a nem </w:t>
      </w:r>
      <w:r>
        <w:rPr>
          <w:rFonts w:ascii="Calibri" w:hAnsi="Calibri" w:cs="Calibri"/>
          <w:i/>
        </w:rPr>
        <w:t xml:space="preserve">’O’ </w:t>
      </w:r>
      <w:r>
        <w:rPr>
          <w:rFonts w:ascii="Calibri" w:hAnsi="Calibri" w:cs="Calibri"/>
        </w:rPr>
        <w:t>entitások közül mennyit talált meg helyesen a használt algoritmus az összes nem ’</w:t>
      </w:r>
      <w:r>
        <w:rPr>
          <w:rFonts w:ascii="Calibri" w:hAnsi="Calibri" w:cs="Calibri"/>
          <w:i/>
        </w:rPr>
        <w:t>O’-</w:t>
      </w:r>
      <w:proofErr w:type="spellStart"/>
      <w:r>
        <w:rPr>
          <w:rFonts w:ascii="Calibri" w:hAnsi="Calibri" w:cs="Calibri"/>
        </w:rPr>
        <w:t>nak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predikálthoz</w:t>
      </w:r>
      <w:proofErr w:type="spellEnd"/>
      <w:r>
        <w:rPr>
          <w:rFonts w:ascii="Calibri" w:hAnsi="Calibri" w:cs="Calibri"/>
        </w:rPr>
        <w:t xml:space="preserve"> képest. Tehát azt számoltuk ki, hogy milyen pontosan határozta meg a nem </w:t>
      </w:r>
      <w:proofErr w:type="spellStart"/>
      <w:r w:rsidRPr="006A0888"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</w:rPr>
        <w:t xml:space="preserve"> típusú entitásokat </w:t>
      </w:r>
      <w:r w:rsidR="00337387">
        <w:rPr>
          <w:rFonts w:ascii="Calibri" w:hAnsi="Calibri" w:cs="Calibri"/>
        </w:rPr>
        <w:t xml:space="preserve">(más megközelítésben: amiket nem </w:t>
      </w:r>
      <w:proofErr w:type="spellStart"/>
      <w:r w:rsidR="00337387" w:rsidRPr="00337387">
        <w:rPr>
          <w:rFonts w:ascii="Calibri" w:hAnsi="Calibri" w:cs="Calibri"/>
          <w:i/>
        </w:rPr>
        <w:t>Other</w:t>
      </w:r>
      <w:r w:rsidR="00337387">
        <w:rPr>
          <w:rFonts w:ascii="Calibri" w:hAnsi="Calibri" w:cs="Calibri"/>
        </w:rPr>
        <w:t>-nek</w:t>
      </w:r>
      <w:proofErr w:type="spellEnd"/>
      <w:r w:rsidR="00337387">
        <w:rPr>
          <w:rFonts w:ascii="Calibri" w:hAnsi="Calibri" w:cs="Calibri"/>
        </w:rPr>
        <w:t xml:space="preserve"> detektáltunk azokat </w:t>
      </w:r>
      <w:r w:rsidR="000C05F6">
        <w:rPr>
          <w:rFonts w:ascii="Calibri" w:hAnsi="Calibri" w:cs="Calibri"/>
        </w:rPr>
        <w:t xml:space="preserve">mennyire </w:t>
      </w:r>
      <w:r w:rsidR="00337387">
        <w:rPr>
          <w:rFonts w:ascii="Calibri" w:hAnsi="Calibri" w:cs="Calibri"/>
        </w:rPr>
        <w:t>jól határoztuk</w:t>
      </w:r>
      <w:r w:rsidR="000C05F6">
        <w:rPr>
          <w:rFonts w:ascii="Calibri" w:hAnsi="Calibri" w:cs="Calibri"/>
        </w:rPr>
        <w:t xml:space="preserve"> </w:t>
      </w:r>
      <w:r w:rsidR="00337387">
        <w:rPr>
          <w:rFonts w:ascii="Calibri" w:hAnsi="Calibri" w:cs="Calibri"/>
        </w:rPr>
        <w:t xml:space="preserve">meg?) </w:t>
      </w:r>
      <w:r>
        <w:rPr>
          <w:rFonts w:ascii="Calibri" w:hAnsi="Calibri" w:cs="Calibri"/>
        </w:rPr>
        <w:t>(1).</w:t>
      </w:r>
    </w:p>
    <w:p w14:paraId="706566E7" w14:textId="3192254A" w:rsidR="006A0888" w:rsidRPr="006A0888" w:rsidRDefault="006A0888" w:rsidP="006A0888">
      <w:pPr>
        <w:widowControl/>
        <w:suppressAutoHyphens w:val="0"/>
        <w:spacing w:before="120"/>
        <w:ind w:left="0" w:firstLine="346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Precision=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eredetileg nem Other, de helyesen megtalált entitás</m:t>
              </m:r>
              <m:r>
                <w:rPr>
                  <w:rFonts w:ascii="Cambria Math" w:hAnsi="Cambria Math" w:cs="Calibri"/>
                </w:rPr>
                <m:t>ok</m:t>
              </m:r>
            </m:num>
            <m:den>
              <m:r>
                <w:rPr>
                  <w:rFonts w:ascii="Cambria Math" w:hAnsi="Cambria Math" w:cs="Calibri"/>
                </w:rPr>
                <m:t>összes nem Other-nek predikált entitás</m:t>
              </m:r>
            </m:den>
          </m:f>
        </m:oMath>
      </m:oMathPara>
    </w:p>
    <w:p w14:paraId="6DFF350A" w14:textId="40EBD13D" w:rsidR="006A0888" w:rsidRPr="006A0888" w:rsidRDefault="006A0888" w:rsidP="006A0888">
      <w:pPr>
        <w:widowControl/>
        <w:suppressAutoHyphens w:val="0"/>
        <w:spacing w:after="120"/>
        <w:ind w:left="0" w:firstLine="346"/>
        <w:jc w:val="right"/>
        <w:rPr>
          <w:rFonts w:ascii="Calibri" w:hAnsi="Calibri" w:cs="Calibri"/>
          <w:b/>
          <w:sz w:val="18"/>
          <w:szCs w:val="18"/>
        </w:rPr>
      </w:pPr>
      <w:r w:rsidRPr="006A0888">
        <w:rPr>
          <w:rFonts w:ascii="Calibri" w:hAnsi="Calibri" w:cs="Calibri"/>
          <w:b/>
          <w:sz w:val="18"/>
          <w:szCs w:val="18"/>
        </w:rPr>
        <w:t>(1)</w:t>
      </w:r>
    </w:p>
    <w:p w14:paraId="045DFEC5" w14:textId="68ADF45D" w:rsidR="006A0888" w:rsidRDefault="006A0888" w:rsidP="006A0888">
      <w:pPr>
        <w:widowControl/>
        <w:suppressAutoHyphens w:val="0"/>
        <w:ind w:left="0" w:firstLine="346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6A0888">
        <w:rPr>
          <w:rFonts w:ascii="Calibri" w:hAnsi="Calibri" w:cs="Calibri"/>
        </w:rPr>
        <w:t>Recall</w:t>
      </w:r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esetén szintén az eredetileg nem </w:t>
      </w:r>
      <w:proofErr w:type="spellStart"/>
      <w:r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  <w:i/>
        </w:rPr>
        <w:t xml:space="preserve">, </w:t>
      </w:r>
      <w:r>
        <w:rPr>
          <w:rFonts w:ascii="Calibri" w:hAnsi="Calibri" w:cs="Calibri"/>
        </w:rPr>
        <w:t>de helyesen osztályozott</w:t>
      </w:r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típusú entitások számát osztottuk, de ebben az esetben az összes </w:t>
      </w:r>
      <w:r w:rsidRPr="006A0888">
        <w:rPr>
          <w:rFonts w:ascii="Calibri" w:hAnsi="Calibri" w:cs="Calibri"/>
          <w:b/>
        </w:rPr>
        <w:t>eredetileg</w:t>
      </w:r>
      <w:r>
        <w:rPr>
          <w:rFonts w:ascii="Calibri" w:hAnsi="Calibri" w:cs="Calibri"/>
        </w:rPr>
        <w:t xml:space="preserve"> nem </w:t>
      </w:r>
      <w:proofErr w:type="spellStart"/>
      <w:r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 xml:space="preserve">típusú entitások számával. Tehát megadtuk annak a fedését, hogy a nem </w:t>
      </w:r>
      <w:proofErr w:type="spellStart"/>
      <w:r>
        <w:rPr>
          <w:rFonts w:ascii="Calibri" w:hAnsi="Calibri" w:cs="Calibri"/>
          <w:i/>
        </w:rPr>
        <w:t>Other</w:t>
      </w:r>
      <w:proofErr w:type="spellEnd"/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>típusokat milyen arányban találta meg a használt algoritmus (2).</w:t>
      </w:r>
    </w:p>
    <w:p w14:paraId="094DF08E" w14:textId="2910DF87" w:rsidR="006A0888" w:rsidRPr="006A0888" w:rsidRDefault="006A0888" w:rsidP="006A0888">
      <w:pPr>
        <w:widowControl/>
        <w:suppressAutoHyphens w:val="0"/>
        <w:spacing w:before="120"/>
        <w:ind w:left="0" w:firstLine="346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Recall= 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eredetileg nem Other, de helyesen megtalált entitás</m:t>
              </m:r>
            </m:num>
            <m:den>
              <m:r>
                <w:rPr>
                  <w:rFonts w:ascii="Cambria Math" w:hAnsi="Cambria Math" w:cs="Calibri"/>
                </w:rPr>
                <m:t>összes eredetileg nem Other entitás</m:t>
              </m:r>
            </m:den>
          </m:f>
        </m:oMath>
      </m:oMathPara>
    </w:p>
    <w:p w14:paraId="075C1663" w14:textId="72F1FF08" w:rsidR="006A0888" w:rsidRPr="006A0888" w:rsidRDefault="006A0888" w:rsidP="006A0888">
      <w:pPr>
        <w:widowControl/>
        <w:suppressAutoHyphens w:val="0"/>
        <w:spacing w:before="120"/>
        <w:ind w:left="0" w:firstLine="346"/>
        <w:jc w:val="right"/>
        <w:rPr>
          <w:rFonts w:ascii="Calibri" w:hAnsi="Calibri" w:cs="Calibri"/>
          <w:b/>
          <w:sz w:val="18"/>
          <w:szCs w:val="18"/>
        </w:rPr>
      </w:pPr>
      <w:r w:rsidRPr="006A0888">
        <w:rPr>
          <w:rFonts w:ascii="Calibri" w:hAnsi="Calibri" w:cs="Calibri"/>
          <w:b/>
          <w:sz w:val="18"/>
          <w:szCs w:val="18"/>
        </w:rPr>
        <w:t>(2)</w:t>
      </w:r>
    </w:p>
    <w:p w14:paraId="5899B296" w14:textId="1CD7E677" w:rsidR="002A43A8" w:rsidRDefault="006A0888" w:rsidP="006A0888">
      <w:pPr>
        <w:widowControl/>
        <w:suppressAutoHyphens w:val="0"/>
        <w:ind w:left="0" w:firstLine="346"/>
        <w:rPr>
          <w:rFonts w:ascii="Calibri" w:hAnsi="Calibri" w:cs="Calibri"/>
        </w:rPr>
      </w:pPr>
      <w:r w:rsidRPr="006A0888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 xml:space="preserve">metrikák meghatározása után már könnyen össze tudtuk hasonlítani a tanítás és a használt modellek használata közötti eredménykülönbségeket. </w:t>
      </w:r>
    </w:p>
    <w:p w14:paraId="44299568" w14:textId="77777777" w:rsidR="002A43A8" w:rsidRPr="002A43A8" w:rsidRDefault="002A43A8" w:rsidP="002A43A8">
      <w:pPr>
        <w:pStyle w:val="Heading3"/>
        <w:rPr>
          <w:b/>
        </w:rPr>
      </w:pPr>
      <w:r w:rsidRPr="002A43A8">
        <w:rPr>
          <w:b/>
        </w:rPr>
        <w:t xml:space="preserve">2.3.1 </w:t>
      </w:r>
      <w:proofErr w:type="spellStart"/>
      <w:r w:rsidRPr="002A43A8">
        <w:rPr>
          <w:b/>
        </w:rPr>
        <w:t>SpaCy</w:t>
      </w:r>
      <w:proofErr w:type="spellEnd"/>
      <w:r w:rsidRPr="002A43A8">
        <w:rPr>
          <w:b/>
        </w:rPr>
        <w:t xml:space="preserve"> elsőkörös tanítása</w:t>
      </w:r>
    </w:p>
    <w:p w14:paraId="45102C3D" w14:textId="37F97245" w:rsidR="002A43A8" w:rsidRDefault="002A43A8" w:rsidP="002A43A8">
      <w:pPr>
        <w:widowControl/>
        <w:suppressAutoHyphens w:val="0"/>
        <w:spacing w:after="240"/>
        <w:ind w:left="0" w:firstLine="346"/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tanítását két körben végeztük el. Az első eredmények beküldése előtt, majd később javításként utána is. Elsőkörben alapvetően háromféle paraméterezést próbáltunk ki, melyekről egy összefoglaló táblázat alább látható </w:t>
      </w:r>
      <w:r w:rsidRPr="002A43A8">
        <w:rPr>
          <w:rFonts w:ascii="Calibri" w:hAnsi="Calibri" w:cs="Calibri"/>
        </w:rPr>
        <w:t>(</w:t>
      </w:r>
      <w:r w:rsidRPr="002A43A8">
        <w:rPr>
          <w:rFonts w:ascii="Calibri" w:hAnsi="Calibri" w:cs="Calibri"/>
        </w:rPr>
        <w:fldChar w:fldCharType="begin"/>
      </w:r>
      <w:r w:rsidRPr="002A43A8">
        <w:rPr>
          <w:rFonts w:ascii="Calibri" w:hAnsi="Calibri" w:cs="Calibri"/>
        </w:rPr>
        <w:instrText xml:space="preserve"> REF _Ref531164723 \h </w:instrText>
      </w:r>
      <w:r w:rsidRPr="002A43A8">
        <w:rPr>
          <w:rFonts w:ascii="Calibri" w:hAnsi="Calibri" w:cs="Calibri"/>
        </w:rPr>
      </w:r>
      <w:r>
        <w:rPr>
          <w:rFonts w:ascii="Calibri" w:hAnsi="Calibri" w:cs="Calibri"/>
        </w:rPr>
        <w:instrText xml:space="preserve"> \* MERGEFORMAT </w:instrText>
      </w:r>
      <w:r w:rsidRPr="002A43A8">
        <w:rPr>
          <w:rFonts w:ascii="Calibri" w:hAnsi="Calibri" w:cs="Calibri"/>
        </w:rPr>
        <w:fldChar w:fldCharType="separate"/>
      </w:r>
      <w:r w:rsidR="000C05F6" w:rsidRPr="000C05F6">
        <w:rPr>
          <w:rFonts w:ascii="Calibri" w:hAnsi="Calibri" w:cs="Calibri"/>
          <w:noProof/>
          <w:color w:val="000000" w:themeColor="text1"/>
        </w:rPr>
        <w:t>2.</w:t>
      </w:r>
      <w:r w:rsidR="000C05F6" w:rsidRPr="000C05F6">
        <w:rPr>
          <w:rFonts w:ascii="Calibri" w:hAnsi="Calibri" w:cs="Calibri"/>
          <w:color w:val="000000" w:themeColor="text1"/>
        </w:rPr>
        <w:t xml:space="preserve"> táblázat</w:t>
      </w:r>
      <w:r w:rsidRPr="002A43A8">
        <w:rPr>
          <w:rFonts w:ascii="Calibri" w:hAnsi="Calibri" w:cs="Calibri"/>
        </w:rPr>
        <w:fldChar w:fldCharType="end"/>
      </w:r>
      <w:r w:rsidRPr="002A43A8">
        <w:rPr>
          <w:rFonts w:ascii="Calibri" w:hAnsi="Calibri" w:cs="Calibri"/>
        </w:rPr>
        <w:t>)</w:t>
      </w:r>
      <w:r>
        <w:rPr>
          <w:rFonts w:ascii="Calibri" w:hAnsi="Calibri" w:cs="Calibri"/>
        </w:rPr>
        <w:t>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1145"/>
        <w:gridCol w:w="1423"/>
        <w:gridCol w:w="1315"/>
      </w:tblGrid>
      <w:tr w:rsidR="002A43A8" w:rsidRPr="002A43A8" w14:paraId="708279FE" w14:textId="77777777" w:rsidTr="002A43A8">
        <w:trPr>
          <w:trHeight w:val="14"/>
          <w:jc w:val="center"/>
        </w:trPr>
        <w:tc>
          <w:tcPr>
            <w:tcW w:w="1032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3F1A24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left"/>
              <w:rPr>
                <w:rFonts w:ascii="Helvetica" w:eastAsia="Times New Roman" w:hAnsi="Helvetica" w:cs="Times New Roman"/>
                <w:kern w:val="0"/>
                <w:lang w:val="en-US" w:eastAsia="en-US" w:bidi="ar-SA"/>
              </w:rPr>
            </w:pPr>
          </w:p>
        </w:tc>
        <w:tc>
          <w:tcPr>
            <w:tcW w:w="1145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DAB9FC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First</w:t>
            </w:r>
          </w:p>
        </w:tc>
        <w:tc>
          <w:tcPr>
            <w:tcW w:w="1423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1DD4DB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Second</w:t>
            </w:r>
          </w:p>
        </w:tc>
        <w:tc>
          <w:tcPr>
            <w:tcW w:w="1315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BCD5E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Third</w:t>
            </w:r>
          </w:p>
        </w:tc>
      </w:tr>
      <w:tr w:rsidR="002A43A8" w:rsidRPr="002A43A8" w14:paraId="1A20AE33" w14:textId="77777777" w:rsidTr="00337387">
        <w:trPr>
          <w:trHeight w:val="358"/>
          <w:jc w:val="center"/>
        </w:trPr>
        <w:tc>
          <w:tcPr>
            <w:tcW w:w="1032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8F0639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Iteration</w:t>
            </w:r>
          </w:p>
        </w:tc>
        <w:tc>
          <w:tcPr>
            <w:tcW w:w="11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EA9C7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100</w:t>
            </w:r>
          </w:p>
        </w:tc>
        <w:tc>
          <w:tcPr>
            <w:tcW w:w="142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F3EE71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128</w:t>
            </w:r>
          </w:p>
        </w:tc>
        <w:tc>
          <w:tcPr>
            <w:tcW w:w="13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0F32E8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300</w:t>
            </w:r>
          </w:p>
        </w:tc>
      </w:tr>
      <w:tr w:rsidR="002A43A8" w:rsidRPr="002A43A8" w14:paraId="18D0D9D7" w14:textId="77777777" w:rsidTr="002A43A8">
        <w:trPr>
          <w:trHeight w:val="727"/>
          <w:jc w:val="center"/>
        </w:trPr>
        <w:tc>
          <w:tcPr>
            <w:tcW w:w="1032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C78BAD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Training Data Size</w:t>
            </w:r>
          </w:p>
        </w:tc>
        <w:tc>
          <w:tcPr>
            <w:tcW w:w="114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46720B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2000 rows</w:t>
            </w:r>
          </w:p>
        </w:tc>
        <w:tc>
          <w:tcPr>
            <w:tcW w:w="1423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91F61F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500 sentences</w:t>
            </w:r>
          </w:p>
        </w:tc>
        <w:tc>
          <w:tcPr>
            <w:tcW w:w="131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9BF348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1000 sentences</w:t>
            </w:r>
          </w:p>
        </w:tc>
      </w:tr>
      <w:tr w:rsidR="002A43A8" w:rsidRPr="002A43A8" w14:paraId="7830ED80" w14:textId="77777777" w:rsidTr="00337387">
        <w:trPr>
          <w:trHeight w:val="436"/>
          <w:jc w:val="center"/>
        </w:trPr>
        <w:tc>
          <w:tcPr>
            <w:tcW w:w="1032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41C7ED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Accuracy</w:t>
            </w:r>
          </w:p>
        </w:tc>
        <w:tc>
          <w:tcPr>
            <w:tcW w:w="114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9F9921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87.98%</w:t>
            </w:r>
          </w:p>
        </w:tc>
        <w:tc>
          <w:tcPr>
            <w:tcW w:w="142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C24C26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91.86%</w:t>
            </w:r>
          </w:p>
        </w:tc>
        <w:tc>
          <w:tcPr>
            <w:tcW w:w="1315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F01A62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92.03%</w:t>
            </w:r>
          </w:p>
        </w:tc>
      </w:tr>
      <w:tr w:rsidR="002A43A8" w:rsidRPr="002A43A8" w14:paraId="18DD1C06" w14:textId="77777777" w:rsidTr="002A43A8">
        <w:trPr>
          <w:trHeight w:val="727"/>
          <w:jc w:val="center"/>
        </w:trPr>
        <w:tc>
          <w:tcPr>
            <w:tcW w:w="1032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1447C8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val="en-US" w:eastAsia="en-US" w:bidi="ar-SA"/>
              </w:rPr>
            </w:pPr>
            <w:r w:rsidRPr="002A43A8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val="en-US" w:eastAsia="en-US" w:bidi="ar-SA"/>
              </w:rPr>
              <w:t>Recall Precision</w:t>
            </w:r>
          </w:p>
        </w:tc>
        <w:tc>
          <w:tcPr>
            <w:tcW w:w="114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1275F0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35.17%</w:t>
            </w: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br/>
              <w:t>34.90%</w:t>
            </w:r>
          </w:p>
        </w:tc>
        <w:tc>
          <w:tcPr>
            <w:tcW w:w="1423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432718" w14:textId="77777777" w:rsidR="002A43A8" w:rsidRPr="002A43A8" w:rsidRDefault="002A43A8" w:rsidP="002A43A8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54.61%</w:t>
            </w: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br/>
              <w:t>55.95%</w:t>
            </w:r>
          </w:p>
        </w:tc>
        <w:tc>
          <w:tcPr>
            <w:tcW w:w="1315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3F9251" w14:textId="77777777" w:rsidR="002A43A8" w:rsidRPr="002A43A8" w:rsidRDefault="002A43A8" w:rsidP="002A43A8">
            <w:pPr>
              <w:keepNext/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kern w:val="0"/>
                <w:lang w:val="en-US" w:eastAsia="en-US" w:bidi="ar-SA"/>
              </w:rPr>
            </w:pP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t>55.38%</w:t>
            </w:r>
            <w:r w:rsidRPr="002A43A8">
              <w:rPr>
                <w:rFonts w:ascii="Calibri" w:eastAsia="Times New Roman" w:hAnsi="Calibri" w:cs="Calibri"/>
                <w:color w:val="000000"/>
                <w:kern w:val="0"/>
                <w:lang w:val="en-US" w:eastAsia="en-US" w:bidi="ar-SA"/>
              </w:rPr>
              <w:br/>
              <w:t>56.77%</w:t>
            </w:r>
          </w:p>
        </w:tc>
      </w:tr>
    </w:tbl>
    <w:bookmarkStart w:id="9" w:name="_Ref531164723"/>
    <w:p w14:paraId="4BB6F007" w14:textId="7E635EBE" w:rsidR="002A43A8" w:rsidRPr="000C05F6" w:rsidRDefault="002A43A8" w:rsidP="002A43A8">
      <w:pPr>
        <w:pStyle w:val="Caption"/>
        <w:spacing w:before="120"/>
        <w:jc w:val="center"/>
        <w:rPr>
          <w:color w:val="000000" w:themeColor="text1"/>
          <w:sz w:val="20"/>
          <w:szCs w:val="20"/>
        </w:rPr>
      </w:pPr>
      <w:r w:rsidRPr="000C05F6">
        <w:rPr>
          <w:color w:val="000000" w:themeColor="text1"/>
          <w:sz w:val="20"/>
          <w:szCs w:val="20"/>
        </w:rPr>
        <w:fldChar w:fldCharType="begin"/>
      </w:r>
      <w:r w:rsidRPr="000C05F6">
        <w:rPr>
          <w:color w:val="000000" w:themeColor="text1"/>
          <w:sz w:val="20"/>
          <w:szCs w:val="20"/>
        </w:rPr>
        <w:instrText xml:space="preserve"> SEQ táblázat \* ARABIC </w:instrText>
      </w:r>
      <w:r w:rsidRPr="000C05F6">
        <w:rPr>
          <w:color w:val="000000" w:themeColor="text1"/>
          <w:sz w:val="20"/>
          <w:szCs w:val="20"/>
        </w:rPr>
        <w:fldChar w:fldCharType="separate"/>
      </w:r>
      <w:r w:rsidR="000C05F6" w:rsidRPr="000C05F6">
        <w:rPr>
          <w:noProof/>
          <w:color w:val="000000" w:themeColor="text1"/>
          <w:sz w:val="20"/>
          <w:szCs w:val="20"/>
        </w:rPr>
        <w:t>2</w:t>
      </w:r>
      <w:r w:rsidRPr="000C05F6">
        <w:rPr>
          <w:color w:val="000000" w:themeColor="text1"/>
          <w:sz w:val="20"/>
          <w:szCs w:val="20"/>
        </w:rPr>
        <w:fldChar w:fldCharType="end"/>
      </w:r>
      <w:r w:rsidRPr="000C05F6">
        <w:rPr>
          <w:color w:val="000000" w:themeColor="text1"/>
          <w:sz w:val="20"/>
          <w:szCs w:val="20"/>
        </w:rPr>
        <w:t>. táblázat</w:t>
      </w:r>
      <w:bookmarkEnd w:id="9"/>
      <w:r w:rsidRPr="000C05F6">
        <w:rPr>
          <w:color w:val="000000" w:themeColor="text1"/>
          <w:sz w:val="20"/>
          <w:szCs w:val="20"/>
        </w:rPr>
        <w:t>: Elsőkörös tanítási eredmények</w:t>
      </w:r>
    </w:p>
    <w:p w14:paraId="0FD99557" w14:textId="437C1468" w:rsidR="002A43A8" w:rsidRPr="002A43A8" w:rsidRDefault="002A43A8" w:rsidP="002A43A8">
      <w:pPr>
        <w:rPr>
          <w:rFonts w:ascii="Calibri" w:hAnsi="Calibri" w:cs="Calibri"/>
        </w:rPr>
      </w:pPr>
      <w:r w:rsidRPr="002A43A8">
        <w:rPr>
          <w:rFonts w:ascii="Calibri" w:hAnsi="Calibri" w:cs="Calibri"/>
        </w:rPr>
        <w:t xml:space="preserve">A táblázat első oszlopából kiolvasható, hogy 100 iterációval és </w:t>
      </w:r>
      <w:r w:rsidR="00D60EB5">
        <w:rPr>
          <w:rFonts w:ascii="Calibri" w:hAnsi="Calibri" w:cs="Calibri"/>
        </w:rPr>
        <w:t>2000 sorral próbálkoztunk először (</w:t>
      </w:r>
      <w:r w:rsidRPr="002A43A8">
        <w:rPr>
          <w:rFonts w:ascii="Calibri" w:hAnsi="Calibri" w:cs="Calibri"/>
        </w:rPr>
        <w:t xml:space="preserve">a közel 200 </w:t>
      </w:r>
      <w:r w:rsidR="00D60EB5">
        <w:rPr>
          <w:rFonts w:ascii="Calibri" w:hAnsi="Calibri" w:cs="Calibri"/>
        </w:rPr>
        <w:t>000</w:t>
      </w:r>
      <w:r w:rsidRPr="002A43A8">
        <w:rPr>
          <w:rFonts w:ascii="Calibri" w:hAnsi="Calibri" w:cs="Calibri"/>
        </w:rPr>
        <w:t xml:space="preserve"> </w:t>
      </w:r>
      <w:r w:rsidR="00D60EB5">
        <w:rPr>
          <w:rFonts w:ascii="Calibri" w:hAnsi="Calibri" w:cs="Calibri"/>
        </w:rPr>
        <w:t>lehetséges sorból)</w:t>
      </w:r>
      <w:r w:rsidRPr="002A43A8">
        <w:rPr>
          <w:rFonts w:ascii="Calibri" w:hAnsi="Calibri" w:cs="Calibri"/>
        </w:rPr>
        <w:t>. A kis adathasználatot az indokolta, hogy a számítási idő már így is elég hosszú, 2</w:t>
      </w:r>
      <w:r w:rsidR="000C05F6">
        <w:rPr>
          <w:rFonts w:ascii="Calibri" w:hAnsi="Calibri" w:cs="Calibri"/>
        </w:rPr>
        <w:t>.</w:t>
      </w:r>
      <w:r w:rsidRPr="002A43A8">
        <w:rPr>
          <w:rFonts w:ascii="Calibri" w:hAnsi="Calibri" w:cs="Calibri"/>
        </w:rPr>
        <w:t xml:space="preserve">5 óra volt. Látható, hogy az </w:t>
      </w:r>
      <w:r w:rsidRPr="002A43A8">
        <w:rPr>
          <w:rFonts w:ascii="Calibri" w:hAnsi="Calibri" w:cs="Calibri"/>
          <w:i/>
        </w:rPr>
        <w:lastRenderedPageBreak/>
        <w:t xml:space="preserve">accuracy </w:t>
      </w:r>
      <w:r w:rsidRPr="002A43A8">
        <w:rPr>
          <w:rFonts w:ascii="Calibri" w:hAnsi="Calibri" w:cs="Calibri"/>
        </w:rPr>
        <w:t>nem sokkal, de meghaladta a 85%-ot. A két számított metrikánk pedig az utolsó sorból olvasható ki: 35%-</w:t>
      </w:r>
      <w:proofErr w:type="spellStart"/>
      <w:r w:rsidRPr="002A43A8">
        <w:rPr>
          <w:rFonts w:ascii="Calibri" w:hAnsi="Calibri" w:cs="Calibri"/>
        </w:rPr>
        <w:t>ban</w:t>
      </w:r>
      <w:proofErr w:type="spellEnd"/>
      <w:r w:rsidRPr="002A43A8">
        <w:rPr>
          <w:rFonts w:ascii="Calibri" w:hAnsi="Calibri" w:cs="Calibri"/>
        </w:rPr>
        <w:t xml:space="preserve"> sikerült jól lefedni a nem </w:t>
      </w:r>
      <w:proofErr w:type="spellStart"/>
      <w:r w:rsidRPr="002A43A8">
        <w:rPr>
          <w:rFonts w:ascii="Calibri" w:hAnsi="Calibri" w:cs="Calibri"/>
          <w:i/>
        </w:rPr>
        <w:t>Other</w:t>
      </w:r>
      <w:proofErr w:type="spellEnd"/>
      <w:r w:rsidRPr="002A43A8">
        <w:rPr>
          <w:rFonts w:ascii="Calibri" w:hAnsi="Calibri" w:cs="Calibri"/>
          <w:i/>
        </w:rPr>
        <w:t xml:space="preserve"> </w:t>
      </w:r>
      <w:r w:rsidRPr="002A43A8">
        <w:rPr>
          <w:rFonts w:ascii="Calibri" w:hAnsi="Calibri" w:cs="Calibri"/>
        </w:rPr>
        <w:t>entitásokat és közel szintén 35% pontosan. A táblázatból az is látható, hogy a megalkotott mérőszámainkkal hasznos, részletesebb információ</w:t>
      </w:r>
      <w:r w:rsidR="000C05F6">
        <w:rPr>
          <w:rFonts w:ascii="Calibri" w:hAnsi="Calibri" w:cs="Calibri"/>
        </w:rPr>
        <w:t>ka</w:t>
      </w:r>
      <w:r w:rsidRPr="002A43A8">
        <w:rPr>
          <w:rFonts w:ascii="Calibri" w:hAnsi="Calibri" w:cs="Calibri"/>
        </w:rPr>
        <w:t xml:space="preserve">t </w:t>
      </w:r>
      <w:r w:rsidR="000C05F6">
        <w:rPr>
          <w:rFonts w:ascii="Calibri" w:hAnsi="Calibri" w:cs="Calibri"/>
        </w:rPr>
        <w:t xml:space="preserve">kaptunk </w:t>
      </w:r>
      <w:r w:rsidRPr="002A43A8">
        <w:rPr>
          <w:rFonts w:ascii="Calibri" w:hAnsi="Calibri" w:cs="Calibri"/>
        </w:rPr>
        <w:t xml:space="preserve">a tanításokról, hiszen növekedésük érzékenyebb volt a próbálkozásainkra, mint az </w:t>
      </w:r>
      <w:r w:rsidRPr="002A43A8">
        <w:rPr>
          <w:rFonts w:ascii="Calibri" w:hAnsi="Calibri" w:cs="Calibri"/>
          <w:i/>
        </w:rPr>
        <w:t>accuracy</w:t>
      </w:r>
      <w:r w:rsidRPr="002A43A8">
        <w:rPr>
          <w:rFonts w:ascii="Calibri" w:hAnsi="Calibri" w:cs="Calibri"/>
        </w:rPr>
        <w:t>.</w:t>
      </w:r>
    </w:p>
    <w:p w14:paraId="260B63D3" w14:textId="77777777" w:rsidR="000C05F6" w:rsidRDefault="002A43A8" w:rsidP="002A43A8">
      <w:pPr>
        <w:rPr>
          <w:rFonts w:ascii="Calibri" w:hAnsi="Calibri" w:cs="Calibri"/>
        </w:rPr>
      </w:pPr>
      <w:r>
        <w:rPr>
          <w:rFonts w:ascii="Calibri" w:hAnsi="Calibri" w:cs="Calibri"/>
        </w:rPr>
        <w:t>A további</w:t>
      </w:r>
      <w:r w:rsidR="000C05F6">
        <w:rPr>
          <w:rFonts w:ascii="Calibri" w:hAnsi="Calibri" w:cs="Calibri"/>
        </w:rPr>
        <w:t xml:space="preserve"> tanításoknál </w:t>
      </w:r>
      <w:r>
        <w:rPr>
          <w:rFonts w:ascii="Calibri" w:hAnsi="Calibri" w:cs="Calibri"/>
        </w:rPr>
        <w:t xml:space="preserve">összeállítottuk az adathalmazban megtalálható mondatokat azt gyanítva, hogy a </w:t>
      </w:r>
      <w:proofErr w:type="spellStart"/>
      <w:r>
        <w:rPr>
          <w:rFonts w:ascii="Calibri" w:hAnsi="Calibri" w:cs="Calibri"/>
        </w:rPr>
        <w:t>SpaCy</w:t>
      </w:r>
      <w:proofErr w:type="spellEnd"/>
      <w:r>
        <w:rPr>
          <w:rFonts w:ascii="Calibri" w:hAnsi="Calibri" w:cs="Calibri"/>
        </w:rPr>
        <w:t xml:space="preserve"> tanításánál előnnyel jár a szavak sorrendjének és a mondatok </w:t>
      </w:r>
      <w:r w:rsidRPr="002A43A8">
        <w:rPr>
          <w:rFonts w:ascii="Calibri" w:hAnsi="Calibri" w:cs="Calibri"/>
        </w:rPr>
        <w:t xml:space="preserve">szórendjének </w:t>
      </w:r>
      <w:r w:rsidR="000C05F6">
        <w:rPr>
          <w:rFonts w:ascii="Calibri" w:hAnsi="Calibri" w:cs="Calibri"/>
        </w:rPr>
        <w:t xml:space="preserve">az </w:t>
      </w:r>
      <w:r w:rsidRPr="002A43A8">
        <w:rPr>
          <w:rFonts w:ascii="Calibri" w:hAnsi="Calibri" w:cs="Calibri"/>
        </w:rPr>
        <w:t>ismerete. A sejtésünket az eredmények teljesen alátámasztották</w:t>
      </w:r>
      <w:r>
        <w:rPr>
          <w:rFonts w:ascii="Calibri" w:hAnsi="Calibri" w:cs="Calibri"/>
        </w:rPr>
        <w:t xml:space="preserve">. A második tanításnál 128 iterációt és 500 mondatot használtunk, így 4%-os </w:t>
      </w:r>
      <w:r>
        <w:rPr>
          <w:rFonts w:ascii="Calibri" w:hAnsi="Calibri" w:cs="Calibri"/>
          <w:i/>
        </w:rPr>
        <w:t xml:space="preserve">accuracy </w:t>
      </w:r>
      <w:r>
        <w:rPr>
          <w:rFonts w:ascii="Calibri" w:hAnsi="Calibri" w:cs="Calibri"/>
        </w:rPr>
        <w:t>emelkedést sikerült elérnünk.</w:t>
      </w:r>
      <w:r w:rsidR="00337387">
        <w:rPr>
          <w:rFonts w:ascii="Calibri" w:hAnsi="Calibri" w:cs="Calibri"/>
        </w:rPr>
        <w:t xml:space="preserve"> </w:t>
      </w:r>
    </w:p>
    <w:p w14:paraId="686E879D" w14:textId="22BBD3F3" w:rsidR="002A43A8" w:rsidRDefault="00337387" w:rsidP="002A43A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 </w:t>
      </w:r>
      <w:r w:rsidR="000C05F6">
        <w:rPr>
          <w:rFonts w:ascii="Calibri" w:hAnsi="Calibri" w:cs="Calibri"/>
        </w:rPr>
        <w:t xml:space="preserve">második esetben a </w:t>
      </w:r>
      <w:r>
        <w:rPr>
          <w:rFonts w:ascii="Calibri" w:hAnsi="Calibri" w:cs="Calibri"/>
        </w:rPr>
        <w:t>futás</w:t>
      </w:r>
      <w:r w:rsidR="000C05F6">
        <w:rPr>
          <w:rFonts w:ascii="Calibri" w:hAnsi="Calibri" w:cs="Calibri"/>
        </w:rPr>
        <w:t>idő</w:t>
      </w:r>
      <w:r>
        <w:rPr>
          <w:rFonts w:ascii="Calibri" w:hAnsi="Calibri" w:cs="Calibri"/>
        </w:rPr>
        <w:t xml:space="preserve"> </w:t>
      </w:r>
      <w:r w:rsidR="000C05F6">
        <w:rPr>
          <w:rFonts w:ascii="Calibri" w:hAnsi="Calibri" w:cs="Calibri"/>
        </w:rPr>
        <w:t xml:space="preserve">pár perccel volt csak </w:t>
      </w:r>
      <w:r>
        <w:rPr>
          <w:rFonts w:ascii="Calibri" w:hAnsi="Calibri" w:cs="Calibri"/>
        </w:rPr>
        <w:t xml:space="preserve">több </w:t>
      </w:r>
      <w:r w:rsidR="000C05F6">
        <w:rPr>
          <w:rFonts w:ascii="Calibri" w:hAnsi="Calibri" w:cs="Calibri"/>
        </w:rPr>
        <w:t xml:space="preserve">volt, </w:t>
      </w:r>
      <w:r>
        <w:rPr>
          <w:rFonts w:ascii="Calibri" w:hAnsi="Calibri" w:cs="Calibri"/>
        </w:rPr>
        <w:t>mint két óra, ezért érdemesnek tartottuk megemelni a paraméterek értékét 300</w:t>
      </w:r>
      <w:r w:rsidR="000C05F6">
        <w:rPr>
          <w:rFonts w:ascii="Calibri" w:hAnsi="Calibri" w:cs="Calibri"/>
        </w:rPr>
        <w:t>-ra</w:t>
      </w:r>
      <w:r>
        <w:rPr>
          <w:rFonts w:ascii="Calibri" w:hAnsi="Calibri" w:cs="Calibri"/>
        </w:rPr>
        <w:t xml:space="preserve"> és 1000-re. A harmadik tanítással szintén sikerült javítani a visszamérési értékeken, de már jóval kisebb mértékben </w:t>
      </w:r>
      <w:r w:rsidRPr="00337387">
        <w:rPr>
          <w:rFonts w:ascii="Calibri" w:hAnsi="Calibri" w:cs="Calibri"/>
        </w:rPr>
        <w:t>(</w:t>
      </w:r>
      <w:r w:rsidRPr="00337387">
        <w:rPr>
          <w:rFonts w:ascii="Calibri" w:hAnsi="Calibri" w:cs="Calibri"/>
        </w:rPr>
        <w:fldChar w:fldCharType="begin"/>
      </w:r>
      <w:r w:rsidRPr="00337387">
        <w:rPr>
          <w:rFonts w:ascii="Calibri" w:hAnsi="Calibri" w:cs="Calibri"/>
        </w:rPr>
        <w:instrText xml:space="preserve"> REF _Ref531164723 \h </w:instrText>
      </w:r>
      <w:r w:rsidRPr="00337387">
        <w:rPr>
          <w:rFonts w:ascii="Calibri" w:hAnsi="Calibri" w:cs="Calibri"/>
        </w:rPr>
      </w:r>
      <w:r>
        <w:rPr>
          <w:rFonts w:ascii="Calibri" w:hAnsi="Calibri" w:cs="Calibri"/>
        </w:rPr>
        <w:instrText xml:space="preserve"> \* MERGEFORMAT </w:instrText>
      </w:r>
      <w:r w:rsidRPr="00337387">
        <w:rPr>
          <w:rFonts w:ascii="Calibri" w:hAnsi="Calibri" w:cs="Calibri"/>
        </w:rPr>
        <w:fldChar w:fldCharType="separate"/>
      </w:r>
      <w:r w:rsidR="000C05F6" w:rsidRPr="000C05F6">
        <w:rPr>
          <w:rFonts w:ascii="Calibri" w:hAnsi="Calibri" w:cs="Calibri"/>
          <w:noProof/>
          <w:color w:val="000000" w:themeColor="text1"/>
        </w:rPr>
        <w:t>2</w:t>
      </w:r>
      <w:r w:rsidR="000C05F6" w:rsidRPr="000C05F6">
        <w:rPr>
          <w:rFonts w:ascii="Calibri" w:hAnsi="Calibri" w:cs="Calibri"/>
          <w:noProof/>
          <w:color w:val="000000" w:themeColor="text1"/>
        </w:rPr>
        <w:t>.</w:t>
      </w:r>
      <w:r w:rsidR="000C05F6" w:rsidRPr="000C05F6">
        <w:rPr>
          <w:rFonts w:ascii="Calibri" w:hAnsi="Calibri" w:cs="Calibri"/>
          <w:color w:val="000000" w:themeColor="text1"/>
        </w:rPr>
        <w:t xml:space="preserve"> táblázat</w:t>
      </w:r>
      <w:r w:rsidRPr="00337387">
        <w:rPr>
          <w:rFonts w:ascii="Calibri" w:hAnsi="Calibri" w:cs="Calibri"/>
        </w:rPr>
        <w:fldChar w:fldCharType="end"/>
      </w:r>
      <w:r w:rsidRPr="00337387">
        <w:rPr>
          <w:rFonts w:ascii="Calibri" w:hAnsi="Calibri" w:cs="Calibri"/>
        </w:rPr>
        <w:t>, harmadik oszlopa)</w:t>
      </w:r>
      <w:r>
        <w:rPr>
          <w:rFonts w:ascii="Calibri" w:hAnsi="Calibri" w:cs="Calibri"/>
        </w:rPr>
        <w:t>.</w:t>
      </w:r>
    </w:p>
    <w:p w14:paraId="5ED86D45" w14:textId="4CCEAB18" w:rsidR="00337387" w:rsidRPr="00337387" w:rsidRDefault="00337387" w:rsidP="00337387">
      <w:pPr>
        <w:pStyle w:val="Heading3"/>
        <w:rPr>
          <w:b/>
        </w:rPr>
      </w:pPr>
      <w:r w:rsidRPr="00337387">
        <w:rPr>
          <w:b/>
        </w:rPr>
        <w:t xml:space="preserve">2.3.2 </w:t>
      </w:r>
      <w:proofErr w:type="spellStart"/>
      <w:r w:rsidRPr="00337387">
        <w:rPr>
          <w:b/>
        </w:rPr>
        <w:t>SpaCy</w:t>
      </w:r>
      <w:proofErr w:type="spellEnd"/>
      <w:r w:rsidRPr="00337387">
        <w:rPr>
          <w:b/>
        </w:rPr>
        <w:t xml:space="preserve"> modellek kipróbálása</w:t>
      </w:r>
    </w:p>
    <w:p w14:paraId="2F869DC6" w14:textId="61ECF781" w:rsidR="00337387" w:rsidRPr="002B2F89" w:rsidRDefault="00337387" w:rsidP="002A43A8">
      <w:pPr>
        <w:rPr>
          <w:rFonts w:ascii="Calibri" w:hAnsi="Calibri" w:cs="Calibri"/>
          <w:color w:val="70AD47" w:themeColor="accent6"/>
        </w:rPr>
      </w:pPr>
      <w:r w:rsidRPr="002B2F89">
        <w:rPr>
          <w:rFonts w:ascii="Calibri" w:hAnsi="Calibri" w:cs="Calibri"/>
          <w:color w:val="70AD47" w:themeColor="accent6"/>
        </w:rPr>
        <w:t xml:space="preserve">Ez a Te részed Tomi </w:t>
      </w:r>
      <w:r w:rsidRPr="002B2F89">
        <w:rPr>
          <mc:AlternateContent>
            <mc:Choice Requires="w16se">
              <w:rFonts w:ascii="Calibri" w:hAnsi="Calibri" w:cs="Calibri"/>
            </mc:Choice>
            <mc:Fallback>
              <w:rFonts w:ascii="Apple Color Emoji" w:eastAsia="Apple Color Emoji" w:hAnsi="Apple Color Emoji" w:cs="Apple Color Emoji"/>
            </mc:Fallback>
          </mc:AlternateContent>
          <w:color w:val="70AD47" w:themeColor="accent6"/>
        </w:rPr>
        <mc:AlternateContent>
          <mc:Choice Requires="w16se">
            <w16se:symEx w16se:font="Apple Color Emoji" w16se:char="1F609"/>
          </mc:Choice>
          <mc:Fallback>
            <w:t>😉</w:t>
          </mc:Fallback>
        </mc:AlternateContent>
      </w:r>
    </w:p>
    <w:p w14:paraId="5AE00622" w14:textId="5F583804" w:rsidR="00337387" w:rsidRDefault="00337387" w:rsidP="002A43A8">
      <w:pPr>
        <w:rPr>
          <w:rFonts w:ascii="Calibri" w:hAnsi="Calibri" w:cs="Calibri"/>
        </w:rPr>
      </w:pPr>
    </w:p>
    <w:p w14:paraId="5669E059" w14:textId="3ED48E05" w:rsidR="00337387" w:rsidRDefault="00337387" w:rsidP="002A43A8">
      <w:pPr>
        <w:rPr>
          <w:rFonts w:ascii="Calibri" w:hAnsi="Calibri" w:cs="Calibri"/>
        </w:rPr>
      </w:pPr>
      <w:r>
        <w:rPr>
          <w:rFonts w:ascii="Calibri" w:hAnsi="Calibri" w:cs="Calibri"/>
        </w:rPr>
        <w:t>...</w:t>
      </w:r>
    </w:p>
    <w:p w14:paraId="793AC509" w14:textId="43FD35E4" w:rsidR="00337387" w:rsidRDefault="00337387" w:rsidP="002A43A8">
      <w:pPr>
        <w:rPr>
          <w:rFonts w:ascii="Calibri" w:hAnsi="Calibri" w:cs="Calibri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3"/>
        <w:gridCol w:w="1173"/>
        <w:gridCol w:w="1114"/>
        <w:gridCol w:w="1181"/>
      </w:tblGrid>
      <w:tr w:rsidR="002B2F89" w:rsidRPr="002B2F89" w14:paraId="6EAB24C5" w14:textId="77777777" w:rsidTr="002B2F89">
        <w:trPr>
          <w:trHeight w:val="160"/>
          <w:jc w:val="center"/>
        </w:trPr>
        <w:tc>
          <w:tcPr>
            <w:tcW w:w="1103" w:type="dxa"/>
            <w:shd w:val="clear" w:color="auto" w:fill="073B6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2DDB6D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proofErr w:type="spellStart"/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model</w:t>
            </w:r>
            <w:proofErr w:type="spellEnd"/>
          </w:p>
        </w:tc>
        <w:tc>
          <w:tcPr>
            <w:tcW w:w="1173" w:type="dxa"/>
            <w:shd w:val="clear" w:color="auto" w:fill="4DB4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79CA5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accuracy</w:t>
            </w:r>
          </w:p>
        </w:tc>
        <w:tc>
          <w:tcPr>
            <w:tcW w:w="1114" w:type="dxa"/>
            <w:shd w:val="clear" w:color="auto" w:fill="1D90F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151B1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recall</w:t>
            </w:r>
          </w:p>
        </w:tc>
        <w:tc>
          <w:tcPr>
            <w:tcW w:w="1181" w:type="dxa"/>
            <w:shd w:val="clear" w:color="auto" w:fill="1362A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B7AE6C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precision</w:t>
            </w:r>
          </w:p>
        </w:tc>
      </w:tr>
      <w:tr w:rsidR="002B2F89" w:rsidRPr="002B2F89" w14:paraId="0537E1A4" w14:textId="77777777" w:rsidTr="002B2F89">
        <w:trPr>
          <w:trHeight w:val="426"/>
          <w:jc w:val="center"/>
        </w:trPr>
        <w:tc>
          <w:tcPr>
            <w:tcW w:w="1103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AE9AF8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proofErr w:type="spellStart"/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sm</w:t>
            </w:r>
            <w:proofErr w:type="spellEnd"/>
          </w:p>
        </w:tc>
        <w:tc>
          <w:tcPr>
            <w:tcW w:w="117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7BEA3E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90.82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D637AC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61.19</w:t>
            </w:r>
          </w:p>
        </w:tc>
        <w:tc>
          <w:tcPr>
            <w:tcW w:w="118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229195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57.19</w:t>
            </w:r>
          </w:p>
        </w:tc>
      </w:tr>
      <w:tr w:rsidR="002B2F89" w:rsidRPr="002B2F89" w14:paraId="2EFD0F46" w14:textId="77777777" w:rsidTr="002B2F89">
        <w:trPr>
          <w:trHeight w:val="426"/>
          <w:jc w:val="center"/>
        </w:trPr>
        <w:tc>
          <w:tcPr>
            <w:tcW w:w="1103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D80241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md</w:t>
            </w:r>
          </w:p>
        </w:tc>
        <w:tc>
          <w:tcPr>
            <w:tcW w:w="1173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DB61DD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91.03</w:t>
            </w:r>
          </w:p>
        </w:tc>
        <w:tc>
          <w:tcPr>
            <w:tcW w:w="1114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46247D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61.95</w:t>
            </w:r>
          </w:p>
        </w:tc>
        <w:tc>
          <w:tcPr>
            <w:tcW w:w="1181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F2BB02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57.99</w:t>
            </w:r>
          </w:p>
        </w:tc>
      </w:tr>
      <w:tr w:rsidR="002B2F89" w:rsidRPr="002B2F89" w14:paraId="717F742D" w14:textId="77777777" w:rsidTr="002B2F89">
        <w:trPr>
          <w:trHeight w:val="426"/>
          <w:jc w:val="center"/>
        </w:trPr>
        <w:tc>
          <w:tcPr>
            <w:tcW w:w="1103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3FB836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lg</w:t>
            </w:r>
          </w:p>
        </w:tc>
        <w:tc>
          <w:tcPr>
            <w:tcW w:w="1173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8AC9E8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91.03</w:t>
            </w:r>
          </w:p>
        </w:tc>
        <w:tc>
          <w:tcPr>
            <w:tcW w:w="1114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709E66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62.34</w:t>
            </w:r>
          </w:p>
        </w:tc>
        <w:tc>
          <w:tcPr>
            <w:tcW w:w="1181" w:type="dxa"/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799615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58.11</w:t>
            </w:r>
          </w:p>
        </w:tc>
      </w:tr>
      <w:tr w:rsidR="002B2F89" w:rsidRPr="002B2F89" w14:paraId="4527751B" w14:textId="77777777" w:rsidTr="002B2F89">
        <w:trPr>
          <w:trHeight w:val="426"/>
          <w:jc w:val="center"/>
        </w:trPr>
        <w:tc>
          <w:tcPr>
            <w:tcW w:w="1103" w:type="dxa"/>
            <w:shd w:val="clear" w:color="auto" w:fill="0C60A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98C64D" w14:textId="77777777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proofErr w:type="spellStart"/>
            <w:r w:rsidRPr="002B2F89">
              <w:rPr>
                <w:rFonts w:ascii="Helvetica Neue" w:eastAsia="Times New Roman" w:hAnsi="Helvetica Neue" w:cs="Times New Roman"/>
                <w:b/>
                <w:bCs/>
                <w:color w:val="FFFFFF"/>
                <w:kern w:val="0"/>
                <w:lang w:eastAsia="en-US" w:bidi="ar-SA"/>
              </w:rPr>
              <w:t>tr</w:t>
            </w:r>
            <w:proofErr w:type="spellEnd"/>
          </w:p>
        </w:tc>
        <w:tc>
          <w:tcPr>
            <w:tcW w:w="1173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FC5DCD" w14:textId="745BBC74" w:rsidR="002B2F89" w:rsidRPr="002B2F89" w:rsidRDefault="002B2F89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92.</w:t>
            </w:r>
            <w:r w:rsidR="00D60EB5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03</w:t>
            </w:r>
          </w:p>
        </w:tc>
        <w:tc>
          <w:tcPr>
            <w:tcW w:w="1114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A7558C" w14:textId="32652731" w:rsidR="002B2F89" w:rsidRPr="002B2F89" w:rsidRDefault="00D60EB5" w:rsidP="002B2F89">
            <w:pPr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55</w:t>
            </w:r>
            <w:r w:rsidR="002B2F89"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.3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8</w:t>
            </w:r>
          </w:p>
        </w:tc>
        <w:tc>
          <w:tcPr>
            <w:tcW w:w="1181" w:type="dxa"/>
            <w:shd w:val="clear" w:color="auto" w:fill="DCDF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8987B1" w14:textId="18181F1D" w:rsidR="002B2F89" w:rsidRPr="002B2F89" w:rsidRDefault="00D60EB5" w:rsidP="002B2F89">
            <w:pPr>
              <w:keepNext/>
              <w:widowControl/>
              <w:suppressAutoHyphens w:val="0"/>
              <w:ind w:left="0" w:firstLine="0"/>
              <w:jc w:val="center"/>
              <w:rPr>
                <w:rFonts w:eastAsia="Times New Roman" w:cs="Times New Roman"/>
                <w:kern w:val="0"/>
                <w:lang w:eastAsia="en-US" w:bidi="ar-SA"/>
              </w:rPr>
            </w:pP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56</w:t>
            </w:r>
            <w:r w:rsidR="002B2F89" w:rsidRPr="002B2F89"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.</w:t>
            </w:r>
            <w:r>
              <w:rPr>
                <w:rFonts w:ascii="Helvetica Neue" w:eastAsia="Times New Roman" w:hAnsi="Helvetica Neue" w:cs="Times New Roman"/>
                <w:color w:val="000000"/>
                <w:kern w:val="0"/>
                <w:lang w:eastAsia="en-US" w:bidi="ar-SA"/>
              </w:rPr>
              <w:t>77</w:t>
            </w:r>
          </w:p>
        </w:tc>
      </w:tr>
    </w:tbl>
    <w:p w14:paraId="3B53FFD4" w14:textId="1D9A02A1" w:rsidR="002B2F89" w:rsidRPr="000C05F6" w:rsidRDefault="002B2F89" w:rsidP="002B2F89">
      <w:pPr>
        <w:pStyle w:val="Caption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0C05F6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instrText xml:space="preserve"> SEQ táblázat \* ARABIC </w:instrText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0C05F6" w:rsidRPr="000C05F6">
        <w:rPr>
          <w:rFonts w:ascii="Calibri" w:hAnsi="Calibri" w:cs="Calibri"/>
          <w:noProof/>
          <w:color w:val="000000" w:themeColor="text1"/>
          <w:sz w:val="20"/>
          <w:szCs w:val="20"/>
        </w:rPr>
        <w:t>3</w:t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t>. táblázat: A különböző modellek és tanítás eredményei</w:t>
      </w:r>
    </w:p>
    <w:p w14:paraId="06863C89" w14:textId="77777777" w:rsidR="002B2F89" w:rsidRDefault="002B2F89" w:rsidP="002B2F89">
      <w:pPr>
        <w:keepNext/>
        <w:jc w:val="center"/>
      </w:pPr>
      <w:r w:rsidRPr="002B2F89">
        <w:rPr>
          <w:rFonts w:ascii="Calibri" w:hAnsi="Calibri" w:cs="Calibri"/>
        </w:rPr>
        <w:drawing>
          <wp:inline distT="0" distB="0" distL="0" distR="0" wp14:anchorId="7202E92C" wp14:editId="0717E4FC">
            <wp:extent cx="2908300" cy="2365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8174" cy="23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4331" w14:textId="5ACE3A3C" w:rsidR="002B2F89" w:rsidRPr="000C05F6" w:rsidRDefault="002B2F89" w:rsidP="002B2F89">
      <w:pPr>
        <w:pStyle w:val="Caption"/>
        <w:jc w:val="center"/>
        <w:rPr>
          <w:rFonts w:ascii="Calibri" w:hAnsi="Calibri" w:cs="Calibri"/>
          <w:color w:val="000000" w:themeColor="text1"/>
          <w:sz w:val="20"/>
          <w:szCs w:val="20"/>
        </w:rPr>
      </w:pPr>
      <w:r w:rsidRPr="000C05F6">
        <w:rPr>
          <w:rFonts w:ascii="Calibri" w:hAnsi="Calibri" w:cs="Calibri"/>
          <w:color w:val="000000" w:themeColor="text1"/>
          <w:sz w:val="20"/>
          <w:szCs w:val="20"/>
        </w:rPr>
        <w:fldChar w:fldCharType="begin"/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instrText xml:space="preserve"> SEQ ábra \* ARABIC </w:instrText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fldChar w:fldCharType="separate"/>
      </w:r>
      <w:r w:rsidR="000C05F6" w:rsidRPr="000C05F6">
        <w:rPr>
          <w:rFonts w:ascii="Calibri" w:hAnsi="Calibri" w:cs="Calibri"/>
          <w:noProof/>
          <w:color w:val="000000" w:themeColor="text1"/>
          <w:sz w:val="20"/>
          <w:szCs w:val="20"/>
        </w:rPr>
        <w:t>3</w:t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fldChar w:fldCharType="end"/>
      </w:r>
      <w:r w:rsidRPr="000C05F6">
        <w:rPr>
          <w:rFonts w:ascii="Calibri" w:hAnsi="Calibri" w:cs="Calibri"/>
          <w:color w:val="000000" w:themeColor="text1"/>
          <w:sz w:val="20"/>
          <w:szCs w:val="20"/>
        </w:rPr>
        <w:t>. ábra: A különböző modellek és a tanítás eredményei</w:t>
      </w:r>
    </w:p>
    <w:p w14:paraId="265B1F28" w14:textId="33BEA2B4" w:rsidR="00337387" w:rsidRDefault="00337387" w:rsidP="00337387">
      <w:pPr>
        <w:pStyle w:val="Heading3"/>
        <w:rPr>
          <w:b/>
        </w:rPr>
      </w:pPr>
      <w:r w:rsidRPr="00337387">
        <w:rPr>
          <w:b/>
        </w:rPr>
        <w:t>2.3.3 Megoldás kiválasztása és első eredmény beküldés</w:t>
      </w:r>
    </w:p>
    <w:p w14:paraId="3374A9EF" w14:textId="72E0FD3C" w:rsidR="00337387" w:rsidRPr="002B2F89" w:rsidRDefault="002B2F89" w:rsidP="00337387">
      <w:pPr>
        <w:rPr>
          <w:rFonts w:ascii="Calibri" w:hAnsi="Calibri" w:cs="Calibri"/>
          <w:color w:val="70AD47" w:themeColor="accent6"/>
        </w:rPr>
      </w:pPr>
      <w:r w:rsidRPr="002B2F89">
        <w:rPr>
          <w:rFonts w:ascii="Calibri" w:hAnsi="Calibri" w:cs="Calibri"/>
          <w:color w:val="70AD47" w:themeColor="accent6"/>
        </w:rPr>
        <w:t>Itt lenne érdemes szerintem betenni a különböző grafikonokat:</w:t>
      </w:r>
    </w:p>
    <w:p w14:paraId="3C5FD864" w14:textId="3AB8397D" w:rsidR="002B2F89" w:rsidRPr="002B2F89" w:rsidRDefault="002B2F89" w:rsidP="00337387">
      <w:pPr>
        <w:rPr>
          <w:rFonts w:ascii="Calibri" w:hAnsi="Calibri" w:cs="Calibri"/>
          <w:color w:val="70AD47" w:themeColor="accent6"/>
        </w:rPr>
      </w:pPr>
    </w:p>
    <w:p w14:paraId="4882551D" w14:textId="67ACA973" w:rsidR="002B2F89" w:rsidRPr="002B2F89" w:rsidRDefault="002B2F89" w:rsidP="00337387">
      <w:pPr>
        <w:rPr>
          <w:rFonts w:ascii="Calibri" w:hAnsi="Calibri" w:cs="Calibri"/>
          <w:color w:val="70AD47" w:themeColor="accent6"/>
        </w:rPr>
      </w:pPr>
      <w:r w:rsidRPr="002B2F89">
        <w:rPr>
          <w:rFonts w:ascii="Calibri" w:hAnsi="Calibri" w:cs="Calibri"/>
          <w:color w:val="70AD47" w:themeColor="accent6"/>
        </w:rPr>
        <w:t>...</w:t>
      </w:r>
    </w:p>
    <w:p w14:paraId="65ED97B0" w14:textId="66E11EE4" w:rsidR="002B2F89" w:rsidRDefault="002B2F89" w:rsidP="00337387">
      <w:pPr>
        <w:rPr>
          <w:rFonts w:ascii="Calibri" w:hAnsi="Calibri" w:cs="Calibri"/>
        </w:rPr>
      </w:pPr>
    </w:p>
    <w:p w14:paraId="7C2095D5" w14:textId="77777777" w:rsidR="002B2F89" w:rsidRDefault="002B2F89" w:rsidP="002B2F89">
      <w:pPr>
        <w:keepNext/>
      </w:pPr>
      <w:r w:rsidRPr="002B2F89">
        <w:rPr>
          <w:rFonts w:ascii="Calibri" w:hAnsi="Calibri" w:cs="Calibri"/>
        </w:rPr>
        <w:drawing>
          <wp:inline distT="0" distB="0" distL="0" distR="0" wp14:anchorId="40117606" wp14:editId="78E9A549">
            <wp:extent cx="53975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F681" w14:textId="69A8BF5C" w:rsidR="002B2F89" w:rsidRDefault="002B2F89" w:rsidP="002B2F89">
      <w:pPr>
        <w:pStyle w:val="Caption"/>
        <w:jc w:val="center"/>
        <w:rPr>
          <w:color w:val="000000" w:themeColor="text1"/>
        </w:rPr>
      </w:pPr>
      <w:r w:rsidRPr="002B2F89">
        <w:rPr>
          <w:rFonts w:ascii="Calibri" w:hAnsi="Calibri" w:cs="Calibri"/>
          <w:color w:val="000000" w:themeColor="text1"/>
        </w:rPr>
        <w:fldChar w:fldCharType="begin"/>
      </w:r>
      <w:r w:rsidRPr="002B2F89">
        <w:rPr>
          <w:rFonts w:ascii="Calibri" w:hAnsi="Calibri" w:cs="Calibri"/>
          <w:color w:val="000000" w:themeColor="text1"/>
        </w:rPr>
        <w:instrText xml:space="preserve"> SEQ ábra \* ARABIC </w:instrText>
      </w:r>
      <w:r w:rsidRPr="002B2F89">
        <w:rPr>
          <w:rFonts w:ascii="Calibri" w:hAnsi="Calibri" w:cs="Calibri"/>
          <w:color w:val="000000" w:themeColor="text1"/>
        </w:rPr>
        <w:fldChar w:fldCharType="separate"/>
      </w:r>
      <w:r w:rsidR="000C05F6">
        <w:rPr>
          <w:rFonts w:ascii="Calibri" w:hAnsi="Calibri" w:cs="Calibri"/>
          <w:noProof/>
          <w:color w:val="000000" w:themeColor="text1"/>
        </w:rPr>
        <w:t>4</w:t>
      </w:r>
      <w:r w:rsidRPr="002B2F89">
        <w:rPr>
          <w:rFonts w:ascii="Calibri" w:hAnsi="Calibri" w:cs="Calibri"/>
          <w:color w:val="000000" w:themeColor="text1"/>
        </w:rPr>
        <w:fldChar w:fldCharType="end"/>
      </w:r>
      <w:r w:rsidRPr="002B2F89">
        <w:rPr>
          <w:color w:val="000000" w:themeColor="text1"/>
        </w:rPr>
        <w:t>. A különböző modellek és a tanítás hibái entitásonként</w:t>
      </w:r>
    </w:p>
    <w:p w14:paraId="144958B2" w14:textId="49546B91" w:rsidR="002B2F89" w:rsidRPr="002B2F89" w:rsidRDefault="002B2F89" w:rsidP="002B2F89">
      <w:pPr>
        <w:rPr>
          <w:rFonts w:ascii="Calibri" w:hAnsi="Calibri" w:cs="Calibri"/>
          <w:iCs/>
          <w:noProof/>
          <w:color w:val="70AD47" w:themeColor="accent6"/>
        </w:rPr>
      </w:pPr>
      <w:r w:rsidRPr="002B2F89">
        <w:rPr>
          <w:rFonts w:ascii="Calibri" w:hAnsi="Calibri" w:cs="Calibri"/>
          <w:iCs/>
          <w:noProof/>
          <w:color w:val="70AD47" w:themeColor="accent6"/>
        </w:rPr>
        <w:t xml:space="preserve">Még a PPT-ben maradt két grafikon, ha sokat akarunk írni még beletehetjük </w:t>
      </w:r>
      <w:r w:rsidRPr="002B2F89">
        <w:rPr>
          <w:rFonts w:ascii="Calibri" w:hAnsi="Calibri" w:cs="Calibri"/>
          <w:iCs/>
          <w:noProof/>
          <w:color w:val="70AD47" w:themeColor="accent6"/>
        </w:rPr>
        <w:sym w:font="Wingdings" w:char="F04A"/>
      </w:r>
      <w:r w:rsidRPr="002B2F89">
        <w:rPr>
          <w:rFonts w:ascii="Calibri" w:hAnsi="Calibri" w:cs="Calibri"/>
          <w:iCs/>
          <w:noProof/>
          <w:color w:val="70AD47" w:themeColor="accent6"/>
        </w:rPr>
        <w:t xml:space="preserve"> </w:t>
      </w:r>
    </w:p>
    <w:p w14:paraId="46AF6AF9" w14:textId="349E80A1" w:rsidR="002B2F89" w:rsidRPr="002B2F89" w:rsidRDefault="002B2F89" w:rsidP="002B2F89">
      <w:pPr>
        <w:rPr>
          <w:rFonts w:ascii="Calibri" w:hAnsi="Calibri" w:cs="Calibri"/>
          <w:color w:val="70AD47" w:themeColor="accent6"/>
        </w:rPr>
      </w:pPr>
      <w:r w:rsidRPr="002B2F89">
        <w:rPr>
          <w:rFonts w:ascii="Calibri" w:hAnsi="Calibri" w:cs="Calibri"/>
          <w:color w:val="70AD47" w:themeColor="accent6"/>
        </w:rPr>
        <w:t>... A végén az alábbiakat értük el: Test1NER: 91,17%, Test2NER: 90,82% ...</w:t>
      </w:r>
    </w:p>
    <w:p w14:paraId="3FB9736F" w14:textId="0FA4E691" w:rsidR="002B2F89" w:rsidRPr="002B2F89" w:rsidRDefault="002B2F89" w:rsidP="002B2F89">
      <w:pPr>
        <w:pStyle w:val="Heading2"/>
        <w:rPr>
          <w:b/>
        </w:rPr>
      </w:pPr>
      <w:r w:rsidRPr="002B2F89">
        <w:rPr>
          <w:b/>
        </w:rPr>
        <w:t>2.4 Másodikkörös tanítás és az eredmények javítása</w:t>
      </w:r>
    </w:p>
    <w:p w14:paraId="7E790E41" w14:textId="5EE8CAC8" w:rsidR="00D60EB5" w:rsidRDefault="00D60EB5" w:rsidP="00D60EB5">
      <w:pPr>
        <w:rPr>
          <w:rFonts w:ascii="Calibri" w:hAnsi="Calibri" w:cs="Calibri"/>
        </w:rPr>
      </w:pPr>
      <w:r w:rsidRPr="00D60EB5">
        <w:rPr>
          <w:rFonts w:ascii="Calibri" w:hAnsi="Calibri" w:cs="Calibri"/>
        </w:rPr>
        <w:t xml:space="preserve">A megkapott eredmények után úgy gondoltuk, hogy érdemes lenne saját tanításunkon javítani és a beépített modellek használatát elvetni, hiszen azok kevésbé </w:t>
      </w:r>
      <w:proofErr w:type="spellStart"/>
      <w:r w:rsidRPr="00D60EB5">
        <w:rPr>
          <w:rFonts w:ascii="Calibri" w:hAnsi="Calibri" w:cs="Calibri"/>
        </w:rPr>
        <w:t>testreszabhatóak</w:t>
      </w:r>
      <w:proofErr w:type="spellEnd"/>
      <w:r w:rsidRPr="00D60EB5">
        <w:rPr>
          <w:rFonts w:ascii="Calibri" w:hAnsi="Calibri" w:cs="Calibri"/>
        </w:rPr>
        <w:t>. Két nagyobb tanítást terveztünk</w:t>
      </w:r>
      <w:r>
        <w:rPr>
          <w:rFonts w:ascii="Calibri" w:hAnsi="Calibri" w:cs="Calibri"/>
        </w:rPr>
        <w:t>. A</w:t>
      </w:r>
      <w:r w:rsidRPr="00D60EB5">
        <w:rPr>
          <w:rFonts w:ascii="Calibri" w:hAnsi="Calibri" w:cs="Calibri"/>
        </w:rPr>
        <w:t>z első 350 iteráció</w:t>
      </w:r>
      <w:r w:rsidR="0076247F">
        <w:rPr>
          <w:rFonts w:ascii="Calibri" w:hAnsi="Calibri" w:cs="Calibri"/>
        </w:rPr>
        <w:t xml:space="preserve"> és</w:t>
      </w:r>
      <w:r w:rsidRPr="00D60EB5">
        <w:rPr>
          <w:rFonts w:ascii="Calibri" w:hAnsi="Calibri" w:cs="Calibri"/>
        </w:rPr>
        <w:t xml:space="preserve"> 2000 mondat figyelembevételével</w:t>
      </w:r>
      <w:r>
        <w:rPr>
          <w:rFonts w:ascii="Calibri" w:hAnsi="Calibri" w:cs="Calibri"/>
        </w:rPr>
        <w:t xml:space="preserve"> valósult meg</w:t>
      </w:r>
      <w:r w:rsidRPr="00D60EB5">
        <w:rPr>
          <w:rFonts w:ascii="Calibri" w:hAnsi="Calibri" w:cs="Calibri"/>
        </w:rPr>
        <w:t xml:space="preserve">. Sajnos a tanítás futása már meglehetősen lassú volt, ezért éjszaka tudtuk </w:t>
      </w:r>
      <w:r>
        <w:rPr>
          <w:rFonts w:ascii="Calibri" w:hAnsi="Calibri" w:cs="Calibri"/>
        </w:rPr>
        <w:t xml:space="preserve">futtatni. </w:t>
      </w:r>
      <w:r w:rsidRPr="00D60EB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 megkétszerezett méretű tanulóállomány nem hozott akkora javulást az </w:t>
      </w:r>
      <w:proofErr w:type="spellStart"/>
      <w:r>
        <w:rPr>
          <w:rFonts w:ascii="Calibri" w:hAnsi="Calibri" w:cs="Calibri"/>
        </w:rPr>
        <w:t>előzőekhez</w:t>
      </w:r>
      <w:proofErr w:type="spellEnd"/>
      <w:r>
        <w:rPr>
          <w:rFonts w:ascii="Calibri" w:hAnsi="Calibri" w:cs="Calibri"/>
        </w:rPr>
        <w:t xml:space="preserve"> képest. 0.15%-</w:t>
      </w:r>
      <w:proofErr w:type="spellStart"/>
      <w:r>
        <w:rPr>
          <w:rFonts w:ascii="Calibri" w:hAnsi="Calibri" w:cs="Calibri"/>
        </w:rPr>
        <w:t>kal</w:t>
      </w:r>
      <w:proofErr w:type="spellEnd"/>
      <w:r w:rsidR="0076247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92</w:t>
      </w:r>
      <w:r w:rsidR="0076247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18%-ra sikerült emelni az </w:t>
      </w:r>
      <w:r>
        <w:rPr>
          <w:rFonts w:ascii="Calibri" w:hAnsi="Calibri" w:cs="Calibri"/>
          <w:i/>
        </w:rPr>
        <w:t>accuracy</w:t>
      </w:r>
      <w:r>
        <w:rPr>
          <w:rFonts w:ascii="Calibri" w:hAnsi="Calibri" w:cs="Calibri"/>
        </w:rPr>
        <w:t>-t, melyhez 56</w:t>
      </w:r>
      <w:r w:rsidR="0076247F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35% </w:t>
      </w:r>
      <w:r>
        <w:rPr>
          <w:rFonts w:ascii="Calibri" w:hAnsi="Calibri" w:cs="Calibri"/>
          <w:i/>
        </w:rPr>
        <w:t>recall</w:t>
      </w:r>
      <w:r>
        <w:rPr>
          <w:rFonts w:ascii="Calibri" w:hAnsi="Calibri" w:cs="Calibri"/>
        </w:rPr>
        <w:t xml:space="preserve"> és 57.98% </w:t>
      </w:r>
      <w:r>
        <w:rPr>
          <w:rFonts w:ascii="Calibri" w:hAnsi="Calibri" w:cs="Calibri"/>
          <w:i/>
        </w:rPr>
        <w:t xml:space="preserve">precision </w:t>
      </w:r>
      <w:r>
        <w:rPr>
          <w:rFonts w:ascii="Calibri" w:hAnsi="Calibri" w:cs="Calibri"/>
        </w:rPr>
        <w:t xml:space="preserve">társult. Összevetve az elsőkörös legjobb tanítással elmondható, hogy a tanító adatok kétszerezése nem hozott számottevő </w:t>
      </w:r>
      <w:r w:rsidR="0076247F">
        <w:rPr>
          <w:rFonts w:ascii="Calibri" w:hAnsi="Calibri" w:cs="Calibri"/>
        </w:rPr>
        <w:t>javulást</w:t>
      </w:r>
      <w:r>
        <w:rPr>
          <w:rFonts w:ascii="Calibri" w:hAnsi="Calibri" w:cs="Calibri"/>
        </w:rPr>
        <w:t xml:space="preserve">, a megalkotott metrikáink is csak egy-egy százalékkal emelkedtek. Ennek ellenére úgy véltük, hogy nem használtuk ki eléggé a tanító adathalmaz méretét </w:t>
      </w:r>
      <w:r w:rsidR="0076247F">
        <w:rPr>
          <w:rFonts w:ascii="Calibri" w:hAnsi="Calibri" w:cs="Calibri"/>
        </w:rPr>
        <w:t>és a rendelkezésre álló időnket</w:t>
      </w:r>
      <w:r>
        <w:rPr>
          <w:rFonts w:ascii="Calibri" w:hAnsi="Calibri" w:cs="Calibri"/>
        </w:rPr>
        <w:t xml:space="preserve">, ezért érdemes több tanító mintát is bevenni a tanításba. </w:t>
      </w:r>
    </w:p>
    <w:p w14:paraId="27B7302F" w14:textId="77777777" w:rsidR="00A5005D" w:rsidRDefault="00D60EB5" w:rsidP="00D60EB5">
      <w:pPr>
        <w:rPr>
          <w:rFonts w:ascii="Calibri" w:hAnsi="Calibri" w:cs="Calibri"/>
          <w:color w:val="70AD47" w:themeColor="accent6"/>
        </w:rPr>
      </w:pPr>
      <w:r>
        <w:rPr>
          <w:rFonts w:ascii="Calibri" w:hAnsi="Calibri" w:cs="Calibri"/>
          <w:color w:val="70AD47" w:themeColor="accent6"/>
        </w:rPr>
        <w:t>... 7200 mondta 1000 iteráció 500 iterációnál lelőve (ez nem biztos), de a 300.-nál jobb volt az eredmény ...</w:t>
      </w:r>
    </w:p>
    <w:p w14:paraId="211F2AAA" w14:textId="77777777" w:rsidR="00A5005D" w:rsidRDefault="00A5005D" w:rsidP="00A5005D">
      <w:pPr>
        <w:pStyle w:val="Heading2"/>
        <w:rPr>
          <w:b/>
        </w:rPr>
      </w:pPr>
      <w:r w:rsidRPr="00A5005D">
        <w:rPr>
          <w:b/>
        </w:rPr>
        <w:t>2.5 Összefoglaló</w:t>
      </w:r>
    </w:p>
    <w:p w14:paraId="25D6E9E7" w14:textId="1EE60768" w:rsidR="00A5005D" w:rsidRDefault="00A5005D" w:rsidP="00A5005D">
      <w:pPr>
        <w:rPr>
          <w:rFonts w:ascii="Calibri" w:hAnsi="Calibri" w:cs="Calibri"/>
          <w:color w:val="000000" w:themeColor="text1"/>
        </w:rPr>
      </w:pPr>
      <w:r w:rsidRPr="00A5005D">
        <w:rPr>
          <w:rFonts w:ascii="Calibri" w:hAnsi="Calibri" w:cs="Calibri"/>
        </w:rPr>
        <w:t xml:space="preserve">A félév alatt egy érdekes és kihívásokat </w:t>
      </w:r>
      <w:r w:rsidR="0076247F">
        <w:rPr>
          <w:rFonts w:ascii="Calibri" w:hAnsi="Calibri" w:cs="Calibri"/>
        </w:rPr>
        <w:t>rejtő</w:t>
      </w:r>
      <w:r w:rsidRPr="00A5005D">
        <w:rPr>
          <w:rFonts w:ascii="Calibri" w:hAnsi="Calibri" w:cs="Calibri"/>
        </w:rPr>
        <w:t xml:space="preserve"> házi feladato</w:t>
      </w:r>
      <w:r>
        <w:rPr>
          <w:rFonts w:ascii="Calibri" w:hAnsi="Calibri" w:cs="Calibri"/>
        </w:rPr>
        <w:t>n gondolkozhattunk</w:t>
      </w:r>
      <w:r w:rsidRPr="00A5005D">
        <w:rPr>
          <w:rFonts w:ascii="Calibri" w:hAnsi="Calibri" w:cs="Calibri"/>
        </w:rPr>
        <w:t xml:space="preserve">. A </w:t>
      </w:r>
      <w:r>
        <w:rPr>
          <w:rFonts w:ascii="Calibri" w:hAnsi="Calibri" w:cs="Calibri"/>
        </w:rPr>
        <w:t xml:space="preserve">munka </w:t>
      </w:r>
      <w:r w:rsidRPr="00A5005D">
        <w:rPr>
          <w:rFonts w:ascii="Calibri" w:hAnsi="Calibri" w:cs="Calibri"/>
        </w:rPr>
        <w:t>során végig összhangban dolgoztunk és döntéseinket együtt hoztuk meg</w:t>
      </w:r>
      <w:r>
        <w:rPr>
          <w:rFonts w:ascii="Calibri" w:hAnsi="Calibri" w:cs="Calibri"/>
        </w:rPr>
        <w:t>. A vizsgált adathalmaz elemzése után s</w:t>
      </w:r>
      <w:r>
        <w:rPr>
          <w:rFonts w:ascii="Calibri" w:hAnsi="Calibri" w:cs="Calibri"/>
        </w:rPr>
        <w:t xml:space="preserve">ikerült egy elterjedt megoldást kipróbálnunk és többféleképpen használnunk névelem felismerés területén. </w:t>
      </w:r>
      <w:r>
        <w:rPr>
          <w:rFonts w:ascii="Calibri" w:hAnsi="Calibri" w:cs="Calibri"/>
        </w:rPr>
        <w:t xml:space="preserve">A tanítás és a beépített modellek használata egymáshoz közeli eredményeket hozott, ezért elsőkörben a </w:t>
      </w:r>
      <w:r>
        <w:rPr>
          <w:rFonts w:ascii="Calibri" w:hAnsi="Calibri" w:cs="Calibri"/>
        </w:rPr>
        <w:lastRenderedPageBreak/>
        <w:t xml:space="preserve">modellekkel számított </w:t>
      </w:r>
      <w:proofErr w:type="spellStart"/>
      <w:r>
        <w:rPr>
          <w:rFonts w:ascii="Calibri" w:hAnsi="Calibri" w:cs="Calibri"/>
        </w:rPr>
        <w:t>predikciókat</w:t>
      </w:r>
      <w:proofErr w:type="spellEnd"/>
      <w:r>
        <w:rPr>
          <w:rFonts w:ascii="Calibri" w:hAnsi="Calibri" w:cs="Calibri"/>
        </w:rPr>
        <w:t xml:space="preserve"> adtuk be</w:t>
      </w:r>
      <w:r w:rsidR="0076247F">
        <w:rPr>
          <w:rFonts w:ascii="Calibri" w:hAnsi="Calibri" w:cs="Calibri"/>
        </w:rPr>
        <w:t xml:space="preserve"> megoldásként</w:t>
      </w:r>
      <w:r>
        <w:rPr>
          <w:rFonts w:ascii="Calibri" w:hAnsi="Calibri" w:cs="Calibri"/>
        </w:rPr>
        <w:t>, a második</w:t>
      </w:r>
      <w:r w:rsidR="0076247F">
        <w:rPr>
          <w:rFonts w:ascii="Calibri" w:hAnsi="Calibri" w:cs="Calibri"/>
        </w:rPr>
        <w:t xml:space="preserve"> körben</w:t>
      </w:r>
      <w:r>
        <w:rPr>
          <w:rFonts w:ascii="Calibri" w:hAnsi="Calibri" w:cs="Calibri"/>
        </w:rPr>
        <w:t xml:space="preserve"> pedig már </w:t>
      </w:r>
      <w:r w:rsidR="0076247F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saját legjobb tanításaink közül válogattunk.</w:t>
      </w:r>
      <w:r>
        <w:rPr>
          <w:rFonts w:ascii="Calibri" w:hAnsi="Calibri" w:cs="Calibri"/>
          <w:color w:val="70AD47" w:themeColor="accent6"/>
        </w:rPr>
        <w:t xml:space="preserve"> ...Ha addig megjön az eredmény, akkor ideírhatjuk, ha nem akkor érdemes lenne a </w:t>
      </w:r>
      <w:r w:rsidR="00165136">
        <w:rPr>
          <w:rFonts w:ascii="Calibri" w:hAnsi="Calibri" w:cs="Calibri"/>
          <w:color w:val="70AD47" w:themeColor="accent6"/>
        </w:rPr>
        <w:t xml:space="preserve">hosszú futtatásod </w:t>
      </w:r>
      <w:r>
        <w:rPr>
          <w:rFonts w:ascii="Calibri" w:hAnsi="Calibri" w:cs="Calibri"/>
          <w:color w:val="70AD47" w:themeColor="accent6"/>
        </w:rPr>
        <w:t>leállítás</w:t>
      </w:r>
      <w:r w:rsidR="00165136">
        <w:rPr>
          <w:rFonts w:ascii="Calibri" w:hAnsi="Calibri" w:cs="Calibri"/>
          <w:color w:val="70AD47" w:themeColor="accent6"/>
        </w:rPr>
        <w:t>a</w:t>
      </w:r>
      <w:r>
        <w:rPr>
          <w:rFonts w:ascii="Calibri" w:hAnsi="Calibri" w:cs="Calibri"/>
          <w:color w:val="70AD47" w:themeColor="accent6"/>
        </w:rPr>
        <w:t>kor elértet</w:t>
      </w:r>
      <w:r w:rsidR="00165136">
        <w:rPr>
          <w:rFonts w:ascii="Calibri" w:hAnsi="Calibri" w:cs="Calibri"/>
          <w:color w:val="70AD47" w:themeColor="accent6"/>
        </w:rPr>
        <w:t>/legjobbat</w:t>
      </w:r>
      <w:bookmarkStart w:id="10" w:name="_GoBack"/>
      <w:bookmarkEnd w:id="10"/>
      <w:r>
        <w:rPr>
          <w:rFonts w:ascii="Calibri" w:hAnsi="Calibri" w:cs="Calibri"/>
          <w:color w:val="70AD47" w:themeColor="accent6"/>
        </w:rPr>
        <w:t xml:space="preserve">... </w:t>
      </w:r>
    </w:p>
    <w:p w14:paraId="539EC689" w14:textId="12D8E507" w:rsidR="00AD1F4C" w:rsidRPr="00A5005D" w:rsidRDefault="00AD1F4C" w:rsidP="00A5005D">
      <w:pPr>
        <w:rPr>
          <w:rFonts w:ascii="Calibri" w:hAnsi="Calibri" w:cs="Calibri"/>
        </w:rPr>
      </w:pPr>
      <w:r w:rsidRPr="00A5005D">
        <w:rPr>
          <w:rFonts w:ascii="Calibri" w:hAnsi="Calibri" w:cs="Calibri"/>
        </w:rPr>
        <w:br w:type="page"/>
      </w:r>
    </w:p>
    <w:p w14:paraId="05CF5659" w14:textId="2794FECB" w:rsidR="00AD1F4C" w:rsidRPr="002A43A8" w:rsidRDefault="00AD1F4C" w:rsidP="00AD1F4C">
      <w:pPr>
        <w:pStyle w:val="Heading1"/>
        <w:rPr>
          <w:rFonts w:ascii="Calibri" w:hAnsi="Calibri" w:cs="Calibri"/>
        </w:rPr>
      </w:pPr>
      <w:r w:rsidRPr="002A43A8">
        <w:rPr>
          <w:rFonts w:ascii="Calibri" w:hAnsi="Calibri" w:cs="Calibri"/>
        </w:rPr>
        <w:lastRenderedPageBreak/>
        <w:t>Hivatkozások</w:t>
      </w:r>
    </w:p>
    <w:p w14:paraId="48E1B4B8" w14:textId="15116C0B" w:rsidR="00C24663" w:rsidRPr="002A43A8" w:rsidRDefault="00C24663" w:rsidP="00C24663">
      <w:pPr>
        <w:pStyle w:val="BodyText"/>
        <w:numPr>
          <w:ilvl w:val="0"/>
          <w:numId w:val="21"/>
        </w:numPr>
        <w:spacing w:before="120" w:after="120"/>
        <w:ind w:left="1134" w:hanging="708"/>
        <w:jc w:val="left"/>
        <w:rPr>
          <w:rFonts w:ascii="Calibri" w:hAnsi="Calibri" w:cs="Calibri"/>
        </w:rPr>
      </w:pPr>
      <w:bookmarkStart w:id="11" w:name="_Ref531020518"/>
      <w:proofErr w:type="spellStart"/>
      <w:r w:rsidRPr="002A43A8">
        <w:rPr>
          <w:rFonts w:ascii="Calibri" w:hAnsi="Calibri" w:cs="Calibri"/>
        </w:rPr>
        <w:t>SpaCy</w:t>
      </w:r>
      <w:proofErr w:type="spellEnd"/>
      <w:r w:rsidRPr="002A43A8">
        <w:rPr>
          <w:rFonts w:ascii="Calibri" w:hAnsi="Calibri" w:cs="Calibri"/>
        </w:rPr>
        <w:t xml:space="preserve"> szoftvermegoldás, </w:t>
      </w:r>
      <w:hyperlink r:id="rId21" w:history="1">
        <w:r w:rsidRPr="002A43A8">
          <w:rPr>
            <w:rStyle w:val="Hyperlink"/>
            <w:rFonts w:ascii="Calibri" w:hAnsi="Calibri" w:cs="Calibri"/>
          </w:rPr>
          <w:t>https://spacy.io</w:t>
        </w:r>
      </w:hyperlink>
      <w:r w:rsidRPr="002A43A8">
        <w:rPr>
          <w:rFonts w:ascii="Calibri" w:hAnsi="Calibri" w:cs="Calibri"/>
        </w:rPr>
        <w:t xml:space="preserve"> (2018. 11. 26.)</w:t>
      </w:r>
      <w:bookmarkEnd w:id="11"/>
    </w:p>
    <w:p w14:paraId="19FF8C7D" w14:textId="7B37164A" w:rsidR="00AD1F4C" w:rsidRPr="00D60EB5" w:rsidRDefault="00C24663" w:rsidP="00D60EB5">
      <w:pPr>
        <w:pStyle w:val="BodyText"/>
        <w:numPr>
          <w:ilvl w:val="0"/>
          <w:numId w:val="21"/>
        </w:numPr>
        <w:spacing w:before="120" w:after="120"/>
        <w:ind w:left="1134" w:hanging="708"/>
        <w:jc w:val="left"/>
        <w:rPr>
          <w:rFonts w:ascii="Calibri" w:hAnsi="Calibri" w:cs="Calibri"/>
        </w:rPr>
      </w:pPr>
      <w:bookmarkStart w:id="12" w:name="_Ref531020342"/>
      <w:r w:rsidRPr="002A43A8">
        <w:rPr>
          <w:rFonts w:ascii="Calibri" w:hAnsi="Calibri" w:cs="Calibri"/>
        </w:rPr>
        <w:t xml:space="preserve">Természetes nyelvfeldolgozó megoldások összehasonlítása, </w:t>
      </w:r>
      <w:hyperlink r:id="rId22" w:history="1">
        <w:r w:rsidRPr="002A43A8">
          <w:rPr>
            <w:rStyle w:val="Hyperlink"/>
            <w:rFonts w:ascii="Calibri" w:hAnsi="Calibri" w:cs="Calibri"/>
          </w:rPr>
          <w:t>https://spacy.io/usage/facts-figures#benchmarks</w:t>
        </w:r>
      </w:hyperlink>
      <w:r w:rsidRPr="002A43A8">
        <w:rPr>
          <w:rFonts w:ascii="Calibri" w:hAnsi="Calibri" w:cs="Calibri"/>
        </w:rPr>
        <w:t xml:space="preserve"> (2018.11.26)</w:t>
      </w:r>
      <w:bookmarkEnd w:id="12"/>
    </w:p>
    <w:sectPr w:rsidR="00AD1F4C" w:rsidRPr="00D60EB5" w:rsidSect="002316D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A1421" w14:textId="77777777" w:rsidR="003D6281" w:rsidRDefault="003D6281">
      <w:r>
        <w:separator/>
      </w:r>
    </w:p>
  </w:endnote>
  <w:endnote w:type="continuationSeparator" w:id="0">
    <w:p w14:paraId="3D1B2285" w14:textId="77777777" w:rsidR="003D6281" w:rsidRDefault="003D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jaVu Sans">
    <w:altName w:val="Arial"/>
    <w:panose1 w:val="020B0604020202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Arial"/>
    <w:panose1 w:val="020B0604020202020204"/>
    <w:charset w:val="00"/>
    <w:family w:val="swiss"/>
    <w:pitch w:val="variable"/>
    <w:sig w:usb0="E4838EFF" w:usb1="4200FDFF" w:usb2="000030A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50659480"/>
      <w:docPartObj>
        <w:docPartGallery w:val="Page Numbers (Bottom of Page)"/>
        <w:docPartUnique/>
      </w:docPartObj>
    </w:sdtPr>
    <w:sdtContent>
      <w:p w14:paraId="6535F0FD" w14:textId="600FF32B" w:rsidR="007C5AB6" w:rsidRDefault="007C5AB6" w:rsidP="004912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500199" w14:textId="77777777" w:rsidR="000B7F7D" w:rsidRDefault="003D62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72700442"/>
      <w:docPartObj>
        <w:docPartGallery w:val="Page Numbers (Bottom of Page)"/>
        <w:docPartUnique/>
      </w:docPartObj>
    </w:sdtPr>
    <w:sdtContent>
      <w:p w14:paraId="44E557E0" w14:textId="3FA92B03" w:rsidR="007C5AB6" w:rsidRDefault="007C5AB6" w:rsidP="0049125C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439269C" w14:textId="77777777" w:rsidR="000B7F7D" w:rsidRDefault="003D62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80921" w14:textId="77777777" w:rsidR="003D6281" w:rsidRDefault="003D6281">
      <w:r>
        <w:separator/>
      </w:r>
    </w:p>
  </w:footnote>
  <w:footnote w:type="continuationSeparator" w:id="0">
    <w:p w14:paraId="053C4CB7" w14:textId="77777777" w:rsidR="003D6281" w:rsidRDefault="003D6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9064F"/>
    <w:multiLevelType w:val="multilevel"/>
    <w:tmpl w:val="83D2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C1D08"/>
    <w:multiLevelType w:val="hybridMultilevel"/>
    <w:tmpl w:val="EB640944"/>
    <w:lvl w:ilvl="0" w:tplc="ACEC8CCE">
      <w:numFmt w:val="bullet"/>
      <w:lvlText w:val="-"/>
      <w:lvlJc w:val="left"/>
      <w:pPr>
        <w:ind w:left="360" w:hanging="360"/>
      </w:pPr>
      <w:rPr>
        <w:rFonts w:ascii="Times New Roman" w:eastAsia="DejaVu San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1" w:hanging="360"/>
      </w:pPr>
      <w:rPr>
        <w:rFonts w:ascii="Wingdings" w:hAnsi="Wingdings" w:hint="default"/>
      </w:rPr>
    </w:lvl>
  </w:abstractNum>
  <w:abstractNum w:abstractNumId="3" w15:restartNumberingAfterBreak="0">
    <w:nsid w:val="12601C49"/>
    <w:multiLevelType w:val="multilevel"/>
    <w:tmpl w:val="8E5C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A50F7"/>
    <w:multiLevelType w:val="multilevel"/>
    <w:tmpl w:val="B908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217AD"/>
    <w:multiLevelType w:val="multilevel"/>
    <w:tmpl w:val="03A4000E"/>
    <w:lvl w:ilvl="0">
      <w:start w:val="1"/>
      <w:numFmt w:val="decimal"/>
      <w:lvlText w:val="%1."/>
      <w:lvlJc w:val="left"/>
      <w:pPr>
        <w:ind w:left="110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0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2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8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8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49" w:hanging="1800"/>
      </w:pPr>
      <w:rPr>
        <w:rFonts w:hint="default"/>
      </w:rPr>
    </w:lvl>
  </w:abstractNum>
  <w:abstractNum w:abstractNumId="6" w15:restartNumberingAfterBreak="0">
    <w:nsid w:val="1EDE54E9"/>
    <w:multiLevelType w:val="multilevel"/>
    <w:tmpl w:val="6B36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9E346A"/>
    <w:multiLevelType w:val="multilevel"/>
    <w:tmpl w:val="EA00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C4121"/>
    <w:multiLevelType w:val="hybridMultilevel"/>
    <w:tmpl w:val="1A2C86EE"/>
    <w:lvl w:ilvl="0" w:tplc="0CCAF9E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DF6FC7"/>
    <w:multiLevelType w:val="hybridMultilevel"/>
    <w:tmpl w:val="04D6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61FCF"/>
    <w:multiLevelType w:val="multilevel"/>
    <w:tmpl w:val="E50E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36F1A"/>
    <w:multiLevelType w:val="hybridMultilevel"/>
    <w:tmpl w:val="2BC0CF5E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05DFC"/>
    <w:multiLevelType w:val="multilevel"/>
    <w:tmpl w:val="8832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A1AEA"/>
    <w:multiLevelType w:val="hybridMultilevel"/>
    <w:tmpl w:val="7FA8CF5C"/>
    <w:lvl w:ilvl="0" w:tplc="F878AF38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6A125A"/>
    <w:multiLevelType w:val="multilevel"/>
    <w:tmpl w:val="75D4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A2ADC"/>
    <w:multiLevelType w:val="multilevel"/>
    <w:tmpl w:val="E88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D71431"/>
    <w:multiLevelType w:val="hybridMultilevel"/>
    <w:tmpl w:val="49C8FE06"/>
    <w:lvl w:ilvl="0" w:tplc="ACEC8CCE">
      <w:numFmt w:val="bullet"/>
      <w:lvlText w:val="-"/>
      <w:lvlJc w:val="left"/>
      <w:pPr>
        <w:ind w:left="1109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FE352CD"/>
    <w:multiLevelType w:val="multilevel"/>
    <w:tmpl w:val="869A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BF6B81"/>
    <w:multiLevelType w:val="multilevel"/>
    <w:tmpl w:val="1BE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A77907"/>
    <w:multiLevelType w:val="hybridMultilevel"/>
    <w:tmpl w:val="36F488EA"/>
    <w:lvl w:ilvl="0" w:tplc="ACEC8CCE">
      <w:numFmt w:val="bullet"/>
      <w:lvlText w:val="-"/>
      <w:lvlJc w:val="left"/>
      <w:pPr>
        <w:ind w:left="1080" w:hanging="360"/>
      </w:pPr>
      <w:rPr>
        <w:rFonts w:ascii="Times New Roman" w:eastAsia="DejaVu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951572"/>
    <w:multiLevelType w:val="multilevel"/>
    <w:tmpl w:val="E526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72EE9"/>
    <w:multiLevelType w:val="hybridMultilevel"/>
    <w:tmpl w:val="B832C4A4"/>
    <w:lvl w:ilvl="0" w:tplc="0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11"/>
  </w:num>
  <w:num w:numId="5">
    <w:abstractNumId w:val="2"/>
  </w:num>
  <w:num w:numId="6">
    <w:abstractNumId w:val="19"/>
  </w:num>
  <w:num w:numId="7">
    <w:abstractNumId w:val="18"/>
  </w:num>
  <w:num w:numId="8">
    <w:abstractNumId w:val="6"/>
  </w:num>
  <w:num w:numId="9">
    <w:abstractNumId w:val="3"/>
  </w:num>
  <w:num w:numId="10">
    <w:abstractNumId w:val="20"/>
  </w:num>
  <w:num w:numId="11">
    <w:abstractNumId w:val="10"/>
  </w:num>
  <w:num w:numId="12">
    <w:abstractNumId w:val="15"/>
  </w:num>
  <w:num w:numId="13">
    <w:abstractNumId w:val="4"/>
  </w:num>
  <w:num w:numId="14">
    <w:abstractNumId w:val="1"/>
  </w:num>
  <w:num w:numId="15">
    <w:abstractNumId w:val="12"/>
  </w:num>
  <w:num w:numId="16">
    <w:abstractNumId w:val="7"/>
  </w:num>
  <w:num w:numId="17">
    <w:abstractNumId w:val="17"/>
  </w:num>
  <w:num w:numId="18">
    <w:abstractNumId w:val="14"/>
  </w:num>
  <w:num w:numId="19">
    <w:abstractNumId w:val="21"/>
  </w:num>
  <w:num w:numId="20">
    <w:abstractNumId w:val="5"/>
  </w:num>
  <w:num w:numId="21">
    <w:abstractNumId w:val="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FD"/>
    <w:rsid w:val="000939F5"/>
    <w:rsid w:val="000C05F6"/>
    <w:rsid w:val="00133FFD"/>
    <w:rsid w:val="001639EC"/>
    <w:rsid w:val="00165136"/>
    <w:rsid w:val="001F136A"/>
    <w:rsid w:val="0021700C"/>
    <w:rsid w:val="002316DC"/>
    <w:rsid w:val="002948D8"/>
    <w:rsid w:val="002A43A8"/>
    <w:rsid w:val="002B2F89"/>
    <w:rsid w:val="00337387"/>
    <w:rsid w:val="00345F96"/>
    <w:rsid w:val="003D6281"/>
    <w:rsid w:val="004950BB"/>
    <w:rsid w:val="004A3708"/>
    <w:rsid w:val="006A0888"/>
    <w:rsid w:val="0076247F"/>
    <w:rsid w:val="007C5AB6"/>
    <w:rsid w:val="008731E4"/>
    <w:rsid w:val="00A5005D"/>
    <w:rsid w:val="00AA0BD1"/>
    <w:rsid w:val="00AD1F4C"/>
    <w:rsid w:val="00B63C13"/>
    <w:rsid w:val="00C01E8C"/>
    <w:rsid w:val="00C24663"/>
    <w:rsid w:val="00D60EB5"/>
    <w:rsid w:val="00EF2FC7"/>
    <w:rsid w:val="00FE527B"/>
    <w:rsid w:val="00FF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A0C3"/>
  <w15:chartTrackingRefBased/>
  <w15:docId w15:val="{A01A5886-E103-8E4B-93C9-B3F624623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3FFD"/>
    <w:pPr>
      <w:widowControl w:val="0"/>
      <w:suppressAutoHyphens/>
      <w:ind w:left="346" w:firstLine="403"/>
      <w:jc w:val="both"/>
    </w:pPr>
    <w:rPr>
      <w:rFonts w:ascii="Times New Roman" w:eastAsia="DejaVu Sans" w:hAnsi="Times New Roman" w:cs="FreeSans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3A8"/>
    <w:pPr>
      <w:keepNext/>
      <w:keepLines/>
      <w:spacing w:before="360" w:after="360"/>
      <w:outlineLvl w:val="0"/>
    </w:pPr>
    <w:rPr>
      <w:rFonts w:asciiTheme="majorHAnsi" w:eastAsiaTheme="majorEastAsia" w:hAnsiTheme="majorHAnsi" w:cs="Mangal"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3A8"/>
    <w:pPr>
      <w:keepNext/>
      <w:keepLines/>
      <w:spacing w:before="240" w:after="240"/>
      <w:outlineLvl w:val="1"/>
    </w:pPr>
    <w:rPr>
      <w:rFonts w:asciiTheme="majorHAnsi" w:eastAsiaTheme="majorEastAsia" w:hAnsiTheme="majorHAnsi" w:cs="Mangal"/>
      <w:color w:val="000000" w:themeColor="tex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3A8"/>
    <w:pPr>
      <w:keepNext/>
      <w:keepLines/>
      <w:spacing w:before="120" w:after="120"/>
      <w:outlineLvl w:val="2"/>
    </w:pPr>
    <w:rPr>
      <w:rFonts w:asciiTheme="majorHAnsi" w:eastAsiaTheme="majorEastAsia" w:hAnsiTheme="majorHAnsi" w:cs="Mangal"/>
      <w:color w:val="000000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dlapcim">
    <w:name w:val="Fedlap cim"/>
    <w:basedOn w:val="Heading1"/>
    <w:rsid w:val="00133FFD"/>
    <w:pPr>
      <w:keepLines w:val="0"/>
      <w:spacing w:before="238" w:after="119"/>
      <w:ind w:left="288" w:firstLine="0"/>
      <w:jc w:val="center"/>
    </w:pPr>
    <w:rPr>
      <w:rFonts w:ascii="Arial" w:eastAsia="DejaVu Sans" w:hAnsi="Arial" w:cs="FreeSans"/>
      <w:b/>
      <w:bCs/>
      <w:color w:val="auto"/>
      <w:sz w:val="48"/>
      <w:szCs w:val="32"/>
    </w:rPr>
  </w:style>
  <w:style w:type="paragraph" w:customStyle="1" w:styleId="Fedlapcim2">
    <w:name w:val="Fedlap cim 2"/>
    <w:basedOn w:val="Fedlapcim"/>
    <w:next w:val="Normal"/>
    <w:rsid w:val="00133FFD"/>
    <w:rPr>
      <w:sz w:val="36"/>
    </w:rPr>
  </w:style>
  <w:style w:type="paragraph" w:styleId="Header">
    <w:name w:val="header"/>
    <w:basedOn w:val="Normal"/>
    <w:link w:val="HeaderChar"/>
    <w:rsid w:val="00133FFD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character" w:customStyle="1" w:styleId="HeaderChar">
    <w:name w:val="Header Char"/>
    <w:basedOn w:val="DefaultParagraphFont"/>
    <w:link w:val="Head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paragraph" w:styleId="Footer">
    <w:name w:val="footer"/>
    <w:basedOn w:val="Normal"/>
    <w:link w:val="FooterChar"/>
    <w:rsid w:val="00133FFD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character" w:customStyle="1" w:styleId="FooterChar">
    <w:name w:val="Footer Char"/>
    <w:basedOn w:val="DefaultParagraphFont"/>
    <w:link w:val="Footer"/>
    <w:rsid w:val="00133FFD"/>
    <w:rPr>
      <w:rFonts w:ascii="Times New Roman" w:eastAsia="DejaVu Sans" w:hAnsi="Times New Roman" w:cs="FreeSans"/>
      <w:kern w:val="1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133FF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43A8"/>
    <w:rPr>
      <w:rFonts w:asciiTheme="majorHAnsi" w:eastAsiaTheme="majorEastAsia" w:hAnsiTheme="majorHAnsi" w:cs="Mangal"/>
      <w:color w:val="000000" w:themeColor="text1"/>
      <w:kern w:val="1"/>
      <w:sz w:val="32"/>
      <w:szCs w:val="29"/>
      <w:lang w:eastAsia="hi-I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33F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E8C"/>
    <w:pPr>
      <w:ind w:left="720"/>
      <w:contextualSpacing/>
    </w:pPr>
    <w:rPr>
      <w:rFonts w:cs="Mangal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2A43A8"/>
    <w:rPr>
      <w:rFonts w:asciiTheme="majorHAnsi" w:eastAsiaTheme="majorEastAsia" w:hAnsiTheme="majorHAnsi" w:cs="Mangal"/>
      <w:color w:val="000000" w:themeColor="text1"/>
      <w:kern w:val="1"/>
      <w:sz w:val="26"/>
      <w:szCs w:val="23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B63C1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63C13"/>
  </w:style>
  <w:style w:type="paragraph" w:styleId="Caption">
    <w:name w:val="caption"/>
    <w:basedOn w:val="Normal"/>
    <w:next w:val="Normal"/>
    <w:uiPriority w:val="35"/>
    <w:unhideWhenUsed/>
    <w:qFormat/>
    <w:rsid w:val="007C5AB6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7C5AB6"/>
  </w:style>
  <w:style w:type="paragraph" w:styleId="BodyText">
    <w:name w:val="Body Text"/>
    <w:basedOn w:val="Normal"/>
    <w:link w:val="BodyTextChar"/>
    <w:rsid w:val="00C24663"/>
  </w:style>
  <w:style w:type="character" w:customStyle="1" w:styleId="BodyTextChar">
    <w:name w:val="Body Text Char"/>
    <w:basedOn w:val="DefaultParagraphFont"/>
    <w:link w:val="BodyText"/>
    <w:rsid w:val="00C24663"/>
    <w:rPr>
      <w:rFonts w:ascii="Times New Roman" w:eastAsia="DejaVu Sans" w:hAnsi="Times New Roman" w:cs="FreeSans"/>
      <w:kern w:val="1"/>
      <w:lang w:eastAsia="hi-IN" w:bidi="hi-IN"/>
    </w:rPr>
  </w:style>
  <w:style w:type="table" w:styleId="TableGrid">
    <w:name w:val="Table Grid"/>
    <w:basedOn w:val="TableNormal"/>
    <w:uiPriority w:val="39"/>
    <w:rsid w:val="00C246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0888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A43A8"/>
    <w:rPr>
      <w:rFonts w:asciiTheme="majorHAnsi" w:eastAsiaTheme="majorEastAsia" w:hAnsiTheme="majorHAnsi" w:cs="Mangal"/>
      <w:color w:val="000000" w:themeColor="text1"/>
      <w:kern w:val="1"/>
      <w:szCs w:val="21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2A43A8"/>
    <w:pPr>
      <w:widowControl/>
      <w:suppressAutoHyphens w:val="0"/>
      <w:spacing w:before="100" w:beforeAutospacing="1" w:after="100" w:afterAutospacing="1"/>
      <w:ind w:left="0" w:firstLine="0"/>
      <w:jc w:val="left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8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pacy.io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spacy.io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arxiv.org/abs/1511.08308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xhofer/Named-Entity-Recognition-BidirectionalLSTM-CNN-CoNLL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krisztianbenda@gmail.com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mailto:tmas.szanto@gmail.com" TargetMode="External"/><Relationship Id="rId14" Type="http://schemas.openxmlformats.org/officeDocument/2006/relationships/hyperlink" Target="https://nlp.stanford.edu/software/CRF-NER.shtml" TargetMode="External"/><Relationship Id="rId22" Type="http://schemas.openxmlformats.org/officeDocument/2006/relationships/hyperlink" Target="https://spacy.io/usage/facts-figures#benchma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2BE56EFF-6926-3646-8829-FD6C4A6EA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2030</Words>
  <Characters>11575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Krisztian.Benda</dc:creator>
  <cp:keywords/>
  <dc:description/>
  <cp:lastModifiedBy>krisztianbenda</cp:lastModifiedBy>
  <cp:revision>21</cp:revision>
  <dcterms:created xsi:type="dcterms:W3CDTF">2018-09-26T08:20:00Z</dcterms:created>
  <dcterms:modified xsi:type="dcterms:W3CDTF">2018-11-28T11:47:00Z</dcterms:modified>
</cp:coreProperties>
</file>