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284BF" w14:textId="77777777" w:rsidR="00FC6FAC" w:rsidRDefault="00000000">
      <w:pPr>
        <w:spacing w:after="160"/>
        <w:jc w:val="center"/>
      </w:pPr>
      <w:r>
        <w:rPr>
          <w:b/>
          <w:bCs/>
          <w:color w:val="1B2631"/>
          <w:sz w:val="40"/>
          <w:szCs w:val="40"/>
        </w:rPr>
        <w:t>Qualitative Analysis — Qwen2-VL Medical Abstention</w:t>
      </w:r>
    </w:p>
    <w:p w14:paraId="1E0B6B34" w14:textId="77777777" w:rsidR="00FC6FAC" w:rsidRDefault="00000000">
      <w:pPr>
        <w:spacing w:after="100"/>
        <w:jc w:val="center"/>
      </w:pPr>
      <w:r>
        <w:rPr>
          <w:color w:val="5D6D7E"/>
          <w:sz w:val="24"/>
          <w:szCs w:val="24"/>
        </w:rPr>
        <w:t>EMNLP 2026  ·  Four-System Progressive Comparison</w:t>
      </w:r>
    </w:p>
    <w:p w14:paraId="371C7F3C" w14:textId="77777777" w:rsidR="00FC6FAC" w:rsidRDefault="00000000">
      <w:pPr>
        <w:spacing w:after="60"/>
        <w:jc w:val="center"/>
      </w:pPr>
      <w:r>
        <w:rPr>
          <w:i/>
          <w:iCs/>
          <w:color w:val="7F8C8D"/>
          <w:sz w:val="18"/>
          <w:szCs w:val="18"/>
        </w:rPr>
        <w:t>Model: Qwen/Qwen2-VL-7B-Instruct  ·  Dataset: AY027/MMADE  ·  τ = 0.6593</w:t>
      </w:r>
    </w:p>
    <w:p w14:paraId="5B49F65D" w14:textId="77777777" w:rsidR="00FC6FAC" w:rsidRDefault="00FC6FAC">
      <w:pPr>
        <w:spacing w:after="160"/>
      </w:pPr>
    </w:p>
    <w:p w14:paraId="3F7D3842" w14:textId="77777777" w:rsidR="00FC6FAC" w:rsidRDefault="00FC6FAC">
      <w:pPr>
        <w:pBdr>
          <w:bottom w:val="single" w:sz="3" w:space="1" w:color="BDC3C7"/>
        </w:pBdr>
      </w:pPr>
    </w:p>
    <w:p w14:paraId="41E41A16" w14:textId="77777777" w:rsidR="00FC6FAC" w:rsidRDefault="00FC6FAC">
      <w:pPr>
        <w:spacing w:after="160"/>
      </w:pPr>
    </w:p>
    <w:p w14:paraId="66C99D39" w14:textId="77777777" w:rsidR="00FC6FAC" w:rsidRDefault="00000000">
      <w:pPr>
        <w:spacing w:after="80"/>
      </w:pPr>
      <w:r>
        <w:rPr>
          <w:b/>
          <w:bCs/>
          <w:sz w:val="22"/>
          <w:szCs w:val="22"/>
        </w:rPr>
        <w:t>Colour &amp; Verdict Legend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7"/>
        <w:gridCol w:w="1958"/>
        <w:gridCol w:w="3528"/>
        <w:gridCol w:w="2017"/>
      </w:tblGrid>
      <w:tr w:rsidR="00FC6FAC" w14:paraId="3606C276" w14:textId="77777777"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18EBD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Zero-shot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DCC3D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Refusal Prompt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295C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LoRA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C8929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LoRA+GRPO</w:t>
            </w:r>
          </w:p>
        </w:tc>
      </w:tr>
      <w:tr w:rsidR="00FC6FAC" w14:paraId="505AC8A4" w14:textId="77777777"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F72B" w14:textId="77777777" w:rsidR="00FC6FAC" w:rsidRDefault="00000000">
            <w:r>
              <w:rPr>
                <w:color w:val="5D6D7E"/>
                <w:sz w:val="17"/>
                <w:szCs w:val="17"/>
              </w:rPr>
              <w:t>Vanilla Qwen2-VL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CFF58" w14:textId="77777777" w:rsidR="00FC6FAC" w:rsidRDefault="00000000">
            <w:r>
              <w:rPr>
                <w:color w:val="5D6D7E"/>
                <w:sz w:val="17"/>
                <w:szCs w:val="17"/>
              </w:rPr>
              <w:t>Vanilla + instruction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9AD4" w14:textId="77777777" w:rsidR="00FC6FAC" w:rsidRDefault="00000000">
            <w:r>
              <w:rPr>
                <w:color w:val="5D6D7E"/>
                <w:sz w:val="17"/>
                <w:szCs w:val="17"/>
              </w:rPr>
              <w:t>SFT fine-tuned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71E8" w14:textId="77777777" w:rsidR="00FC6FAC" w:rsidRDefault="00000000">
            <w:r>
              <w:rPr>
                <w:color w:val="5D6D7E"/>
                <w:sz w:val="17"/>
                <w:szCs w:val="17"/>
              </w:rPr>
              <w:t>SFT + GRPO</w:t>
            </w:r>
          </w:p>
        </w:tc>
      </w:tr>
      <w:tr w:rsidR="00FC6FAC" w14:paraId="476B4398" w14:textId="77777777">
        <w:trPr>
          <w:gridAfter w:val="1"/>
          <w:wAfter w:w="2340" w:type="dxa"/>
        </w:trPr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230E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Correct decision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A401" w14:textId="77777777" w:rsidR="00FC6FAC" w:rsidRDefault="00000000">
            <w:r>
              <w:rPr>
                <w:b/>
                <w:bCs/>
                <w:color w:val="B03A2E"/>
                <w:sz w:val="18"/>
                <w:szCs w:val="18"/>
              </w:rPr>
              <w:t xml:space="preserve">✗ </w:t>
            </w:r>
            <w:r>
              <w:rPr>
                <w:sz w:val="17"/>
                <w:szCs w:val="17"/>
              </w:rPr>
              <w:t>Hallucinated / Wrong refusal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A4FD" w14:textId="77777777" w:rsidR="00FC6FAC" w:rsidRDefault="00000000">
            <w:r>
              <w:rPr>
                <w:b/>
                <w:bCs/>
                <w:color w:val="CA6F1E"/>
                <w:sz w:val="18"/>
                <w:szCs w:val="18"/>
              </w:rPr>
              <w:t xml:space="preserve">⚠ </w:t>
            </w:r>
            <w:r>
              <w:rPr>
                <w:sz w:val="17"/>
                <w:szCs w:val="17"/>
              </w:rPr>
              <w:t>Over-refused (answerable case)</w:t>
            </w:r>
          </w:p>
        </w:tc>
      </w:tr>
    </w:tbl>
    <w:p w14:paraId="790CF535" w14:textId="77777777" w:rsidR="00FC6FAC" w:rsidRDefault="00FC6FAC">
      <w:pPr>
        <w:spacing w:after="200"/>
      </w:pPr>
    </w:p>
    <w:p w14:paraId="0127EE0A" w14:textId="77777777" w:rsidR="00FC6FAC" w:rsidRDefault="00FC6FAC">
      <w:pPr>
        <w:pBdr>
          <w:bottom w:val="single" w:sz="3" w:space="1" w:color="BDC3C7"/>
        </w:pBdr>
      </w:pPr>
    </w:p>
    <w:p w14:paraId="73E3ABCE" w14:textId="77777777" w:rsidR="00FC6FAC" w:rsidRDefault="00FC6FAC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6FAC" w14:paraId="2138EF77" w14:textId="77777777">
        <w:tc>
          <w:tcPr>
            <w:tcW w:w="93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042E432" w14:textId="77777777" w:rsidR="00FC6FA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SECTION A — ANSWERABLE CASES  (score ≥ τ = 0.6593)</w:t>
            </w:r>
          </w:p>
        </w:tc>
      </w:tr>
    </w:tbl>
    <w:p w14:paraId="20475C89" w14:textId="77777777" w:rsidR="00FC6FAC" w:rsidRDefault="00FC6FA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0"/>
        <w:gridCol w:w="6210"/>
      </w:tblGrid>
      <w:tr w:rsidR="00FC6FAC" w14:paraId="44ED7CA8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5AD63" w14:textId="77777777" w:rsidR="00FC6FAC" w:rsidRDefault="00000000">
            <w:pPr>
              <w:jc w:val="center"/>
            </w:pPr>
            <w:r>
              <w:rPr>
                <w:b/>
                <w:bCs/>
                <w:color w:val="1A5276"/>
                <w:sz w:val="26"/>
                <w:szCs w:val="26"/>
              </w:rPr>
              <w:t>A1</w:t>
            </w:r>
          </w:p>
          <w:p w14:paraId="10C9A2F5" w14:textId="77777777" w:rsidR="00FC6FAC" w:rsidRDefault="00000000">
            <w:pPr>
              <w:jc w:val="center"/>
            </w:pPr>
            <w:r>
              <w:rPr>
                <w:b/>
                <w:bCs/>
                <w:color w:val="1A5276"/>
                <w:sz w:val="17"/>
                <w:szCs w:val="17"/>
              </w:rPr>
              <w:t>ANSWERABLE</w:t>
            </w:r>
          </w:p>
          <w:p w14:paraId="227D4B60" w14:textId="77777777" w:rsidR="00FC6FAC" w:rsidRDefault="00000000">
            <w:pPr>
              <w:jc w:val="center"/>
            </w:pPr>
            <w:r>
              <w:rPr>
                <w:color w:val="1A5276"/>
                <w:sz w:val="16"/>
                <w:szCs w:val="16"/>
              </w:rPr>
              <w:t>Score: 1.000</w:t>
            </w:r>
          </w:p>
          <w:p w14:paraId="3BC16875" w14:textId="77777777" w:rsidR="00FC6FAC" w:rsidRDefault="00000000">
            <w:pPr>
              <w:jc w:val="center"/>
            </w:pPr>
            <w:r>
              <w:rPr>
                <w:color w:val="7F8C8D"/>
                <w:sz w:val="14"/>
                <w:szCs w:val="14"/>
              </w:rPr>
              <w:t>Gap: None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2E65" w14:textId="77777777" w:rsidR="00FC6FAC" w:rsidRDefault="00000000">
            <w:r>
              <w:rPr>
                <w:b/>
                <w:bCs/>
              </w:rPr>
              <w:t xml:space="preserve">Question: </w:t>
            </w:r>
            <w:r>
              <w:t>What drug is the patient using?</w:t>
            </w:r>
          </w:p>
        </w:tc>
      </w:tr>
      <w:tr w:rsidR="00FC6FAC" w14:paraId="250EB678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41A10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Zero-shot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8BA45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The patient is using amoxicillin.</w:t>
            </w:r>
          </w:p>
        </w:tc>
      </w:tr>
      <w:tr w:rsidR="00FC6FAC" w14:paraId="79784878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AE56C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Refusal Prompt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332E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The patient is using amoxicillin.</w:t>
            </w:r>
          </w:p>
        </w:tc>
      </w:tr>
      <w:tr w:rsidR="00FC6FAC" w14:paraId="1BB6D723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11EDB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LoRA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6364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Based on the clinical note: Text states 'took amoxicillin for pharyngitis'. This directly addresses the question about what drug is the patient using.</w:t>
            </w:r>
          </w:p>
        </w:tc>
      </w:tr>
      <w:tr w:rsidR="00FC6FAC" w14:paraId="061F8069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0B18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LoRA+GRPO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E6618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Based on the clinical note: Text states 'taking amoxicillin for pharyngitis'. This directly addresses the question.</w:t>
            </w:r>
          </w:p>
        </w:tc>
      </w:tr>
      <w:tr w:rsidR="00C64628" w14:paraId="16008196" w14:textId="77777777" w:rsidTr="00C64628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2EFD9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0DC66" w14:textId="0FD1CDD5" w:rsidR="000B76E6" w:rsidRPr="000B76E6" w:rsidRDefault="000B76E6" w:rsidP="000B76E6">
            <w:pPr>
              <w:rPr>
                <w:b/>
                <w:bCs/>
                <w:color w:val="1B2631"/>
                <w:sz w:val="18"/>
                <w:szCs w:val="18"/>
              </w:rPr>
            </w:pPr>
            <w:r w:rsidRPr="000B76E6">
              <w:rPr>
                <w:b/>
                <w:bCs/>
                <w:color w:val="1B2631"/>
                <w:sz w:val="18"/>
                <w:szCs w:val="18"/>
              </w:rPr>
              <w:drawing>
                <wp:inline distT="0" distB="0" distL="0" distR="0" wp14:anchorId="377B3519" wp14:editId="3BA1E17C">
                  <wp:extent cx="1843088" cy="1171575"/>
                  <wp:effectExtent l="0" t="0" r="5080" b="0"/>
                  <wp:docPr id="175805413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3275" cy="1171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0610C5" w14:textId="0D484790" w:rsidR="00C64628" w:rsidRDefault="00C64628">
            <w:pPr>
              <w:rPr>
                <w:b/>
                <w:bCs/>
                <w:color w:val="1B2631"/>
                <w:sz w:val="18"/>
                <w:szCs w:val="18"/>
              </w:rPr>
            </w:pP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2EFD9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0631" w14:textId="4841C8E9" w:rsidR="00C64628" w:rsidRDefault="00C64628">
            <w:pPr>
              <w:rPr>
                <w:b/>
                <w:bCs/>
                <w:color w:val="1E8449"/>
                <w:sz w:val="18"/>
                <w:szCs w:val="18"/>
              </w:rPr>
            </w:pPr>
            <w:r w:rsidRPr="00C64628">
              <w:rPr>
                <w:b/>
                <w:bCs/>
                <w:color w:val="1E8449"/>
                <w:sz w:val="18"/>
                <w:szCs w:val="18"/>
              </w:rPr>
              <w:t>A 7-year-old girl presented with an itchy rash while taking amoxicillin for pharyngitis</w:t>
            </w:r>
          </w:p>
        </w:tc>
      </w:tr>
    </w:tbl>
    <w:p w14:paraId="018DFFE2" w14:textId="77777777" w:rsidR="00FC6FAC" w:rsidRDefault="00FC6FAC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10"/>
        <w:gridCol w:w="5550"/>
      </w:tblGrid>
      <w:tr w:rsidR="00FC6FAC" w14:paraId="242E7AC8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E3C5F" w14:textId="77777777" w:rsidR="00FC6FAC" w:rsidRDefault="00000000">
            <w:pPr>
              <w:jc w:val="center"/>
            </w:pPr>
            <w:r>
              <w:rPr>
                <w:b/>
                <w:bCs/>
                <w:color w:val="1A5276"/>
                <w:sz w:val="26"/>
                <w:szCs w:val="26"/>
              </w:rPr>
              <w:t>A2</w:t>
            </w:r>
          </w:p>
          <w:p w14:paraId="347ED5FD" w14:textId="77777777" w:rsidR="00FC6FAC" w:rsidRDefault="00000000">
            <w:pPr>
              <w:jc w:val="center"/>
            </w:pPr>
            <w:r>
              <w:rPr>
                <w:b/>
                <w:bCs/>
                <w:color w:val="1A5276"/>
                <w:sz w:val="17"/>
                <w:szCs w:val="17"/>
              </w:rPr>
              <w:t>ANSWERABLE</w:t>
            </w:r>
          </w:p>
          <w:p w14:paraId="00E4292D" w14:textId="77777777" w:rsidR="00FC6FAC" w:rsidRDefault="00000000">
            <w:pPr>
              <w:jc w:val="center"/>
            </w:pPr>
            <w:r>
              <w:rPr>
                <w:color w:val="1A5276"/>
                <w:sz w:val="16"/>
                <w:szCs w:val="16"/>
              </w:rPr>
              <w:t>Score: 1.000</w:t>
            </w:r>
          </w:p>
          <w:p w14:paraId="4C0C43CB" w14:textId="77777777" w:rsidR="00FC6FAC" w:rsidRDefault="00000000">
            <w:pPr>
              <w:jc w:val="center"/>
            </w:pPr>
            <w:r>
              <w:rPr>
                <w:color w:val="7F8C8D"/>
                <w:sz w:val="14"/>
                <w:szCs w:val="14"/>
              </w:rPr>
              <w:t>Gap: None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18F2D" w14:textId="77777777" w:rsidR="00FC6FAC" w:rsidRDefault="00000000">
            <w:r>
              <w:rPr>
                <w:b/>
                <w:bCs/>
              </w:rPr>
              <w:t xml:space="preserve">Question: </w:t>
            </w:r>
            <w:r>
              <w:t>Are the adverse events acute or chronic based on the information provided?</w:t>
            </w:r>
          </w:p>
        </w:tc>
      </w:tr>
      <w:tr w:rsidR="00FC6FAC" w14:paraId="0E1AD723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FE6F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lastRenderedPageBreak/>
              <w:t>Zero-shot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5AF82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The adverse event described is acute. The note mentions 'Left Bell's palsy following the first dose of mRNA-1273 SARS-CoV-2 vaccine,' indicating it occurred immediately after the first dose.</w:t>
            </w:r>
          </w:p>
        </w:tc>
      </w:tr>
      <w:tr w:rsidR="00FC6FAC" w14:paraId="4AA53E1B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0313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Refusal Prompt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ED3EE" w14:textId="77777777" w:rsidR="00FC6FAC" w:rsidRDefault="00000000">
            <w:r>
              <w:rPr>
                <w:b/>
                <w:bCs/>
                <w:color w:val="CA6F1E"/>
                <w:sz w:val="18"/>
                <w:szCs w:val="18"/>
              </w:rPr>
              <w:t xml:space="preserve">⚠ </w:t>
            </w:r>
            <w:r>
              <w:rPr>
                <w:sz w:val="17"/>
                <w:szCs w:val="17"/>
              </w:rPr>
              <w:t>I cannot answer this question. The available evidence is insufficient.</w:t>
            </w:r>
          </w:p>
        </w:tc>
      </w:tr>
      <w:tr w:rsidR="00FC6FAC" w14:paraId="5D84DEFF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7A2F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LoRA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837E3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Based on the clinical note: Text mentions 'first dose' of vaccine, suggesting acute onset. This directly addresses the question about whether the adverse events are acute or chronic.</w:t>
            </w:r>
          </w:p>
        </w:tc>
      </w:tr>
      <w:tr w:rsidR="00FC6FAC" w14:paraId="317C3989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CD2E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LoRA+GRPO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30CF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Based on the clinical note: Text mentions 'first dose', suggesting acute onset. This directly addresses the question about whether the adverse events are acute or chronic.</w:t>
            </w:r>
          </w:p>
        </w:tc>
      </w:tr>
      <w:tr w:rsidR="00C64628" w14:paraId="7B4130DE" w14:textId="77777777" w:rsidTr="00C64628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2EFD9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1679D" w14:textId="5285EA97" w:rsidR="000B76E6" w:rsidRPr="000B76E6" w:rsidRDefault="000B76E6" w:rsidP="000B76E6">
            <w:pPr>
              <w:rPr>
                <w:b/>
                <w:bCs/>
                <w:color w:val="1B2631"/>
                <w:sz w:val="18"/>
                <w:szCs w:val="18"/>
              </w:rPr>
            </w:pPr>
            <w:r w:rsidRPr="000B76E6">
              <w:rPr>
                <w:b/>
                <w:bCs/>
                <w:color w:val="1B2631"/>
                <w:sz w:val="18"/>
                <w:szCs w:val="18"/>
              </w:rPr>
              <w:drawing>
                <wp:inline distT="0" distB="0" distL="0" distR="0" wp14:anchorId="3202E900" wp14:editId="5D6D0D3E">
                  <wp:extent cx="2266950" cy="933450"/>
                  <wp:effectExtent l="0" t="0" r="0" b="0"/>
                  <wp:docPr id="147183925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FC5FE2" w14:textId="011F4359" w:rsidR="00C64628" w:rsidRDefault="00C64628">
            <w:pPr>
              <w:rPr>
                <w:b/>
                <w:bCs/>
                <w:color w:val="1B2631"/>
                <w:sz w:val="18"/>
                <w:szCs w:val="18"/>
              </w:rPr>
            </w:pP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2EFD9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31DF" w14:textId="6ECCC284" w:rsidR="00C64628" w:rsidRDefault="00C64628">
            <w:pPr>
              <w:rPr>
                <w:b/>
                <w:bCs/>
                <w:color w:val="1E8449"/>
                <w:sz w:val="18"/>
                <w:szCs w:val="18"/>
              </w:rPr>
            </w:pPr>
            <w:r w:rsidRPr="00C64628">
              <w:rPr>
                <w:b/>
                <w:bCs/>
                <w:color w:val="1E8449"/>
                <w:sz w:val="18"/>
                <w:szCs w:val="18"/>
              </w:rPr>
              <w:t>Left Bell's palsy following the first dose of mRNA-1273 SARS-CoV-2 vaccine</w:t>
            </w:r>
          </w:p>
        </w:tc>
      </w:tr>
    </w:tbl>
    <w:p w14:paraId="05B8096D" w14:textId="77777777" w:rsidR="00FC6FAC" w:rsidRDefault="00FC6FAC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0"/>
        <w:gridCol w:w="6450"/>
      </w:tblGrid>
      <w:tr w:rsidR="00FC6FAC" w14:paraId="72C62D2C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4E471C" w14:textId="77777777" w:rsidR="00FC6FAC" w:rsidRDefault="00000000">
            <w:pPr>
              <w:jc w:val="center"/>
            </w:pPr>
            <w:r>
              <w:rPr>
                <w:b/>
                <w:bCs/>
                <w:color w:val="1A5276"/>
                <w:sz w:val="26"/>
                <w:szCs w:val="26"/>
              </w:rPr>
              <w:t>A3</w:t>
            </w:r>
          </w:p>
          <w:p w14:paraId="560AAC9A" w14:textId="77777777" w:rsidR="00FC6FAC" w:rsidRDefault="00000000">
            <w:pPr>
              <w:jc w:val="center"/>
            </w:pPr>
            <w:r>
              <w:rPr>
                <w:b/>
                <w:bCs/>
                <w:color w:val="1A5276"/>
                <w:sz w:val="17"/>
                <w:szCs w:val="17"/>
              </w:rPr>
              <w:t>ANSWERABLE</w:t>
            </w:r>
          </w:p>
          <w:p w14:paraId="728C68F5" w14:textId="77777777" w:rsidR="00FC6FAC" w:rsidRDefault="00000000">
            <w:pPr>
              <w:jc w:val="center"/>
            </w:pPr>
            <w:r>
              <w:rPr>
                <w:color w:val="1A5276"/>
                <w:sz w:val="16"/>
                <w:szCs w:val="16"/>
              </w:rPr>
              <w:t>Score: 0.700</w:t>
            </w:r>
          </w:p>
          <w:p w14:paraId="0FA38581" w14:textId="77777777" w:rsidR="00FC6FAC" w:rsidRDefault="00000000">
            <w:pPr>
              <w:jc w:val="center"/>
            </w:pPr>
            <w:r>
              <w:rPr>
                <w:color w:val="7F8C8D"/>
                <w:sz w:val="14"/>
                <w:szCs w:val="14"/>
              </w:rPr>
              <w:t>Gap: None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5B24" w14:textId="77777777" w:rsidR="00FC6FAC" w:rsidRDefault="00000000">
            <w:r>
              <w:rPr>
                <w:b/>
                <w:bCs/>
              </w:rPr>
              <w:t xml:space="preserve">Question: </w:t>
            </w:r>
            <w:r>
              <w:t>Which body part is affected in the image?</w:t>
            </w:r>
          </w:p>
        </w:tc>
      </w:tr>
      <w:tr w:rsidR="00FC6FAC" w14:paraId="1C5B5074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FDA8F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Zero-shot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0773D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The image shows a person with psoriasis on their back.</w:t>
            </w:r>
          </w:p>
        </w:tc>
      </w:tr>
      <w:tr w:rsidR="00FC6FAC" w14:paraId="2BCB6838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A3E31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Refusal Prompt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0C5A7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The image shows that the affected body part is the lower back.</w:t>
            </w:r>
          </w:p>
        </w:tc>
      </w:tr>
      <w:tr w:rsidR="00FC6FAC" w14:paraId="2F0329FF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E9F0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LoRA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05B81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Based on the clinical note and image: Image shows erythematous plaques on the abdomen. This directly addresses the question about which body part is affected.</w:t>
            </w:r>
          </w:p>
        </w:tc>
      </w:tr>
      <w:tr w:rsidR="00FC6FAC" w14:paraId="3167AACA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EF614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LoRA+GRPO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319F5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Based on the clinical note and image: Image shows erythematous plaques on the abdomen. This directly addresses the question about which body part is affected.</w:t>
            </w:r>
          </w:p>
        </w:tc>
      </w:tr>
      <w:tr w:rsidR="00C64628" w14:paraId="0D5E09D6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2FC49" w14:textId="3511A702" w:rsidR="000B76E6" w:rsidRPr="000B76E6" w:rsidRDefault="000B76E6" w:rsidP="000B76E6">
            <w:pPr>
              <w:rPr>
                <w:b/>
                <w:bCs/>
                <w:color w:val="1B2631"/>
                <w:sz w:val="18"/>
                <w:szCs w:val="18"/>
              </w:rPr>
            </w:pPr>
            <w:r w:rsidRPr="000B76E6">
              <w:rPr>
                <w:b/>
                <w:bCs/>
                <w:color w:val="1B2631"/>
                <w:sz w:val="18"/>
                <w:szCs w:val="18"/>
              </w:rPr>
              <w:drawing>
                <wp:inline distT="0" distB="0" distL="0" distR="0" wp14:anchorId="6701F4A3" wp14:editId="47C40767">
                  <wp:extent cx="1695450" cy="1781175"/>
                  <wp:effectExtent l="0" t="0" r="0" b="9525"/>
                  <wp:docPr id="162301499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78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E4D5ED" w14:textId="563B2965" w:rsidR="00C64628" w:rsidRDefault="00C64628">
            <w:pPr>
              <w:rPr>
                <w:b/>
                <w:bCs/>
                <w:color w:val="1B2631"/>
                <w:sz w:val="18"/>
                <w:szCs w:val="18"/>
              </w:rPr>
            </w:pP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F9CC6" w14:textId="0E050B11" w:rsidR="00C64628" w:rsidRDefault="00C64628">
            <w:pPr>
              <w:rPr>
                <w:b/>
                <w:bCs/>
                <w:color w:val="1E8449"/>
                <w:sz w:val="18"/>
                <w:szCs w:val="18"/>
              </w:rPr>
            </w:pPr>
            <w:r w:rsidRPr="00C64628">
              <w:rPr>
                <w:b/>
                <w:bCs/>
                <w:color w:val="1E8449"/>
                <w:sz w:val="18"/>
                <w:szCs w:val="18"/>
              </w:rPr>
              <w:t>A case of topical 5-fluorouracil provoked psoriasis.</w:t>
            </w:r>
          </w:p>
        </w:tc>
      </w:tr>
    </w:tbl>
    <w:p w14:paraId="710FD89A" w14:textId="77777777" w:rsidR="00FC6FAC" w:rsidRDefault="00FC6FAC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0"/>
        <w:gridCol w:w="6990"/>
      </w:tblGrid>
      <w:tr w:rsidR="00FC6FAC" w14:paraId="24D6B034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58841" w14:textId="77777777" w:rsidR="00FC6FAC" w:rsidRDefault="00000000">
            <w:pPr>
              <w:jc w:val="center"/>
            </w:pPr>
            <w:r>
              <w:rPr>
                <w:b/>
                <w:bCs/>
                <w:color w:val="1A5276"/>
                <w:sz w:val="26"/>
                <w:szCs w:val="26"/>
              </w:rPr>
              <w:t>A4</w:t>
            </w:r>
          </w:p>
          <w:p w14:paraId="7178E646" w14:textId="77777777" w:rsidR="00FC6FAC" w:rsidRDefault="00000000">
            <w:pPr>
              <w:jc w:val="center"/>
            </w:pPr>
            <w:r>
              <w:rPr>
                <w:b/>
                <w:bCs/>
                <w:color w:val="1A5276"/>
                <w:sz w:val="17"/>
                <w:szCs w:val="17"/>
              </w:rPr>
              <w:t>ANSWERABLE</w:t>
            </w:r>
          </w:p>
          <w:p w14:paraId="46270244" w14:textId="77777777" w:rsidR="00FC6FAC" w:rsidRDefault="00000000">
            <w:pPr>
              <w:jc w:val="center"/>
            </w:pPr>
            <w:r>
              <w:rPr>
                <w:color w:val="1A5276"/>
                <w:sz w:val="16"/>
                <w:szCs w:val="16"/>
              </w:rPr>
              <w:t>Score: 0.700</w:t>
            </w:r>
          </w:p>
          <w:p w14:paraId="618EC7D6" w14:textId="77777777" w:rsidR="00FC6FAC" w:rsidRDefault="00000000">
            <w:pPr>
              <w:jc w:val="center"/>
            </w:pPr>
            <w:r>
              <w:rPr>
                <w:color w:val="7F8C8D"/>
                <w:sz w:val="14"/>
                <w:szCs w:val="14"/>
              </w:rPr>
              <w:t>Gap: None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5547A" w14:textId="77777777" w:rsidR="00FC6FAC" w:rsidRDefault="00000000">
            <w:r>
              <w:rPr>
                <w:b/>
                <w:bCs/>
              </w:rPr>
              <w:t xml:space="preserve">Question: </w:t>
            </w:r>
            <w:r>
              <w:t>Which body part is affected in the image?</w:t>
            </w:r>
          </w:p>
        </w:tc>
      </w:tr>
      <w:tr w:rsidR="00FC6FAC" w14:paraId="59EB7D92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2733C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lastRenderedPageBreak/>
              <w:t>Zero-shot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B56A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The image shows the lower legs of a person with red, raised, itchy patches consistent with Acute Localized Exanthematous Pustulosis (ALEP).</w:t>
            </w:r>
          </w:p>
        </w:tc>
      </w:tr>
      <w:tr w:rsidR="00FC6FAC" w14:paraId="17F426F3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D309E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Refusal Prompt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EEA6C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The image shows the lower legs of a person, specifically the thighs and calves, which are affected.</w:t>
            </w:r>
          </w:p>
        </w:tc>
      </w:tr>
      <w:tr w:rsidR="00FC6FAC" w14:paraId="4625D666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6F978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LoRA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D251F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Based on the clinical note and image: Image shows erythematous pustular eruption on bilateral lower extremities. This directly addresses the question about which body part is affected.</w:t>
            </w:r>
          </w:p>
        </w:tc>
      </w:tr>
      <w:tr w:rsidR="00FC6FAC" w14:paraId="0AADC690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EF37A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LoRA+GRPO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F62CA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Based on the clinical note and image: Image shows erythematous pustular eruption on bilateral lower extremities. This directly addresses the question about which body part is affected.</w:t>
            </w:r>
          </w:p>
        </w:tc>
      </w:tr>
      <w:tr w:rsidR="00C64628" w14:paraId="2C04B332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C9EF4" w14:textId="3964A420" w:rsidR="000B76E6" w:rsidRPr="000B76E6" w:rsidRDefault="000B76E6" w:rsidP="000B76E6">
            <w:pPr>
              <w:rPr>
                <w:b/>
                <w:bCs/>
                <w:color w:val="1B2631"/>
                <w:sz w:val="18"/>
                <w:szCs w:val="18"/>
              </w:rPr>
            </w:pPr>
            <w:r w:rsidRPr="000B76E6">
              <w:rPr>
                <w:b/>
                <w:bCs/>
                <w:color w:val="1B2631"/>
                <w:sz w:val="18"/>
                <w:szCs w:val="18"/>
              </w:rPr>
              <w:drawing>
                <wp:inline distT="0" distB="0" distL="0" distR="0" wp14:anchorId="0CC1043F" wp14:editId="1D1DCEEF">
                  <wp:extent cx="1347788" cy="1390650"/>
                  <wp:effectExtent l="0" t="0" r="5080" b="0"/>
                  <wp:docPr id="179375030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7788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F88ED9" w14:textId="1D28422C" w:rsidR="00C64628" w:rsidRDefault="00C64628">
            <w:pPr>
              <w:rPr>
                <w:b/>
                <w:bCs/>
                <w:color w:val="1B2631"/>
                <w:sz w:val="18"/>
                <w:szCs w:val="18"/>
              </w:rPr>
            </w:pP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C23E" w14:textId="3FB1467A" w:rsidR="00C64628" w:rsidRDefault="00C64628">
            <w:pPr>
              <w:rPr>
                <w:b/>
                <w:bCs/>
                <w:color w:val="1E8449"/>
                <w:sz w:val="18"/>
                <w:szCs w:val="18"/>
              </w:rPr>
            </w:pPr>
            <w:r w:rsidRPr="00C64628">
              <w:rPr>
                <w:b/>
                <w:bCs/>
                <w:color w:val="1E8449"/>
                <w:sz w:val="18"/>
                <w:szCs w:val="18"/>
              </w:rPr>
              <w:t>Acute Localized Exanthematous Pustulosis: A Cutaneous Drug Reaction in a Dental Setting</w:t>
            </w:r>
          </w:p>
        </w:tc>
      </w:tr>
    </w:tbl>
    <w:p w14:paraId="47A73A5C" w14:textId="77777777" w:rsidR="00FC6FAC" w:rsidRDefault="00FC6FAC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FC6FAC" w14:paraId="4B5D928A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6B02A" w14:textId="77777777" w:rsidR="00FC6FAC" w:rsidRDefault="00000000">
            <w:pPr>
              <w:jc w:val="center"/>
            </w:pPr>
            <w:r>
              <w:rPr>
                <w:b/>
                <w:bCs/>
                <w:color w:val="1A5276"/>
                <w:sz w:val="26"/>
                <w:szCs w:val="26"/>
              </w:rPr>
              <w:t>A5</w:t>
            </w:r>
          </w:p>
          <w:p w14:paraId="655125CE" w14:textId="77777777" w:rsidR="00FC6FAC" w:rsidRDefault="00000000">
            <w:pPr>
              <w:jc w:val="center"/>
            </w:pPr>
            <w:r>
              <w:rPr>
                <w:b/>
                <w:bCs/>
                <w:color w:val="1A5276"/>
                <w:sz w:val="17"/>
                <w:szCs w:val="17"/>
              </w:rPr>
              <w:t>ANSWERABLE</w:t>
            </w:r>
          </w:p>
          <w:p w14:paraId="75243510" w14:textId="77777777" w:rsidR="00FC6FAC" w:rsidRDefault="00000000">
            <w:pPr>
              <w:jc w:val="center"/>
            </w:pPr>
            <w:r>
              <w:rPr>
                <w:color w:val="1A5276"/>
                <w:sz w:val="16"/>
                <w:szCs w:val="16"/>
              </w:rPr>
              <w:t>Score: 0.700</w:t>
            </w:r>
          </w:p>
          <w:p w14:paraId="09148FDE" w14:textId="77777777" w:rsidR="00FC6FAC" w:rsidRDefault="00000000">
            <w:pPr>
              <w:jc w:val="center"/>
            </w:pPr>
            <w:r>
              <w:rPr>
                <w:color w:val="7F8C8D"/>
                <w:sz w:val="14"/>
                <w:szCs w:val="14"/>
              </w:rPr>
              <w:t>Gap: None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FDE3C" w14:textId="77777777" w:rsidR="00FC6FAC" w:rsidRDefault="00000000">
            <w:r>
              <w:rPr>
                <w:b/>
                <w:bCs/>
              </w:rPr>
              <w:t xml:space="preserve">Question: </w:t>
            </w:r>
            <w:r>
              <w:t>Which body part is affected in the image?</w:t>
            </w:r>
          </w:p>
        </w:tc>
      </w:tr>
      <w:tr w:rsidR="00FC6FAC" w14:paraId="7F394422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A3F4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Zero-shot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DB018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The image shows photodistributed toxic epidermal necrolysis (TEN) affecting the skin on the arm and shoulder.</w:t>
            </w:r>
          </w:p>
        </w:tc>
      </w:tr>
      <w:tr w:rsidR="00FC6FAC" w14:paraId="5C21AE12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7CE20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Refusal Prompt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928C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The image shows photodistributed toxic epidermal necrolysis affecting the skin on the arm and shoulder.</w:t>
            </w:r>
          </w:p>
        </w:tc>
      </w:tr>
      <w:tr w:rsidR="00FC6FAC" w14:paraId="2DE41981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FBEA2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LoRA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11B60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Based on the clinical note and image: Image shows erythematous rash on arm and shoulder. Text confirms 'Photodistributed' involvement.</w:t>
            </w:r>
          </w:p>
        </w:tc>
      </w:tr>
      <w:tr w:rsidR="00FC6FAC" w14:paraId="7F77137B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3255C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LoRA+GRPO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CF670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Based on the clinical note and image: Image shows erythematous rash on arm and shoulder. This directly addresses the question about which body part is affected.</w:t>
            </w:r>
          </w:p>
        </w:tc>
      </w:tr>
      <w:tr w:rsidR="00C64628" w14:paraId="152CE820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600B2" w14:textId="40672B5E" w:rsidR="000B76E6" w:rsidRPr="000B76E6" w:rsidRDefault="000B76E6" w:rsidP="000B76E6">
            <w:pPr>
              <w:rPr>
                <w:b/>
                <w:bCs/>
                <w:color w:val="1B2631"/>
                <w:sz w:val="18"/>
                <w:szCs w:val="18"/>
              </w:rPr>
            </w:pPr>
            <w:r w:rsidRPr="000B76E6">
              <w:rPr>
                <w:b/>
                <w:bCs/>
                <w:color w:val="1B2631"/>
                <w:sz w:val="18"/>
                <w:szCs w:val="18"/>
              </w:rPr>
              <w:drawing>
                <wp:inline distT="0" distB="0" distL="0" distR="0" wp14:anchorId="4984C352" wp14:editId="18DDE8AF">
                  <wp:extent cx="1442720" cy="1281112"/>
                  <wp:effectExtent l="0" t="0" r="5080" b="0"/>
                  <wp:docPr id="182422733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3038" cy="12813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FFF7A3" w14:textId="292D9012" w:rsidR="00C64628" w:rsidRDefault="00C64628">
            <w:pPr>
              <w:rPr>
                <w:b/>
                <w:bCs/>
                <w:color w:val="1B2631"/>
                <w:sz w:val="18"/>
                <w:szCs w:val="18"/>
              </w:rPr>
            </w:pP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C001C" w14:textId="71CC5201" w:rsidR="00C64628" w:rsidRDefault="00C64628">
            <w:pPr>
              <w:rPr>
                <w:b/>
                <w:bCs/>
                <w:color w:val="1E8449"/>
                <w:sz w:val="18"/>
                <w:szCs w:val="18"/>
              </w:rPr>
            </w:pPr>
            <w:r w:rsidRPr="00C64628">
              <w:rPr>
                <w:b/>
                <w:bCs/>
                <w:color w:val="1E8449"/>
                <w:sz w:val="18"/>
                <w:szCs w:val="18"/>
              </w:rPr>
              <w:t>Photodistributed toxic epidermal necrolysis in association with lamotrigine and tanning bed exposure</w:t>
            </w:r>
          </w:p>
        </w:tc>
      </w:tr>
    </w:tbl>
    <w:p w14:paraId="16334C00" w14:textId="77777777" w:rsidR="00FC6FAC" w:rsidRDefault="00FC6FAC">
      <w:pPr>
        <w:spacing w:after="180"/>
      </w:pPr>
    </w:p>
    <w:p w14:paraId="48F74848" w14:textId="77777777" w:rsidR="00FC6FAC" w:rsidRDefault="00FC6FAC">
      <w:pPr>
        <w:pBdr>
          <w:bottom w:val="single" w:sz="3" w:space="1" w:color="BDC3C7"/>
        </w:pBdr>
      </w:pPr>
    </w:p>
    <w:p w14:paraId="519CD968" w14:textId="77777777" w:rsidR="00FC6FAC" w:rsidRDefault="00FC6FAC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6FAC" w14:paraId="76090584" w14:textId="77777777">
        <w:tc>
          <w:tcPr>
            <w:tcW w:w="9360" w:type="dxa"/>
            <w:tcBorders>
              <w:top w:val="single" w:sz="1" w:space="0" w:color="641E16"/>
              <w:left w:val="single" w:sz="1" w:space="0" w:color="641E16"/>
              <w:bottom w:val="single" w:sz="1" w:space="0" w:color="641E16"/>
              <w:right w:val="single" w:sz="1" w:space="0" w:color="641E16"/>
            </w:tcBorders>
            <w:shd w:val="clear" w:color="auto" w:fill="641E1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94D502A" w14:textId="77777777" w:rsidR="00FC6FA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SECTION B — SHOULD-ABSTAIN CASES  (score &lt; τ = 0.6593)</w:t>
            </w:r>
          </w:p>
        </w:tc>
      </w:tr>
    </w:tbl>
    <w:p w14:paraId="532583E0" w14:textId="77777777" w:rsidR="00FC6FAC" w:rsidRDefault="00FC6FA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10"/>
        <w:gridCol w:w="4350"/>
      </w:tblGrid>
      <w:tr w:rsidR="00FC6FAC" w14:paraId="45A7EBFD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10A01" w14:textId="77777777" w:rsidR="00FC6FAC" w:rsidRDefault="00000000">
            <w:pPr>
              <w:jc w:val="center"/>
            </w:pPr>
            <w:r>
              <w:rPr>
                <w:b/>
                <w:bCs/>
                <w:color w:val="7B241C"/>
                <w:sz w:val="26"/>
                <w:szCs w:val="26"/>
              </w:rPr>
              <w:lastRenderedPageBreak/>
              <w:t>B1</w:t>
            </w:r>
          </w:p>
          <w:p w14:paraId="1729BC35" w14:textId="77777777" w:rsidR="00FC6FAC" w:rsidRDefault="00000000">
            <w:pPr>
              <w:jc w:val="center"/>
            </w:pPr>
            <w:r>
              <w:rPr>
                <w:b/>
                <w:bCs/>
                <w:color w:val="7B241C"/>
                <w:sz w:val="17"/>
                <w:szCs w:val="17"/>
              </w:rPr>
              <w:t>SHOULD ABSTAIN</w:t>
            </w:r>
          </w:p>
          <w:p w14:paraId="3725E9B0" w14:textId="77777777" w:rsidR="00FC6FAC" w:rsidRDefault="00000000">
            <w:pPr>
              <w:jc w:val="center"/>
            </w:pPr>
            <w:r>
              <w:rPr>
                <w:color w:val="7B241C"/>
                <w:sz w:val="16"/>
                <w:szCs w:val="16"/>
              </w:rPr>
              <w:t>Score: 0.000</w:t>
            </w:r>
          </w:p>
          <w:p w14:paraId="4482D3C3" w14:textId="77777777" w:rsidR="00FC6FAC" w:rsidRDefault="00000000">
            <w:pPr>
              <w:jc w:val="center"/>
            </w:pPr>
            <w:r>
              <w:rPr>
                <w:color w:val="7F8C8D"/>
                <w:sz w:val="14"/>
                <w:szCs w:val="14"/>
              </w:rPr>
              <w:t>Gap: Evidence Insufficiency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BCF9" w14:textId="77777777" w:rsidR="00FC6FAC" w:rsidRDefault="00000000">
            <w:r>
              <w:rPr>
                <w:b/>
                <w:bCs/>
              </w:rPr>
              <w:t xml:space="preserve">Question: </w:t>
            </w:r>
            <w:r>
              <w:t>What psychological medical conditions are described in the image?</w:t>
            </w:r>
          </w:p>
          <w:p w14:paraId="06189432" w14:textId="77777777" w:rsidR="00FC6FAC" w:rsidRDefault="00000000">
            <w:r>
              <w:rPr>
                <w:b/>
                <w:bCs/>
                <w:color w:val="1A5276"/>
                <w:sz w:val="18"/>
                <w:szCs w:val="18"/>
              </w:rPr>
              <w:t xml:space="preserve">Available: </w:t>
            </w:r>
            <w:r>
              <w:rPr>
                <w:i/>
                <w:iCs/>
                <w:sz w:val="18"/>
                <w:szCs w:val="18"/>
              </w:rPr>
              <w:t>None</w:t>
            </w:r>
          </w:p>
          <w:p w14:paraId="77F9FFAD" w14:textId="77777777" w:rsidR="00FC6FAC" w:rsidRDefault="00000000">
            <w:r>
              <w:rPr>
                <w:b/>
                <w:bCs/>
                <w:color w:val="7B241C"/>
                <w:sz w:val="18"/>
                <w:szCs w:val="18"/>
              </w:rPr>
              <w:t xml:space="preserve">Missing: </w:t>
            </w:r>
            <w:r>
              <w:rPr>
                <w:i/>
                <w:iCs/>
                <w:sz w:val="18"/>
                <w:szCs w:val="18"/>
              </w:rPr>
              <w:t>No psychological conditions in image</w:t>
            </w:r>
          </w:p>
          <w:p w14:paraId="4CD294EB" w14:textId="77777777" w:rsidR="00FC6FAC" w:rsidRDefault="00000000">
            <w:r>
              <w:rPr>
                <w:b/>
                <w:bCs/>
                <w:color w:val="6E2FBF"/>
                <w:sz w:val="18"/>
                <w:szCs w:val="18"/>
              </w:rPr>
              <w:t xml:space="preserve">Gold: </w:t>
            </w:r>
            <w:r>
              <w:rPr>
                <w:i/>
                <w:iCs/>
                <w:sz w:val="18"/>
                <w:szCs w:val="18"/>
              </w:rPr>
              <w:t>Image shows dermatological ADR only — no psychiatric content</w:t>
            </w:r>
          </w:p>
        </w:tc>
      </w:tr>
      <w:tr w:rsidR="00FC6FAC" w14:paraId="7F27D34B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522F9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Zero-shot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B910A" w14:textId="77777777" w:rsidR="00FC6FAC" w:rsidRDefault="00000000">
            <w:r>
              <w:rPr>
                <w:b/>
                <w:bCs/>
                <w:color w:val="B03A2E"/>
                <w:sz w:val="18"/>
                <w:szCs w:val="18"/>
              </w:rPr>
              <w:t xml:space="preserve">✗ </w:t>
            </w:r>
            <w:r>
              <w:rPr>
                <w:sz w:val="17"/>
                <w:szCs w:val="17"/>
              </w:rPr>
              <w:t>The image shows skin conditions related to adverse cutaneous reactions. Possible conditions: erythema, urticaria, eczema, psoriasis — listing multiple speculative dermatological conditions.</w:t>
            </w:r>
          </w:p>
        </w:tc>
      </w:tr>
      <w:tr w:rsidR="00FC6FAC" w14:paraId="4C27C958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1D9F6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Refusal Prompt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373A1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I cannot answer this question. The available evidence is insufficient.</w:t>
            </w:r>
          </w:p>
        </w:tc>
      </w:tr>
      <w:tr w:rsidR="00FC6FAC" w14:paraId="0B1F27F1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4175A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LoRA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09E20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I cannot answer this. There is no evidence of psychological conditions.</w:t>
            </w:r>
          </w:p>
        </w:tc>
      </w:tr>
      <w:tr w:rsidR="00FC6FAC" w14:paraId="295FE3DE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F4D5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LoRA+GRPO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76A2" w14:textId="40983276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I cannot answer this. There is no evidence of psychological conditions.</w:t>
            </w:r>
          </w:p>
        </w:tc>
      </w:tr>
      <w:tr w:rsidR="00C64628" w14:paraId="40FAFBFE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D1D54" w14:textId="6817F7F9" w:rsidR="000B76E6" w:rsidRPr="000B76E6" w:rsidRDefault="000B76E6" w:rsidP="000B76E6">
            <w:pPr>
              <w:rPr>
                <w:b/>
                <w:bCs/>
                <w:color w:val="1B2631"/>
                <w:sz w:val="18"/>
                <w:szCs w:val="18"/>
              </w:rPr>
            </w:pPr>
            <w:r w:rsidRPr="000B76E6">
              <w:rPr>
                <w:b/>
                <w:bCs/>
                <w:color w:val="1B2631"/>
                <w:sz w:val="18"/>
                <w:szCs w:val="18"/>
              </w:rPr>
              <w:drawing>
                <wp:inline distT="0" distB="0" distL="0" distR="0" wp14:anchorId="4A90BCF0" wp14:editId="2BD675AC">
                  <wp:extent cx="3019425" cy="1981200"/>
                  <wp:effectExtent l="0" t="0" r="9525" b="0"/>
                  <wp:docPr id="187814551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252FFA" w14:textId="2061A0F9" w:rsidR="00C64628" w:rsidRDefault="00C64628">
            <w:pPr>
              <w:rPr>
                <w:b/>
                <w:bCs/>
                <w:color w:val="1B2631"/>
                <w:sz w:val="18"/>
                <w:szCs w:val="18"/>
              </w:rPr>
            </w:pP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763D" w14:textId="39BBEEAF" w:rsidR="00C64628" w:rsidRDefault="00450923">
            <w:pPr>
              <w:rPr>
                <w:b/>
                <w:bCs/>
                <w:color w:val="1E8449"/>
                <w:sz w:val="18"/>
                <w:szCs w:val="18"/>
              </w:rPr>
            </w:pPr>
            <w:r w:rsidRPr="00450923">
              <w:rPr>
                <w:b/>
                <w:bCs/>
                <w:color w:val="1E8449"/>
                <w:sz w:val="18"/>
                <w:szCs w:val="18"/>
              </w:rPr>
              <w:t>He had completed a course of horse anti-thymocyte globulin as a treatment for his aplastic anemia and with a 2-day nonpruritic rash, and ankle and knee pain.</w:t>
            </w:r>
          </w:p>
        </w:tc>
      </w:tr>
    </w:tbl>
    <w:p w14:paraId="5EB58C45" w14:textId="77777777" w:rsidR="00FC6FAC" w:rsidRDefault="00FC6FAC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0"/>
        <w:gridCol w:w="5940"/>
      </w:tblGrid>
      <w:tr w:rsidR="00FC6FAC" w14:paraId="5B841CBF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31DFC" w14:textId="77777777" w:rsidR="00FC6FAC" w:rsidRDefault="00000000">
            <w:pPr>
              <w:jc w:val="center"/>
            </w:pPr>
            <w:r>
              <w:rPr>
                <w:b/>
                <w:bCs/>
                <w:color w:val="7B241C"/>
                <w:sz w:val="26"/>
                <w:szCs w:val="26"/>
              </w:rPr>
              <w:t>B2</w:t>
            </w:r>
          </w:p>
          <w:p w14:paraId="3F325478" w14:textId="77777777" w:rsidR="00FC6FAC" w:rsidRDefault="00000000">
            <w:pPr>
              <w:jc w:val="center"/>
            </w:pPr>
            <w:r>
              <w:rPr>
                <w:b/>
                <w:bCs/>
                <w:color w:val="7B241C"/>
                <w:sz w:val="17"/>
                <w:szCs w:val="17"/>
              </w:rPr>
              <w:t>SHOULD ABSTAIN</w:t>
            </w:r>
          </w:p>
          <w:p w14:paraId="08DF4641" w14:textId="77777777" w:rsidR="00FC6FAC" w:rsidRDefault="00000000">
            <w:pPr>
              <w:jc w:val="center"/>
            </w:pPr>
            <w:r>
              <w:rPr>
                <w:color w:val="7B241C"/>
                <w:sz w:val="16"/>
                <w:szCs w:val="16"/>
              </w:rPr>
              <w:t>Score: 0.000</w:t>
            </w:r>
          </w:p>
          <w:p w14:paraId="7896EA1A" w14:textId="77777777" w:rsidR="00FC6FAC" w:rsidRDefault="00000000">
            <w:pPr>
              <w:jc w:val="center"/>
            </w:pPr>
            <w:r>
              <w:rPr>
                <w:color w:val="7F8C8D"/>
                <w:sz w:val="14"/>
                <w:szCs w:val="14"/>
              </w:rPr>
              <w:t>Gap: Evidence Insufficiency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FD404" w14:textId="77777777" w:rsidR="00FC6FAC" w:rsidRDefault="00000000">
            <w:r>
              <w:rPr>
                <w:b/>
                <w:bCs/>
              </w:rPr>
              <w:t xml:space="preserve">Question: </w:t>
            </w:r>
            <w:r>
              <w:t>What psychological medical conditions are described in the image?</w:t>
            </w:r>
          </w:p>
          <w:p w14:paraId="1E957EF0" w14:textId="77777777" w:rsidR="00FC6FAC" w:rsidRDefault="00000000">
            <w:r>
              <w:rPr>
                <w:b/>
                <w:bCs/>
                <w:color w:val="1A5276"/>
                <w:sz w:val="18"/>
                <w:szCs w:val="18"/>
              </w:rPr>
              <w:t xml:space="preserve">Available: </w:t>
            </w:r>
            <w:r>
              <w:rPr>
                <w:i/>
                <w:iCs/>
                <w:sz w:val="18"/>
                <w:szCs w:val="18"/>
              </w:rPr>
              <w:t>None</w:t>
            </w:r>
          </w:p>
          <w:p w14:paraId="68337CB9" w14:textId="77777777" w:rsidR="00FC6FAC" w:rsidRDefault="00000000">
            <w:r>
              <w:rPr>
                <w:b/>
                <w:bCs/>
                <w:color w:val="7B241C"/>
                <w:sz w:val="18"/>
                <w:szCs w:val="18"/>
              </w:rPr>
              <w:t xml:space="preserve">Missing: </w:t>
            </w:r>
            <w:r>
              <w:rPr>
                <w:i/>
                <w:iCs/>
                <w:sz w:val="18"/>
                <w:szCs w:val="18"/>
              </w:rPr>
              <w:t>No psychological conditions</w:t>
            </w:r>
          </w:p>
          <w:p w14:paraId="1A44C69C" w14:textId="77777777" w:rsidR="00FC6FAC" w:rsidRDefault="00000000">
            <w:r>
              <w:rPr>
                <w:b/>
                <w:bCs/>
                <w:color w:val="6E2FBF"/>
                <w:sz w:val="18"/>
                <w:szCs w:val="18"/>
              </w:rPr>
              <w:t xml:space="preserve">Gold: </w:t>
            </w:r>
            <w:r>
              <w:rPr>
                <w:i/>
                <w:iCs/>
                <w:sz w:val="18"/>
                <w:szCs w:val="18"/>
              </w:rPr>
              <w:t>Case concerns hip replacement failure — unrelated to psychiatry</w:t>
            </w:r>
          </w:p>
        </w:tc>
      </w:tr>
      <w:tr w:rsidR="00FC6FAC" w14:paraId="61942E53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FAF90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Zero-shot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F21E5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The image depicts total hip replacement failure due to adverse local tissue reaction. This is a physical condition. The image does not provide any information about psychological medical conditions.</w:t>
            </w:r>
          </w:p>
        </w:tc>
      </w:tr>
      <w:tr w:rsidR="00FC6FAC" w14:paraId="70FA94C9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201B8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Refusal Prompt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8A1F9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I cannot answer this question. The available evidence is insufficient.</w:t>
            </w:r>
          </w:p>
        </w:tc>
      </w:tr>
      <w:tr w:rsidR="00FC6FAC" w14:paraId="22CB5DE0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AE039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LoRA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8D8A0" w14:textId="77777777" w:rsidR="00FC6FAC" w:rsidRDefault="00000000">
            <w:r>
              <w:rPr>
                <w:b/>
                <w:bCs/>
                <w:color w:val="B03A2E"/>
                <w:sz w:val="18"/>
                <w:szCs w:val="18"/>
              </w:rPr>
              <w:t xml:space="preserve">✗ </w:t>
            </w:r>
            <w:r>
              <w:rPr>
                <w:sz w:val="17"/>
                <w:szCs w:val="17"/>
              </w:rPr>
              <w:t>There is no mention or indication of psychological conditions.</w:t>
            </w:r>
          </w:p>
        </w:tc>
      </w:tr>
      <w:tr w:rsidR="00FC6FAC" w14:paraId="78DF63D0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15A4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LoRA+GRPO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286B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I cannot answer this. There is no information about psychological conditions in the text or image.</w:t>
            </w:r>
          </w:p>
        </w:tc>
      </w:tr>
      <w:tr w:rsidR="00450923" w14:paraId="6755F068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10717" w14:textId="785E4329" w:rsidR="000B76E6" w:rsidRPr="000B76E6" w:rsidRDefault="000B76E6" w:rsidP="000B76E6">
            <w:pPr>
              <w:rPr>
                <w:b/>
                <w:bCs/>
                <w:color w:val="1B2631"/>
                <w:sz w:val="18"/>
                <w:szCs w:val="18"/>
              </w:rPr>
            </w:pPr>
            <w:r w:rsidRPr="000B76E6">
              <w:rPr>
                <w:b/>
                <w:bCs/>
                <w:color w:val="1B2631"/>
                <w:sz w:val="18"/>
                <w:szCs w:val="18"/>
              </w:rPr>
              <w:lastRenderedPageBreak/>
              <w:drawing>
                <wp:inline distT="0" distB="0" distL="0" distR="0" wp14:anchorId="55A67A5C" wp14:editId="2DF7BA5C">
                  <wp:extent cx="2019300" cy="1657350"/>
                  <wp:effectExtent l="0" t="0" r="0" b="0"/>
                  <wp:docPr id="85604006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165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FF0DD3" w14:textId="25BCB041" w:rsidR="00450923" w:rsidRDefault="00450923">
            <w:pPr>
              <w:rPr>
                <w:b/>
                <w:bCs/>
                <w:color w:val="1B2631"/>
                <w:sz w:val="18"/>
                <w:szCs w:val="18"/>
              </w:rPr>
            </w:pP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23AC8" w14:textId="6B61BFA5" w:rsidR="00450923" w:rsidRDefault="00450923">
            <w:pPr>
              <w:rPr>
                <w:b/>
                <w:bCs/>
                <w:color w:val="1E8449"/>
                <w:sz w:val="18"/>
                <w:szCs w:val="18"/>
              </w:rPr>
            </w:pPr>
            <w:r w:rsidRPr="00450923">
              <w:rPr>
                <w:b/>
                <w:bCs/>
                <w:color w:val="1E8449"/>
                <w:sz w:val="18"/>
                <w:szCs w:val="18"/>
              </w:rPr>
              <w:t>Failure of Total Hip Replacement Due to Adverse Local Tissue Reaction from Ceramic Abrasive Wear and Trunnion Corrosion.</w:t>
            </w:r>
          </w:p>
        </w:tc>
      </w:tr>
    </w:tbl>
    <w:p w14:paraId="2D0525B0" w14:textId="77777777" w:rsidR="00FC6FAC" w:rsidRDefault="00FC6FAC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10"/>
        <w:gridCol w:w="4050"/>
      </w:tblGrid>
      <w:tr w:rsidR="00FC6FAC" w14:paraId="12E6A085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3A5FB" w14:textId="77777777" w:rsidR="00FC6FAC" w:rsidRDefault="00000000">
            <w:pPr>
              <w:jc w:val="center"/>
            </w:pPr>
            <w:r>
              <w:rPr>
                <w:b/>
                <w:bCs/>
                <w:color w:val="7B241C"/>
                <w:sz w:val="26"/>
                <w:szCs w:val="26"/>
              </w:rPr>
              <w:t>B3</w:t>
            </w:r>
          </w:p>
          <w:p w14:paraId="0A836E3F" w14:textId="77777777" w:rsidR="00FC6FAC" w:rsidRDefault="00000000">
            <w:pPr>
              <w:jc w:val="center"/>
            </w:pPr>
            <w:r>
              <w:rPr>
                <w:b/>
                <w:bCs/>
                <w:color w:val="7B241C"/>
                <w:sz w:val="17"/>
                <w:szCs w:val="17"/>
              </w:rPr>
              <w:t>SHOULD ABSTAIN</w:t>
            </w:r>
          </w:p>
          <w:p w14:paraId="6F29151D" w14:textId="77777777" w:rsidR="00FC6FAC" w:rsidRDefault="00000000">
            <w:pPr>
              <w:jc w:val="center"/>
            </w:pPr>
            <w:r>
              <w:rPr>
                <w:color w:val="7B241C"/>
                <w:sz w:val="16"/>
                <w:szCs w:val="16"/>
              </w:rPr>
              <w:t>Score: 0.300</w:t>
            </w:r>
          </w:p>
          <w:p w14:paraId="161BFC83" w14:textId="77777777" w:rsidR="00FC6FAC" w:rsidRDefault="00000000">
            <w:pPr>
              <w:jc w:val="center"/>
            </w:pPr>
            <w:r>
              <w:rPr>
                <w:color w:val="7F8C8D"/>
                <w:sz w:val="14"/>
                <w:szCs w:val="14"/>
              </w:rPr>
              <w:t>Gap: Evidence Insufficiency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2F48C" w14:textId="77777777" w:rsidR="00FC6FAC" w:rsidRDefault="00000000">
            <w:r>
              <w:rPr>
                <w:b/>
                <w:bCs/>
              </w:rPr>
              <w:t xml:space="preserve">Question: </w:t>
            </w:r>
            <w:r>
              <w:t>What adverse drug events are described in the case?</w:t>
            </w:r>
          </w:p>
          <w:p w14:paraId="4E5C7939" w14:textId="77777777" w:rsidR="00FC6FAC" w:rsidRDefault="00000000">
            <w:r>
              <w:rPr>
                <w:b/>
                <w:bCs/>
                <w:color w:val="1A5276"/>
                <w:sz w:val="18"/>
                <w:szCs w:val="18"/>
              </w:rPr>
              <w:t xml:space="preserve">Available: </w:t>
            </w:r>
            <w:r>
              <w:rPr>
                <w:i/>
                <w:iCs/>
                <w:sz w:val="18"/>
                <w:szCs w:val="18"/>
              </w:rPr>
              <w:t>Partial — cytomegalovirus tissue invasive disease described</w:t>
            </w:r>
          </w:p>
          <w:p w14:paraId="4CA35BCB" w14:textId="77777777" w:rsidR="00FC6FAC" w:rsidRDefault="00000000">
            <w:r>
              <w:rPr>
                <w:b/>
                <w:bCs/>
                <w:color w:val="7B241C"/>
                <w:sz w:val="18"/>
                <w:szCs w:val="18"/>
              </w:rPr>
              <w:t xml:space="preserve">Missing: </w:t>
            </w:r>
            <w:r>
              <w:rPr>
                <w:i/>
                <w:iCs/>
                <w:sz w:val="18"/>
                <w:szCs w:val="18"/>
              </w:rPr>
              <w:t>Specific ADR causality not established from image</w:t>
            </w:r>
          </w:p>
          <w:p w14:paraId="32055DA7" w14:textId="77777777" w:rsidR="00FC6FAC" w:rsidRDefault="00000000">
            <w:r>
              <w:rPr>
                <w:b/>
                <w:bCs/>
                <w:color w:val="6E2FBF"/>
                <w:sz w:val="18"/>
                <w:szCs w:val="18"/>
              </w:rPr>
              <w:t xml:space="preserve">Gold: </w:t>
            </w:r>
            <w:r>
              <w:rPr>
                <w:i/>
                <w:iCs/>
                <w:sz w:val="18"/>
                <w:szCs w:val="18"/>
              </w:rPr>
              <w:t>ADR cannot be confirmed from image alone</w:t>
            </w:r>
          </w:p>
        </w:tc>
      </w:tr>
      <w:tr w:rsidR="00FC6FAC" w14:paraId="2B7C82CF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8C16B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Zero-shot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FB10" w14:textId="77777777" w:rsidR="00FC6FAC" w:rsidRDefault="00000000">
            <w:r>
              <w:rPr>
                <w:b/>
                <w:bCs/>
                <w:color w:val="B03A2E"/>
                <w:sz w:val="18"/>
                <w:szCs w:val="18"/>
              </w:rPr>
              <w:t xml:space="preserve">✗ </w:t>
            </w:r>
            <w:r>
              <w:rPr>
                <w:sz w:val="17"/>
                <w:szCs w:val="17"/>
              </w:rPr>
              <w:t>The image does not show any adverse drug events. It appears to be from a surgical procedure or endoscopy. The clinical note mentions 'Small bowel transplantation complicated by cytomegalovirus tissue invasive disease without viremia'.</w:t>
            </w:r>
          </w:p>
        </w:tc>
      </w:tr>
      <w:tr w:rsidR="00FC6FAC" w14:paraId="64E32367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0B8D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Refusal Prompt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EFD96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I cannot answer this question. The available evidence is insufficient.</w:t>
            </w:r>
          </w:p>
        </w:tc>
      </w:tr>
      <w:tr w:rsidR="00FC6FAC" w14:paraId="6A72702D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244B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LoRA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75772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Based on the clinical note: Text describes 'cytomegalovirus tissue invasive disease'. This directly addresses the question about what adverse drug events are described in the case.</w:t>
            </w:r>
          </w:p>
        </w:tc>
      </w:tr>
      <w:tr w:rsidR="00FC6FAC" w14:paraId="6A42B04E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5E4A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LoRA+GRPO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C24F4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I cannot answer this. While the clinical condition is described, the specific adverse drug events are not detailed.</w:t>
            </w:r>
          </w:p>
        </w:tc>
      </w:tr>
      <w:tr w:rsidR="00450923" w14:paraId="60D25009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4C1B5" w14:textId="1BE7660D" w:rsidR="000B76E6" w:rsidRPr="000B76E6" w:rsidRDefault="000B76E6" w:rsidP="000B76E6">
            <w:pPr>
              <w:rPr>
                <w:b/>
                <w:bCs/>
                <w:color w:val="1B2631"/>
                <w:sz w:val="18"/>
                <w:szCs w:val="18"/>
              </w:rPr>
            </w:pPr>
            <w:r w:rsidRPr="000B76E6">
              <w:rPr>
                <w:b/>
                <w:bCs/>
                <w:color w:val="1B2631"/>
                <w:sz w:val="18"/>
                <w:szCs w:val="18"/>
              </w:rPr>
              <w:drawing>
                <wp:inline distT="0" distB="0" distL="0" distR="0" wp14:anchorId="7B01CDE5" wp14:editId="2D471B19">
                  <wp:extent cx="3209925" cy="1790700"/>
                  <wp:effectExtent l="0" t="0" r="9525" b="0"/>
                  <wp:docPr id="28938792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9925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F57787" w14:textId="4A252ABE" w:rsidR="00450923" w:rsidRDefault="00450923">
            <w:pPr>
              <w:rPr>
                <w:b/>
                <w:bCs/>
                <w:color w:val="1B2631"/>
                <w:sz w:val="18"/>
                <w:szCs w:val="18"/>
              </w:rPr>
            </w:pP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735A9" w14:textId="4F6FF494" w:rsidR="00450923" w:rsidRDefault="00450923">
            <w:pPr>
              <w:rPr>
                <w:b/>
                <w:bCs/>
                <w:color w:val="1E8449"/>
                <w:sz w:val="18"/>
                <w:szCs w:val="18"/>
              </w:rPr>
            </w:pPr>
            <w:r w:rsidRPr="00450923">
              <w:rPr>
                <w:b/>
                <w:bCs/>
                <w:color w:val="1E8449"/>
                <w:sz w:val="18"/>
                <w:szCs w:val="18"/>
              </w:rPr>
              <w:t>Small bowel transplantation complicated by cytomegalovirus tissue invasive disease without viremia</w:t>
            </w:r>
          </w:p>
        </w:tc>
      </w:tr>
    </w:tbl>
    <w:p w14:paraId="1B72905B" w14:textId="77777777" w:rsidR="00FC6FAC" w:rsidRDefault="00FC6FAC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0"/>
        <w:gridCol w:w="4530"/>
      </w:tblGrid>
      <w:tr w:rsidR="00FC6FAC" w14:paraId="71030FD0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8BBBE" w14:textId="77777777" w:rsidR="00FC6FAC" w:rsidRDefault="00000000">
            <w:pPr>
              <w:jc w:val="center"/>
            </w:pPr>
            <w:r>
              <w:rPr>
                <w:b/>
                <w:bCs/>
                <w:color w:val="7B241C"/>
                <w:sz w:val="26"/>
                <w:szCs w:val="26"/>
              </w:rPr>
              <w:t>B4</w:t>
            </w:r>
          </w:p>
          <w:p w14:paraId="70E722D7" w14:textId="77777777" w:rsidR="00FC6FAC" w:rsidRDefault="00000000">
            <w:pPr>
              <w:jc w:val="center"/>
            </w:pPr>
            <w:r>
              <w:rPr>
                <w:b/>
                <w:bCs/>
                <w:color w:val="7B241C"/>
                <w:sz w:val="17"/>
                <w:szCs w:val="17"/>
              </w:rPr>
              <w:t>SHOULD ABSTAIN</w:t>
            </w:r>
          </w:p>
          <w:p w14:paraId="6E30827F" w14:textId="77777777" w:rsidR="00FC6FAC" w:rsidRDefault="00000000">
            <w:pPr>
              <w:jc w:val="center"/>
            </w:pPr>
            <w:r>
              <w:rPr>
                <w:color w:val="7B241C"/>
                <w:sz w:val="16"/>
                <w:szCs w:val="16"/>
              </w:rPr>
              <w:t>Score: 0.300</w:t>
            </w:r>
          </w:p>
          <w:p w14:paraId="560B2DA8" w14:textId="77777777" w:rsidR="00FC6FAC" w:rsidRDefault="00000000">
            <w:pPr>
              <w:jc w:val="center"/>
            </w:pPr>
            <w:r>
              <w:rPr>
                <w:color w:val="7F8C8D"/>
                <w:sz w:val="14"/>
                <w:szCs w:val="14"/>
              </w:rPr>
              <w:lastRenderedPageBreak/>
              <w:t>Gap: Evidence Insufficiency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3790D" w14:textId="77777777" w:rsidR="00FC6FAC" w:rsidRDefault="00000000">
            <w:r>
              <w:rPr>
                <w:b/>
                <w:bCs/>
              </w:rPr>
              <w:lastRenderedPageBreak/>
              <w:t xml:space="preserve">Question: </w:t>
            </w:r>
            <w:r>
              <w:t>Are the adverse events acute or chronic based on the information provided?</w:t>
            </w:r>
          </w:p>
          <w:p w14:paraId="02A7943C" w14:textId="77777777" w:rsidR="00FC6FAC" w:rsidRDefault="00000000">
            <w:r>
              <w:rPr>
                <w:b/>
                <w:bCs/>
                <w:color w:val="1A5276"/>
                <w:sz w:val="18"/>
                <w:szCs w:val="18"/>
              </w:rPr>
              <w:lastRenderedPageBreak/>
              <w:t xml:space="preserve">Available: </w:t>
            </w:r>
            <w:r>
              <w:rPr>
                <w:i/>
                <w:iCs/>
                <w:sz w:val="18"/>
                <w:szCs w:val="18"/>
              </w:rPr>
              <w:t>Partial — multiple drug sensitization syndrome mentioned</w:t>
            </w:r>
          </w:p>
          <w:p w14:paraId="71EE7139" w14:textId="77777777" w:rsidR="00FC6FAC" w:rsidRDefault="00000000">
            <w:r>
              <w:rPr>
                <w:b/>
                <w:bCs/>
                <w:color w:val="7B241C"/>
                <w:sz w:val="18"/>
                <w:szCs w:val="18"/>
              </w:rPr>
              <w:t xml:space="preserve">Missing: </w:t>
            </w:r>
            <w:r>
              <w:rPr>
                <w:i/>
                <w:iCs/>
                <w:sz w:val="18"/>
                <w:szCs w:val="18"/>
              </w:rPr>
              <w:t>Temporal course (acute vs chronic) not specified</w:t>
            </w:r>
          </w:p>
          <w:p w14:paraId="637A9716" w14:textId="77777777" w:rsidR="00FC6FAC" w:rsidRDefault="00000000">
            <w:r>
              <w:rPr>
                <w:b/>
                <w:bCs/>
                <w:color w:val="6E2FBF"/>
                <w:sz w:val="18"/>
                <w:szCs w:val="18"/>
              </w:rPr>
              <w:t xml:space="preserve">Gold: </w:t>
            </w:r>
            <w:r>
              <w:rPr>
                <w:i/>
                <w:iCs/>
                <w:sz w:val="18"/>
                <w:szCs w:val="18"/>
              </w:rPr>
              <w:t>Cannot determine acute vs chronic from available data</w:t>
            </w:r>
          </w:p>
        </w:tc>
      </w:tr>
      <w:tr w:rsidR="00FC6FAC" w14:paraId="2316100F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2A330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lastRenderedPageBreak/>
              <w:t>Zero-shot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2F65" w14:textId="77777777" w:rsidR="00FC6FAC" w:rsidRDefault="00000000">
            <w:r>
              <w:rPr>
                <w:b/>
                <w:bCs/>
                <w:color w:val="B03A2E"/>
                <w:sz w:val="18"/>
                <w:szCs w:val="18"/>
              </w:rPr>
              <w:t xml:space="preserve">✗ </w:t>
            </w:r>
            <w:r>
              <w:rPr>
                <w:sz w:val="17"/>
                <w:szCs w:val="17"/>
              </w:rPr>
              <w:t>Based on the information provided, the adverse events appear to be chronic. The images show lesions that are persistent with a chronic appearance.</w:t>
            </w:r>
          </w:p>
        </w:tc>
      </w:tr>
      <w:tr w:rsidR="00FC6FAC" w14:paraId="05EBFAAE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2C52D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Refusal Prompt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0BE3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I cannot answer this question. The available evidence is insufficient.</w:t>
            </w:r>
          </w:p>
        </w:tc>
      </w:tr>
      <w:tr w:rsidR="00FC6FAC" w14:paraId="4318B780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C9863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LoRA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EEA21" w14:textId="77777777" w:rsidR="00FC6FAC" w:rsidRDefault="00000000">
            <w:r>
              <w:rPr>
                <w:b/>
                <w:bCs/>
                <w:color w:val="B03A2E"/>
                <w:sz w:val="18"/>
                <w:szCs w:val="18"/>
              </w:rPr>
              <w:t xml:space="preserve">✗ </w:t>
            </w:r>
            <w:r>
              <w:rPr>
                <w:sz w:val="17"/>
                <w:szCs w:val="17"/>
              </w:rPr>
              <w:t>Based on the clinical note: Text describes 'multiple drug sensitization syndrome' suggesting a chronic condition. This directly addresses whether the adverse events are acute or chronic.</w:t>
            </w:r>
          </w:p>
        </w:tc>
      </w:tr>
      <w:tr w:rsidR="00FC6FAC" w14:paraId="455D8451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4763A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LoRA+GRPO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68E9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I cannot answer this. While the text mentions 'multiple drug sensitization syndrome', there is no information on whether the adverse events are acute or chronic.</w:t>
            </w:r>
          </w:p>
        </w:tc>
      </w:tr>
      <w:tr w:rsidR="00450923" w14:paraId="30926CD1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05990" w14:textId="426517A8" w:rsidR="000B76E6" w:rsidRPr="000B76E6" w:rsidRDefault="000B76E6" w:rsidP="000B76E6">
            <w:pPr>
              <w:rPr>
                <w:b/>
                <w:bCs/>
                <w:color w:val="1B2631"/>
                <w:sz w:val="18"/>
                <w:szCs w:val="18"/>
              </w:rPr>
            </w:pPr>
            <w:r w:rsidRPr="000B76E6">
              <w:rPr>
                <w:b/>
                <w:bCs/>
                <w:color w:val="1B2631"/>
                <w:sz w:val="18"/>
                <w:szCs w:val="18"/>
              </w:rPr>
              <w:drawing>
                <wp:inline distT="0" distB="0" distL="0" distR="0" wp14:anchorId="527B3941" wp14:editId="107816B9">
                  <wp:extent cx="2909570" cy="2195513"/>
                  <wp:effectExtent l="0" t="0" r="5080" b="0"/>
                  <wp:docPr id="171064469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9888" cy="2195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647188" w14:textId="54AA6EAC" w:rsidR="00450923" w:rsidRDefault="00450923">
            <w:pPr>
              <w:rPr>
                <w:b/>
                <w:bCs/>
                <w:color w:val="1B2631"/>
                <w:sz w:val="18"/>
                <w:szCs w:val="18"/>
              </w:rPr>
            </w:pP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6C10" w14:textId="6DAF2203" w:rsidR="00450923" w:rsidRDefault="00450923">
            <w:pPr>
              <w:rPr>
                <w:b/>
                <w:bCs/>
                <w:color w:val="1E8449"/>
                <w:sz w:val="18"/>
                <w:szCs w:val="18"/>
              </w:rPr>
            </w:pPr>
            <w:r w:rsidRPr="00450923">
              <w:rPr>
                <w:b/>
                <w:bCs/>
                <w:color w:val="1E8449"/>
                <w:sz w:val="18"/>
                <w:szCs w:val="18"/>
              </w:rPr>
              <w:t>Multiple drug sensitization syndrome: A distinct phenotype associated with unrecognized Mycoplasma pneumonia infection</w:t>
            </w:r>
          </w:p>
        </w:tc>
      </w:tr>
    </w:tbl>
    <w:p w14:paraId="2FA9F0D1" w14:textId="77777777" w:rsidR="00FC6FAC" w:rsidRDefault="00FC6FAC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0"/>
        <w:gridCol w:w="6150"/>
      </w:tblGrid>
      <w:tr w:rsidR="00FC6FAC" w14:paraId="032764C7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85027" w14:textId="77777777" w:rsidR="00FC6FAC" w:rsidRDefault="00000000">
            <w:pPr>
              <w:jc w:val="center"/>
            </w:pPr>
            <w:r>
              <w:rPr>
                <w:b/>
                <w:bCs/>
                <w:color w:val="7B241C"/>
                <w:sz w:val="26"/>
                <w:szCs w:val="26"/>
              </w:rPr>
              <w:t>B5</w:t>
            </w:r>
          </w:p>
          <w:p w14:paraId="7977B3EB" w14:textId="77777777" w:rsidR="00FC6FAC" w:rsidRDefault="00000000">
            <w:pPr>
              <w:jc w:val="center"/>
            </w:pPr>
            <w:r>
              <w:rPr>
                <w:b/>
                <w:bCs/>
                <w:color w:val="7B241C"/>
                <w:sz w:val="17"/>
                <w:szCs w:val="17"/>
              </w:rPr>
              <w:t>SHOULD ABSTAIN</w:t>
            </w:r>
          </w:p>
          <w:p w14:paraId="003E30B7" w14:textId="77777777" w:rsidR="00FC6FAC" w:rsidRDefault="00000000">
            <w:pPr>
              <w:jc w:val="center"/>
            </w:pPr>
            <w:r>
              <w:rPr>
                <w:color w:val="7B241C"/>
                <w:sz w:val="16"/>
                <w:szCs w:val="16"/>
              </w:rPr>
              <w:t>Score: 0.500</w:t>
            </w:r>
          </w:p>
          <w:p w14:paraId="6CDF9726" w14:textId="77777777" w:rsidR="00FC6FAC" w:rsidRDefault="00000000">
            <w:pPr>
              <w:jc w:val="center"/>
            </w:pPr>
            <w:r>
              <w:rPr>
                <w:color w:val="7F8C8D"/>
                <w:sz w:val="14"/>
                <w:szCs w:val="14"/>
              </w:rPr>
              <w:t>Gap: Evidence Insufficiency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66F43" w14:textId="77777777" w:rsidR="00FC6FAC" w:rsidRDefault="00000000">
            <w:r>
              <w:rPr>
                <w:b/>
                <w:bCs/>
              </w:rPr>
              <w:t xml:space="preserve">Question: </w:t>
            </w:r>
            <w:r>
              <w:t>Which body part is affected in the image?</w:t>
            </w:r>
          </w:p>
          <w:p w14:paraId="69D73920" w14:textId="77777777" w:rsidR="00FC6FAC" w:rsidRDefault="00000000">
            <w:r>
              <w:rPr>
                <w:b/>
                <w:bCs/>
                <w:color w:val="1A5276"/>
                <w:sz w:val="18"/>
                <w:szCs w:val="18"/>
              </w:rPr>
              <w:t xml:space="preserve">Available: </w:t>
            </w:r>
            <w:r>
              <w:rPr>
                <w:i/>
                <w:iCs/>
                <w:sz w:val="18"/>
                <w:szCs w:val="18"/>
              </w:rPr>
              <w:t>Text indicates pleural effusion (nitrofurantoin-induced pulmonary injury)</w:t>
            </w:r>
          </w:p>
          <w:p w14:paraId="00B76E06" w14:textId="77777777" w:rsidR="00FC6FAC" w:rsidRDefault="00000000">
            <w:r>
              <w:rPr>
                <w:b/>
                <w:bCs/>
                <w:color w:val="7B241C"/>
                <w:sz w:val="18"/>
                <w:szCs w:val="18"/>
              </w:rPr>
              <w:t xml:space="preserve">Missing: </w:t>
            </w:r>
            <w:r>
              <w:rPr>
                <w:i/>
                <w:iCs/>
                <w:sz w:val="18"/>
                <w:szCs w:val="18"/>
              </w:rPr>
              <w:t>Visual confirmation absent — image is blank/unavailable</w:t>
            </w:r>
          </w:p>
          <w:p w14:paraId="18049727" w14:textId="77777777" w:rsidR="00FC6FAC" w:rsidRDefault="00000000">
            <w:r>
              <w:rPr>
                <w:b/>
                <w:bCs/>
                <w:color w:val="6E2FBF"/>
                <w:sz w:val="18"/>
                <w:szCs w:val="18"/>
              </w:rPr>
              <w:t xml:space="preserve">Gold: </w:t>
            </w:r>
            <w:r>
              <w:rPr>
                <w:i/>
                <w:iCs/>
                <w:sz w:val="18"/>
                <w:szCs w:val="18"/>
              </w:rPr>
              <w:t>Image does not show the affected body part; visual evidence missing</w:t>
            </w:r>
          </w:p>
        </w:tc>
      </w:tr>
      <w:tr w:rsidR="00FC6FAC" w14:paraId="50E6E4F9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C85A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Zero-shot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DA4E" w14:textId="77777777" w:rsidR="00FC6FAC" w:rsidRDefault="00000000">
            <w:r>
              <w:rPr>
                <w:b/>
                <w:bCs/>
                <w:color w:val="B03A2E"/>
                <w:sz w:val="18"/>
                <w:szCs w:val="18"/>
              </w:rPr>
              <w:t xml:space="preserve">✗ </w:t>
            </w:r>
            <w:r>
              <w:rPr>
                <w:sz w:val="17"/>
                <w:szCs w:val="17"/>
              </w:rPr>
              <w:t>The image is blank and does not contain any information about a body part affected by nitrofurantoin-induced pulmonary injury.</w:t>
            </w:r>
          </w:p>
        </w:tc>
      </w:tr>
      <w:tr w:rsidR="00FC6FAC" w14:paraId="5DBCDBD4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05A4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Refusal Prompt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42E9C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I cannot answer this question. The available evidence is insufficient.</w:t>
            </w:r>
          </w:p>
        </w:tc>
      </w:tr>
      <w:tr w:rsidR="00FC6FAC" w14:paraId="1876CE33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46F5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LoRA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0F0E9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I cannot answer this. Evidence lacks Evidence Insufficiency: The text indicates pleural effusion but lacks visual confirmation.</w:t>
            </w:r>
          </w:p>
        </w:tc>
      </w:tr>
      <w:tr w:rsidR="00FC6FAC" w14:paraId="7C60CA68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12CCE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LoRA+GRPO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B01B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I cannot answer this. Evidence lacks Evidence Insufficiency: The text indicates pleural effusion but lacks visual confirmation.</w:t>
            </w:r>
          </w:p>
        </w:tc>
      </w:tr>
      <w:tr w:rsidR="00450923" w14:paraId="734393C3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EAB05" w14:textId="499C1B1D" w:rsidR="000B76E6" w:rsidRPr="000B76E6" w:rsidRDefault="000B76E6" w:rsidP="000B76E6">
            <w:pPr>
              <w:rPr>
                <w:b/>
                <w:bCs/>
                <w:color w:val="1B2631"/>
                <w:sz w:val="18"/>
                <w:szCs w:val="18"/>
              </w:rPr>
            </w:pPr>
            <w:r w:rsidRPr="000B76E6">
              <w:rPr>
                <w:b/>
                <w:bCs/>
                <w:color w:val="1B2631"/>
                <w:sz w:val="18"/>
                <w:szCs w:val="18"/>
              </w:rPr>
              <w:lastRenderedPageBreak/>
              <w:drawing>
                <wp:inline distT="0" distB="0" distL="0" distR="0" wp14:anchorId="6261B94D" wp14:editId="35207234">
                  <wp:extent cx="1881188" cy="1847850"/>
                  <wp:effectExtent l="0" t="0" r="5080" b="0"/>
                  <wp:docPr id="58267211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1188" cy="184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51D03A" w14:textId="6B5263D0" w:rsidR="00450923" w:rsidRDefault="00450923">
            <w:pPr>
              <w:rPr>
                <w:b/>
                <w:bCs/>
                <w:color w:val="1B2631"/>
                <w:sz w:val="18"/>
                <w:szCs w:val="18"/>
              </w:rPr>
            </w:pP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DF2AC" w14:textId="2D85E6B5" w:rsidR="00450923" w:rsidRDefault="00450923">
            <w:pPr>
              <w:rPr>
                <w:b/>
                <w:bCs/>
                <w:color w:val="1E8449"/>
                <w:sz w:val="18"/>
                <w:szCs w:val="18"/>
              </w:rPr>
            </w:pPr>
            <w:r w:rsidRPr="00450923">
              <w:rPr>
                <w:b/>
                <w:bCs/>
                <w:color w:val="1E8449"/>
                <w:sz w:val="18"/>
                <w:szCs w:val="18"/>
              </w:rPr>
              <w:t>Pleural effusion: An uncommon manifestation of nitrofurantoin-induced pulmonary injury</w:t>
            </w:r>
          </w:p>
        </w:tc>
      </w:tr>
    </w:tbl>
    <w:p w14:paraId="2841E661" w14:textId="77777777" w:rsidR="00FC6FAC" w:rsidRDefault="00FC6FAC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7"/>
        <w:gridCol w:w="5843"/>
      </w:tblGrid>
      <w:tr w:rsidR="00FC6FAC" w14:paraId="2A439348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FCE9D" w14:textId="77777777" w:rsidR="00FC6FAC" w:rsidRDefault="00000000">
            <w:pPr>
              <w:jc w:val="center"/>
            </w:pPr>
            <w:r>
              <w:rPr>
                <w:b/>
                <w:bCs/>
                <w:color w:val="7B241C"/>
                <w:sz w:val="26"/>
                <w:szCs w:val="26"/>
              </w:rPr>
              <w:t>B6</w:t>
            </w:r>
          </w:p>
          <w:p w14:paraId="5C16196D" w14:textId="77777777" w:rsidR="00FC6FAC" w:rsidRDefault="00000000">
            <w:pPr>
              <w:jc w:val="center"/>
            </w:pPr>
            <w:r>
              <w:rPr>
                <w:b/>
                <w:bCs/>
                <w:color w:val="7B241C"/>
                <w:sz w:val="17"/>
                <w:szCs w:val="17"/>
              </w:rPr>
              <w:t>SHOULD ABSTAIN</w:t>
            </w:r>
          </w:p>
          <w:p w14:paraId="56DA53E0" w14:textId="77777777" w:rsidR="00FC6FAC" w:rsidRDefault="00000000">
            <w:pPr>
              <w:jc w:val="center"/>
            </w:pPr>
            <w:r>
              <w:rPr>
                <w:color w:val="7B241C"/>
                <w:sz w:val="16"/>
                <w:szCs w:val="16"/>
              </w:rPr>
              <w:t>Score: 0.500</w:t>
            </w:r>
          </w:p>
          <w:p w14:paraId="10D08AB9" w14:textId="77777777" w:rsidR="00FC6FAC" w:rsidRDefault="00000000">
            <w:pPr>
              <w:jc w:val="center"/>
            </w:pPr>
            <w:r>
              <w:rPr>
                <w:color w:val="7F8C8D"/>
                <w:sz w:val="14"/>
                <w:szCs w:val="14"/>
              </w:rPr>
              <w:t>Gap: Evidence Insufficiency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6A696" w14:textId="77777777" w:rsidR="00FC6FAC" w:rsidRDefault="00000000">
            <w:r>
              <w:rPr>
                <w:b/>
                <w:bCs/>
              </w:rPr>
              <w:t xml:space="preserve">Question: </w:t>
            </w:r>
            <w:r>
              <w:t>What drug is the patient using?</w:t>
            </w:r>
          </w:p>
          <w:p w14:paraId="1C1197FE" w14:textId="77777777" w:rsidR="00FC6FAC" w:rsidRDefault="00000000">
            <w:r>
              <w:rPr>
                <w:b/>
                <w:bCs/>
                <w:color w:val="1A5276"/>
                <w:sz w:val="18"/>
                <w:szCs w:val="18"/>
              </w:rPr>
              <w:t xml:space="preserve">Available: </w:t>
            </w:r>
            <w:r>
              <w:rPr>
                <w:i/>
                <w:iCs/>
                <w:sz w:val="18"/>
                <w:szCs w:val="18"/>
              </w:rPr>
              <w:t>Text mentions 'silicone cosmetic filler'</w:t>
            </w:r>
          </w:p>
          <w:p w14:paraId="6A00BA65" w14:textId="77777777" w:rsidR="00FC6FAC" w:rsidRDefault="00000000">
            <w:r>
              <w:rPr>
                <w:b/>
                <w:bCs/>
                <w:color w:val="7B241C"/>
                <w:sz w:val="18"/>
                <w:szCs w:val="18"/>
              </w:rPr>
              <w:t xml:space="preserve">Missing: </w:t>
            </w:r>
            <w:r>
              <w:rPr>
                <w:i/>
                <w:iCs/>
                <w:sz w:val="18"/>
                <w:szCs w:val="18"/>
              </w:rPr>
              <w:t>Silicone filler is not a drug in the pharmacological sense</w:t>
            </w:r>
          </w:p>
          <w:p w14:paraId="38FBADB4" w14:textId="77777777" w:rsidR="00FC6FAC" w:rsidRDefault="00000000">
            <w:r>
              <w:rPr>
                <w:b/>
                <w:bCs/>
                <w:color w:val="6E2FBF"/>
                <w:sz w:val="18"/>
                <w:szCs w:val="18"/>
              </w:rPr>
              <w:t xml:space="preserve">Gold: </w:t>
            </w:r>
            <w:r>
              <w:rPr>
                <w:i/>
                <w:iCs/>
                <w:sz w:val="18"/>
                <w:szCs w:val="18"/>
              </w:rPr>
              <w:t>Requires medical knowledge boundary — borderline edge case</w:t>
            </w:r>
          </w:p>
        </w:tc>
      </w:tr>
      <w:tr w:rsidR="00FC6FAC" w14:paraId="766A5D3A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5F02B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Zero-shot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989C" w14:textId="77777777" w:rsidR="00FC6FAC" w:rsidRDefault="00000000">
            <w:r>
              <w:rPr>
                <w:b/>
                <w:bCs/>
                <w:color w:val="B03A2E"/>
                <w:sz w:val="18"/>
                <w:szCs w:val="18"/>
              </w:rPr>
              <w:t xml:space="preserve">✗ </w:t>
            </w:r>
            <w:r>
              <w:rPr>
                <w:sz w:val="17"/>
                <w:szCs w:val="17"/>
              </w:rPr>
              <w:t>The patient is using a silicone cosmetic filler.</w:t>
            </w:r>
          </w:p>
        </w:tc>
      </w:tr>
      <w:tr w:rsidR="00FC6FAC" w14:paraId="2D0D9651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81FD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Refusal Prompt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2B3EF" w14:textId="77777777" w:rsidR="00FC6FAC" w:rsidRDefault="00000000">
            <w:r>
              <w:rPr>
                <w:b/>
                <w:bCs/>
                <w:color w:val="1E8449"/>
                <w:sz w:val="18"/>
                <w:szCs w:val="18"/>
              </w:rPr>
              <w:t xml:space="preserve">✓ </w:t>
            </w:r>
            <w:r>
              <w:rPr>
                <w:sz w:val="17"/>
                <w:szCs w:val="17"/>
              </w:rPr>
              <w:t>I cannot answer this question. The available evidence is insufficient.</w:t>
            </w:r>
          </w:p>
        </w:tc>
      </w:tr>
      <w:tr w:rsidR="00FC6FAC" w14:paraId="1D8E29EA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C67A1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LoRA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9341" w14:textId="77777777" w:rsidR="00FC6FAC" w:rsidRDefault="00000000">
            <w:r>
              <w:rPr>
                <w:b/>
                <w:bCs/>
                <w:color w:val="B03A2E"/>
                <w:sz w:val="18"/>
                <w:szCs w:val="18"/>
              </w:rPr>
              <w:t xml:space="preserve">✗ </w:t>
            </w:r>
            <w:r>
              <w:rPr>
                <w:sz w:val="17"/>
                <w:szCs w:val="17"/>
              </w:rPr>
              <w:t>Based on the clinical note: Text states 'silicone cosmetic filler'. This directly addresses the question about what drug is the patient using.</w:t>
            </w:r>
          </w:p>
        </w:tc>
      </w:tr>
      <w:tr w:rsidR="00FC6FAC" w14:paraId="6985F382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AAEE0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LoRA+GRPO</w:t>
            </w: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3C268" w14:textId="511907E8" w:rsidR="00FC6FAC" w:rsidRDefault="00000000">
            <w:r>
              <w:rPr>
                <w:b/>
                <w:bCs/>
                <w:color w:val="B03A2E"/>
                <w:sz w:val="18"/>
                <w:szCs w:val="18"/>
              </w:rPr>
              <w:t xml:space="preserve">✗ </w:t>
            </w:r>
            <w:r>
              <w:rPr>
                <w:sz w:val="17"/>
                <w:szCs w:val="17"/>
              </w:rPr>
              <w:t>Based on the clinical note: Text states 'silicone cosmetic filler'. This directly addresses the question about what drug is the patient using.</w:t>
            </w:r>
          </w:p>
        </w:tc>
      </w:tr>
      <w:tr w:rsidR="00450923" w14:paraId="7761A28C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DC825" w14:textId="1BBE20B3" w:rsidR="000B76E6" w:rsidRPr="000B76E6" w:rsidRDefault="000B76E6" w:rsidP="000B76E6">
            <w:pPr>
              <w:rPr>
                <w:b/>
                <w:bCs/>
                <w:color w:val="1B2631"/>
                <w:sz w:val="18"/>
                <w:szCs w:val="18"/>
              </w:rPr>
            </w:pPr>
            <w:r w:rsidRPr="000B76E6">
              <w:rPr>
                <w:b/>
                <w:bCs/>
                <w:color w:val="1B2631"/>
                <w:sz w:val="18"/>
                <w:szCs w:val="18"/>
              </w:rPr>
              <w:drawing>
                <wp:inline distT="0" distB="0" distL="0" distR="0" wp14:anchorId="58470C40" wp14:editId="4AA15F6B">
                  <wp:extent cx="2080895" cy="2481262"/>
                  <wp:effectExtent l="0" t="0" r="0" b="0"/>
                  <wp:docPr id="1768407723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1213" cy="24816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F56FF1" w14:textId="3BECD318" w:rsidR="00450923" w:rsidRDefault="00450923">
            <w:pPr>
              <w:rPr>
                <w:b/>
                <w:bCs/>
                <w:color w:val="1B2631"/>
                <w:sz w:val="18"/>
                <w:szCs w:val="18"/>
              </w:rPr>
            </w:pPr>
          </w:p>
        </w:tc>
        <w:tc>
          <w:tcPr>
            <w:tcW w:w="7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45230" w14:textId="20437CF4" w:rsidR="00450923" w:rsidRDefault="00450923">
            <w:pPr>
              <w:rPr>
                <w:b/>
                <w:bCs/>
                <w:color w:val="B03A2E"/>
                <w:sz w:val="18"/>
                <w:szCs w:val="18"/>
              </w:rPr>
            </w:pPr>
            <w:r w:rsidRPr="00450923">
              <w:rPr>
                <w:b/>
                <w:bCs/>
                <w:color w:val="B03A2E"/>
                <w:sz w:val="18"/>
                <w:szCs w:val="18"/>
              </w:rPr>
              <w:t>Buccal reaction to silicone cosmetic filler</w:t>
            </w:r>
          </w:p>
        </w:tc>
      </w:tr>
    </w:tbl>
    <w:p w14:paraId="52DBB95D" w14:textId="77777777" w:rsidR="00FC6FAC" w:rsidRDefault="00FC6FAC">
      <w:pPr>
        <w:spacing w:after="180"/>
      </w:pPr>
    </w:p>
    <w:p w14:paraId="5262F748" w14:textId="77777777" w:rsidR="00FC6FAC" w:rsidRDefault="00FC6FAC">
      <w:pPr>
        <w:pBdr>
          <w:bottom w:val="single" w:sz="3" w:space="1" w:color="BDC3C7"/>
        </w:pBdr>
      </w:pPr>
    </w:p>
    <w:p w14:paraId="39B55E79" w14:textId="77777777" w:rsidR="00FC6FAC" w:rsidRDefault="00FC6FAC">
      <w:pPr>
        <w:spacing w:after="200"/>
      </w:pPr>
    </w:p>
    <w:p w14:paraId="7DF60F36" w14:textId="77777777" w:rsidR="00FC6FAC" w:rsidRDefault="00000000">
      <w:pPr>
        <w:spacing w:after="100"/>
      </w:pPr>
      <w:r>
        <w:rPr>
          <w:b/>
          <w:bCs/>
          <w:sz w:val="26"/>
          <w:szCs w:val="26"/>
        </w:rPr>
        <w:t>Aggregate Summary — 11 Showcase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40"/>
        <w:gridCol w:w="1540"/>
        <w:gridCol w:w="1640"/>
        <w:gridCol w:w="2440"/>
      </w:tblGrid>
      <w:tr w:rsidR="00FC6FAC" w14:paraId="64759D99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280DA" w14:textId="77777777" w:rsidR="00FC6FA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15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61D4F" w14:textId="77777777" w:rsidR="00FC6FA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Correct/11</w:t>
            </w:r>
          </w:p>
        </w:tc>
        <w:tc>
          <w:tcPr>
            <w:tcW w:w="15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520A" w14:textId="77777777" w:rsidR="00FC6FA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HR (abstain)</w:t>
            </w:r>
          </w:p>
        </w:tc>
        <w:tc>
          <w:tcPr>
            <w:tcW w:w="16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B2A84" w14:textId="77777777" w:rsidR="00FC6FA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ROUGE-L</w:t>
            </w:r>
          </w:p>
        </w:tc>
        <w:tc>
          <w:tcPr>
            <w:tcW w:w="2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ADE78" w14:textId="77777777" w:rsidR="00FC6FA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FC6FAC" w14:paraId="41378C85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E807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Zero-shot</w:t>
            </w:r>
          </w:p>
        </w:tc>
        <w:tc>
          <w:tcPr>
            <w:tcW w:w="15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1082C" w14:textId="77777777" w:rsidR="00FC6FAC" w:rsidRDefault="00000000">
            <w:r>
              <w:rPr>
                <w:color w:val="1B2631"/>
                <w:sz w:val="18"/>
                <w:szCs w:val="18"/>
              </w:rPr>
              <w:t>5/11</w:t>
            </w:r>
          </w:p>
        </w:tc>
        <w:tc>
          <w:tcPr>
            <w:tcW w:w="15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3393A" w14:textId="77777777" w:rsidR="00FC6FAC" w:rsidRDefault="00000000">
            <w:r>
              <w:rPr>
                <w:color w:val="1B2631"/>
                <w:sz w:val="18"/>
                <w:szCs w:val="18"/>
              </w:rPr>
              <w:t>High (≈96%)</w:t>
            </w:r>
          </w:p>
        </w:tc>
        <w:tc>
          <w:tcPr>
            <w:tcW w:w="16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75D95" w14:textId="77777777" w:rsidR="00FC6FAC" w:rsidRDefault="00000000">
            <w:r>
              <w:rPr>
                <w:color w:val="1B2631"/>
                <w:sz w:val="18"/>
                <w:szCs w:val="18"/>
              </w:rPr>
              <w:t>Baseline</w:t>
            </w:r>
          </w:p>
        </w:tc>
        <w:tc>
          <w:tcPr>
            <w:tcW w:w="2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DEC1B" w14:textId="77777777" w:rsidR="00FC6FAC" w:rsidRDefault="00000000">
            <w:r>
              <w:rPr>
                <w:color w:val="1B2631"/>
                <w:sz w:val="18"/>
                <w:szCs w:val="18"/>
              </w:rPr>
              <w:t>Hallucinated on B1,B3,B4,B5,B6</w:t>
            </w:r>
          </w:p>
        </w:tc>
      </w:tr>
      <w:tr w:rsidR="00FC6FAC" w14:paraId="488AB98D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69373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lastRenderedPageBreak/>
              <w:t>Refusal Prompt</w:t>
            </w:r>
          </w:p>
        </w:tc>
        <w:tc>
          <w:tcPr>
            <w:tcW w:w="15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3610A" w14:textId="77777777" w:rsidR="00FC6FAC" w:rsidRDefault="00000000">
            <w:r>
              <w:rPr>
                <w:color w:val="1B2631"/>
                <w:sz w:val="18"/>
                <w:szCs w:val="18"/>
              </w:rPr>
              <w:t>8/11</w:t>
            </w:r>
          </w:p>
        </w:tc>
        <w:tc>
          <w:tcPr>
            <w:tcW w:w="15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BAA9" w14:textId="77777777" w:rsidR="00FC6FAC" w:rsidRDefault="00000000">
            <w:r>
              <w:rPr>
                <w:color w:val="1B2631"/>
                <w:sz w:val="18"/>
                <w:szCs w:val="18"/>
              </w:rPr>
              <w:t>Low (≈5%)</w:t>
            </w:r>
          </w:p>
        </w:tc>
        <w:tc>
          <w:tcPr>
            <w:tcW w:w="16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D351" w14:textId="77777777" w:rsidR="00FC6FAC" w:rsidRDefault="00000000">
            <w:r>
              <w:rPr>
                <w:color w:val="1B2631"/>
                <w:sz w:val="18"/>
                <w:szCs w:val="18"/>
              </w:rPr>
              <w:t>N/A</w:t>
            </w:r>
          </w:p>
        </w:tc>
        <w:tc>
          <w:tcPr>
            <w:tcW w:w="2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68FE2" w14:textId="77777777" w:rsidR="00FC6FAC" w:rsidRDefault="00000000">
            <w:r>
              <w:rPr>
                <w:color w:val="1B2631"/>
                <w:sz w:val="18"/>
                <w:szCs w:val="18"/>
              </w:rPr>
              <w:t>Over-refused A2; correct 5/6 abstain</w:t>
            </w:r>
          </w:p>
        </w:tc>
      </w:tr>
      <w:tr w:rsidR="00FC6FAC" w14:paraId="0844E7E7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D3802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LoRA</w:t>
            </w:r>
          </w:p>
        </w:tc>
        <w:tc>
          <w:tcPr>
            <w:tcW w:w="15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A59C6" w14:textId="77777777" w:rsidR="00FC6FAC" w:rsidRDefault="00000000">
            <w:r>
              <w:rPr>
                <w:color w:val="1B2631"/>
                <w:sz w:val="18"/>
                <w:szCs w:val="18"/>
              </w:rPr>
              <w:t>8/11</w:t>
            </w:r>
          </w:p>
        </w:tc>
        <w:tc>
          <w:tcPr>
            <w:tcW w:w="15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2F1D9" w14:textId="77777777" w:rsidR="00FC6FAC" w:rsidRDefault="00000000">
            <w:r>
              <w:rPr>
                <w:color w:val="1B2631"/>
                <w:sz w:val="18"/>
                <w:szCs w:val="18"/>
              </w:rPr>
              <w:t>Lower</w:t>
            </w:r>
          </w:p>
        </w:tc>
        <w:tc>
          <w:tcPr>
            <w:tcW w:w="16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4E168" w14:textId="77777777" w:rsidR="00FC6FAC" w:rsidRDefault="00000000">
            <w:r>
              <w:rPr>
                <w:color w:val="1B2631"/>
                <w:sz w:val="18"/>
                <w:szCs w:val="18"/>
              </w:rPr>
              <w:t>Improved</w:t>
            </w:r>
          </w:p>
        </w:tc>
        <w:tc>
          <w:tcPr>
            <w:tcW w:w="2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28DF" w14:textId="77777777" w:rsidR="00FC6FAC" w:rsidRDefault="00000000">
            <w:r>
              <w:rPr>
                <w:color w:val="1B2631"/>
                <w:sz w:val="18"/>
                <w:szCs w:val="18"/>
              </w:rPr>
              <w:t>Hallucinated B2,B4,B6 (borderline cases)</w:t>
            </w:r>
          </w:p>
        </w:tc>
      </w:tr>
      <w:tr w:rsidR="00FC6FAC" w14:paraId="1681214C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14A2E" w14:textId="77777777" w:rsidR="00FC6FAC" w:rsidRDefault="00000000">
            <w:r>
              <w:rPr>
                <w:b/>
                <w:bCs/>
                <w:color w:val="1B2631"/>
                <w:sz w:val="18"/>
                <w:szCs w:val="18"/>
              </w:rPr>
              <w:t>LoRA+GRPO</w:t>
            </w:r>
          </w:p>
        </w:tc>
        <w:tc>
          <w:tcPr>
            <w:tcW w:w="15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7A891" w14:textId="77777777" w:rsidR="00FC6FAC" w:rsidRDefault="00000000">
            <w:r>
              <w:rPr>
                <w:color w:val="1B2631"/>
                <w:sz w:val="18"/>
                <w:szCs w:val="18"/>
              </w:rPr>
              <w:t>9/11</w:t>
            </w:r>
          </w:p>
        </w:tc>
        <w:tc>
          <w:tcPr>
            <w:tcW w:w="15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AA50E" w14:textId="77777777" w:rsidR="00FC6FAC" w:rsidRDefault="00000000">
            <w:r>
              <w:rPr>
                <w:color w:val="1B2631"/>
                <w:sz w:val="18"/>
                <w:szCs w:val="18"/>
              </w:rPr>
              <w:t>Lowest</w:t>
            </w:r>
          </w:p>
        </w:tc>
        <w:tc>
          <w:tcPr>
            <w:tcW w:w="16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AF6E1" w14:textId="77777777" w:rsidR="00FC6FAC" w:rsidRDefault="00000000">
            <w:r>
              <w:rPr>
                <w:color w:val="1B2631"/>
                <w:sz w:val="18"/>
                <w:szCs w:val="18"/>
              </w:rPr>
              <w:t>Improved</w:t>
            </w:r>
          </w:p>
        </w:tc>
        <w:tc>
          <w:tcPr>
            <w:tcW w:w="2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E0C0D" w14:textId="77777777" w:rsidR="00FC6FAC" w:rsidRDefault="00000000">
            <w:r>
              <w:rPr>
                <w:color w:val="1B2631"/>
                <w:sz w:val="18"/>
                <w:szCs w:val="18"/>
              </w:rPr>
              <w:t>Best overall; B6 is borderline edge case</w:t>
            </w:r>
          </w:p>
        </w:tc>
      </w:tr>
    </w:tbl>
    <w:p w14:paraId="72E71A87" w14:textId="77777777" w:rsidR="00E40548" w:rsidRDefault="00E40548"/>
    <w:sectPr w:rsidR="00E40548">
      <w:headerReference w:type="default" r:id="rId18"/>
      <w:footerReference w:type="default" r:id="rId1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1EFDA" w14:textId="77777777" w:rsidR="001B64D3" w:rsidRDefault="001B64D3">
      <w:r>
        <w:separator/>
      </w:r>
    </w:p>
  </w:endnote>
  <w:endnote w:type="continuationSeparator" w:id="0">
    <w:p w14:paraId="423F0E4E" w14:textId="77777777" w:rsidR="001B64D3" w:rsidRDefault="001B6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38961" w14:textId="77777777" w:rsidR="00FC6FAC" w:rsidRDefault="00000000">
    <w:pPr>
      <w:pBdr>
        <w:top w:val="single" w:sz="4" w:space="1" w:color="2980B9"/>
      </w:pBdr>
      <w:jc w:val="right"/>
    </w:pPr>
    <w:r>
      <w:rPr>
        <w:color w:val="7F8C8D"/>
        <w:sz w:val="16"/>
        <w:szCs w:val="16"/>
      </w:rPr>
      <w:t xml:space="preserve">Page </w:t>
    </w: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PAGE</w:instrText>
    </w:r>
    <w:r>
      <w:rPr>
        <w:color w:val="7F8C8D"/>
        <w:sz w:val="16"/>
        <w:szCs w:val="16"/>
      </w:rPr>
      <w:fldChar w:fldCharType="separate"/>
    </w:r>
    <w:r w:rsidR="00C64628">
      <w:rPr>
        <w:noProof/>
        <w:color w:val="7F8C8D"/>
        <w:sz w:val="16"/>
        <w:szCs w:val="16"/>
      </w:rPr>
      <w:t>1</w:t>
    </w:r>
    <w:r>
      <w:rPr>
        <w:color w:val="7F8C8D"/>
        <w:sz w:val="16"/>
        <w:szCs w:val="16"/>
      </w:rPr>
      <w:fldChar w:fldCharType="end"/>
    </w:r>
    <w:r>
      <w:rPr>
        <w:color w:val="7F8C8D"/>
        <w:sz w:val="16"/>
        <w:szCs w:val="16"/>
      </w:rPr>
      <w:t xml:space="preserve"> / </w:t>
    </w: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NUMPAGES</w:instrText>
    </w:r>
    <w:r>
      <w:rPr>
        <w:color w:val="7F8C8D"/>
        <w:sz w:val="16"/>
        <w:szCs w:val="16"/>
      </w:rPr>
      <w:fldChar w:fldCharType="separate"/>
    </w:r>
    <w:r w:rsidR="00C64628">
      <w:rPr>
        <w:noProof/>
        <w:color w:val="7F8C8D"/>
        <w:sz w:val="16"/>
        <w:szCs w:val="16"/>
      </w:rPr>
      <w:t>2</w:t>
    </w:r>
    <w:r>
      <w:rPr>
        <w:color w:val="7F8C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BE475" w14:textId="77777777" w:rsidR="001B64D3" w:rsidRDefault="001B64D3">
      <w:r>
        <w:separator/>
      </w:r>
    </w:p>
  </w:footnote>
  <w:footnote w:type="continuationSeparator" w:id="0">
    <w:p w14:paraId="74D8DCCB" w14:textId="77777777" w:rsidR="001B64D3" w:rsidRDefault="001B64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E0AA2" w14:textId="77777777" w:rsidR="00FC6FAC" w:rsidRDefault="00000000">
    <w:pPr>
      <w:pBdr>
        <w:bottom w:val="single" w:sz="4" w:space="1" w:color="2980B9"/>
      </w:pBdr>
    </w:pPr>
    <w:r>
      <w:rPr>
        <w:color w:val="5D6D7E"/>
        <w:sz w:val="16"/>
        <w:szCs w:val="16"/>
      </w:rPr>
      <w:t>Qwen2-VL Medical Abstention — Qualitative Analysis  |  EMNLP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1B34"/>
    <w:multiLevelType w:val="hybridMultilevel"/>
    <w:tmpl w:val="DBA4E4AA"/>
    <w:lvl w:ilvl="0" w:tplc="DFD443F0">
      <w:start w:val="1"/>
      <w:numFmt w:val="bullet"/>
      <w:lvlText w:val="●"/>
      <w:lvlJc w:val="left"/>
      <w:pPr>
        <w:ind w:left="720" w:hanging="360"/>
      </w:pPr>
    </w:lvl>
    <w:lvl w:ilvl="1" w:tplc="C7746072">
      <w:start w:val="1"/>
      <w:numFmt w:val="bullet"/>
      <w:lvlText w:val="○"/>
      <w:lvlJc w:val="left"/>
      <w:pPr>
        <w:ind w:left="1440" w:hanging="360"/>
      </w:pPr>
    </w:lvl>
    <w:lvl w:ilvl="2" w:tplc="5E80B406">
      <w:start w:val="1"/>
      <w:numFmt w:val="bullet"/>
      <w:lvlText w:val="■"/>
      <w:lvlJc w:val="left"/>
      <w:pPr>
        <w:ind w:left="2160" w:hanging="360"/>
      </w:pPr>
    </w:lvl>
    <w:lvl w:ilvl="3" w:tplc="C060D152">
      <w:start w:val="1"/>
      <w:numFmt w:val="bullet"/>
      <w:lvlText w:val="●"/>
      <w:lvlJc w:val="left"/>
      <w:pPr>
        <w:ind w:left="2880" w:hanging="360"/>
      </w:pPr>
    </w:lvl>
    <w:lvl w:ilvl="4" w:tplc="E6DE5664">
      <w:start w:val="1"/>
      <w:numFmt w:val="bullet"/>
      <w:lvlText w:val="○"/>
      <w:lvlJc w:val="left"/>
      <w:pPr>
        <w:ind w:left="3600" w:hanging="360"/>
      </w:pPr>
    </w:lvl>
    <w:lvl w:ilvl="5" w:tplc="8F38E228">
      <w:start w:val="1"/>
      <w:numFmt w:val="bullet"/>
      <w:lvlText w:val="■"/>
      <w:lvlJc w:val="left"/>
      <w:pPr>
        <w:ind w:left="4320" w:hanging="360"/>
      </w:pPr>
    </w:lvl>
    <w:lvl w:ilvl="6" w:tplc="C6461AAE">
      <w:start w:val="1"/>
      <w:numFmt w:val="bullet"/>
      <w:lvlText w:val="●"/>
      <w:lvlJc w:val="left"/>
      <w:pPr>
        <w:ind w:left="5040" w:hanging="360"/>
      </w:pPr>
    </w:lvl>
    <w:lvl w:ilvl="7" w:tplc="F48080CE">
      <w:start w:val="1"/>
      <w:numFmt w:val="bullet"/>
      <w:lvlText w:val="●"/>
      <w:lvlJc w:val="left"/>
      <w:pPr>
        <w:ind w:left="5760" w:hanging="360"/>
      </w:pPr>
    </w:lvl>
    <w:lvl w:ilvl="8" w:tplc="07DCFB4C">
      <w:start w:val="1"/>
      <w:numFmt w:val="bullet"/>
      <w:lvlText w:val="●"/>
      <w:lvlJc w:val="left"/>
      <w:pPr>
        <w:ind w:left="6480" w:hanging="360"/>
      </w:pPr>
    </w:lvl>
  </w:abstractNum>
  <w:num w:numId="1" w16cid:durableId="10245261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FAC"/>
    <w:rsid w:val="000B76E6"/>
    <w:rsid w:val="001B64D3"/>
    <w:rsid w:val="00251F21"/>
    <w:rsid w:val="00325E86"/>
    <w:rsid w:val="00450923"/>
    <w:rsid w:val="00C64628"/>
    <w:rsid w:val="00E40548"/>
    <w:rsid w:val="00FC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CE0CD"/>
  <w15:docId w15:val="{27E4FD3B-BC10-4FAB-9218-88CC86D8F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1516</Words>
  <Characters>8643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Kritanu Chattopadhyay</cp:lastModifiedBy>
  <cp:revision>2</cp:revision>
  <dcterms:created xsi:type="dcterms:W3CDTF">2026-05-23T12:01:00Z</dcterms:created>
  <dcterms:modified xsi:type="dcterms:W3CDTF">2026-05-23T12:01:00Z</dcterms:modified>
</cp:coreProperties>
</file>