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30355" w14:textId="2F237EBB" w:rsidR="00CC402C" w:rsidRPr="00937422" w:rsidRDefault="00C01B55" w:rsidP="00333C0E">
      <w:pPr>
        <w:ind w:left="1440" w:firstLine="720"/>
        <w:rPr>
          <w:rFonts w:ascii="Calibri" w:hAnsi="Calibri" w:cs="Calibri"/>
          <w:b/>
          <w:bCs/>
          <w:sz w:val="40"/>
          <w:szCs w:val="40"/>
        </w:rPr>
      </w:pPr>
      <w:r>
        <w:rPr>
          <w:rFonts w:ascii="Calibri" w:hAnsi="Calibri" w:cs="Calibri"/>
          <w:b/>
          <w:bCs/>
          <w:sz w:val="40"/>
          <w:szCs w:val="40"/>
        </w:rPr>
        <w:t>National Crash Data</w:t>
      </w:r>
      <w:r w:rsidR="00CC402C" w:rsidRPr="00937422">
        <w:rPr>
          <w:rFonts w:ascii="Calibri" w:hAnsi="Calibri" w:cs="Calibri"/>
          <w:b/>
          <w:bCs/>
          <w:sz w:val="40"/>
          <w:szCs w:val="40"/>
        </w:rPr>
        <w:t xml:space="preserve"> Analysis</w:t>
      </w:r>
    </w:p>
    <w:p w14:paraId="6F7F4254" w14:textId="291C0085" w:rsidR="003A40C7" w:rsidRPr="00EF4317" w:rsidRDefault="003A40C7" w:rsidP="00DF1EDF">
      <w:pPr>
        <w:rPr>
          <w:rFonts w:ascii="Calibri" w:hAnsi="Calibri" w:cs="Calibri"/>
          <w:sz w:val="20"/>
          <w:szCs w:val="20"/>
        </w:rPr>
      </w:pPr>
      <w:r w:rsidRPr="00EF4317">
        <w:rPr>
          <w:rFonts w:ascii="Calibri" w:hAnsi="Calibri" w:cs="Calibri"/>
          <w:sz w:val="20"/>
          <w:szCs w:val="20"/>
        </w:rPr>
        <w:t xml:space="preserve">Leveraging National Highway Traffic Safety Administration (NHTSA) data, this project analyzes motor vehicle crash trends and contributing factors from 2019 to 2023. The analysis, which incorporates variables like weather, driver age, and intersection type, aims to deliver actionable insights for transportation authorities. The objective is to support data-driven policy decisions, inform risk identification, and ultimately improve public safety by reducing the frequency of </w:t>
      </w:r>
      <w:r w:rsidR="00333C0E" w:rsidRPr="00EF4317">
        <w:rPr>
          <w:rFonts w:ascii="Calibri" w:hAnsi="Calibri" w:cs="Calibri"/>
          <w:sz w:val="20"/>
          <w:szCs w:val="20"/>
        </w:rPr>
        <w:t>roadways</w:t>
      </w:r>
      <w:r w:rsidRPr="00EF4317">
        <w:rPr>
          <w:rFonts w:ascii="Calibri" w:hAnsi="Calibri" w:cs="Calibri"/>
          <w:sz w:val="20"/>
          <w:szCs w:val="20"/>
        </w:rPr>
        <w:t>.</w:t>
      </w:r>
    </w:p>
    <w:p w14:paraId="4CB2AC8E" w14:textId="32EAA9C2" w:rsidR="00DF1EDF" w:rsidRPr="00EF4317" w:rsidRDefault="00DF1EDF" w:rsidP="00DF1EDF">
      <w:pPr>
        <w:rPr>
          <w:rFonts w:ascii="Calibri" w:hAnsi="Calibri" w:cs="Calibri"/>
          <w:b/>
          <w:bCs/>
        </w:rPr>
      </w:pPr>
      <w:r w:rsidRPr="00EF4317">
        <w:rPr>
          <w:rFonts w:ascii="Calibri" w:hAnsi="Calibri" w:cs="Calibri"/>
          <w:b/>
          <w:bCs/>
        </w:rPr>
        <w:t>Objectives</w:t>
      </w:r>
    </w:p>
    <w:p w14:paraId="66454807" w14:textId="77777777" w:rsidR="00333C0E" w:rsidRPr="00EF4317" w:rsidRDefault="00333C0E" w:rsidP="00333C0E">
      <w:pPr>
        <w:pStyle w:val="ListParagraph"/>
        <w:numPr>
          <w:ilvl w:val="0"/>
          <w:numId w:val="9"/>
        </w:numPr>
        <w:spacing w:after="0" w:line="240" w:lineRule="auto"/>
        <w:rPr>
          <w:rFonts w:ascii="Calibri" w:hAnsi="Calibri" w:cs="Calibri"/>
          <w:sz w:val="20"/>
          <w:szCs w:val="20"/>
        </w:rPr>
      </w:pPr>
      <w:r w:rsidRPr="00EF4317">
        <w:rPr>
          <w:rFonts w:ascii="Calibri" w:hAnsi="Calibri" w:cs="Calibri"/>
          <w:b/>
          <w:bCs/>
          <w:sz w:val="20"/>
          <w:szCs w:val="20"/>
        </w:rPr>
        <w:t>Crash Trend Analysis</w:t>
      </w:r>
      <w:r w:rsidRPr="00EF4317">
        <w:rPr>
          <w:rFonts w:ascii="Calibri" w:hAnsi="Calibri" w:cs="Calibri"/>
          <w:sz w:val="20"/>
          <w:szCs w:val="20"/>
        </w:rPr>
        <w:br/>
        <w:t>Analyze crash data from 2019 to 2023 to understand the frequency and severity of motor vehicle crashes across the U.S.</w:t>
      </w:r>
    </w:p>
    <w:p w14:paraId="3FC63981" w14:textId="5B02F91D" w:rsidR="00333C0E" w:rsidRPr="00EF4317" w:rsidRDefault="00333C0E" w:rsidP="00333C0E">
      <w:pPr>
        <w:pStyle w:val="ListParagraph"/>
        <w:numPr>
          <w:ilvl w:val="0"/>
          <w:numId w:val="9"/>
        </w:numPr>
        <w:spacing w:after="0" w:line="240" w:lineRule="auto"/>
        <w:rPr>
          <w:rFonts w:ascii="Calibri" w:hAnsi="Calibri" w:cs="Calibri"/>
          <w:sz w:val="20"/>
          <w:szCs w:val="20"/>
        </w:rPr>
      </w:pPr>
      <w:r w:rsidRPr="00EF4317">
        <w:rPr>
          <w:rFonts w:ascii="Calibri" w:hAnsi="Calibri" w:cs="Calibri"/>
          <w:b/>
          <w:bCs/>
          <w:sz w:val="20"/>
          <w:szCs w:val="20"/>
        </w:rPr>
        <w:t>Contributing Factors Study</w:t>
      </w:r>
      <w:r w:rsidRPr="00EF4317">
        <w:rPr>
          <w:rFonts w:ascii="Calibri" w:hAnsi="Calibri" w:cs="Calibri"/>
          <w:sz w:val="20"/>
          <w:szCs w:val="20"/>
        </w:rPr>
        <w:br/>
        <w:t>Examine how factors such as weather, driver age, lighting conditions, intersection types, and alcohol involvement influence crash outcomes.</w:t>
      </w:r>
    </w:p>
    <w:p w14:paraId="658086F4" w14:textId="77777777" w:rsidR="00333C0E" w:rsidRPr="00EF4317" w:rsidRDefault="00333C0E" w:rsidP="00333C0E">
      <w:pPr>
        <w:numPr>
          <w:ilvl w:val="0"/>
          <w:numId w:val="9"/>
        </w:numPr>
        <w:spacing w:before="100" w:beforeAutospacing="1" w:after="100" w:afterAutospacing="1" w:line="240" w:lineRule="auto"/>
        <w:rPr>
          <w:rFonts w:ascii="Calibri" w:hAnsi="Calibri" w:cs="Calibri"/>
          <w:sz w:val="20"/>
          <w:szCs w:val="20"/>
        </w:rPr>
      </w:pPr>
      <w:r w:rsidRPr="00EF4317">
        <w:rPr>
          <w:rFonts w:ascii="Calibri" w:hAnsi="Calibri" w:cs="Calibri"/>
          <w:b/>
          <w:bCs/>
          <w:sz w:val="20"/>
          <w:szCs w:val="20"/>
        </w:rPr>
        <w:t>High-Risk Scenario Identification</w:t>
      </w:r>
      <w:r w:rsidRPr="00EF4317">
        <w:rPr>
          <w:rFonts w:ascii="Calibri" w:hAnsi="Calibri" w:cs="Calibri"/>
          <w:sz w:val="20"/>
          <w:szCs w:val="20"/>
        </w:rPr>
        <w:br/>
        <w:t>Identify combinations of conditions that are strongly associated with serious or fatal crashes.</w:t>
      </w:r>
    </w:p>
    <w:p w14:paraId="0EC63003" w14:textId="77777777" w:rsidR="00333C0E" w:rsidRPr="00EF4317" w:rsidRDefault="00333C0E" w:rsidP="00333C0E">
      <w:pPr>
        <w:numPr>
          <w:ilvl w:val="0"/>
          <w:numId w:val="9"/>
        </w:numPr>
        <w:spacing w:before="100" w:beforeAutospacing="1" w:after="100" w:afterAutospacing="1" w:line="240" w:lineRule="auto"/>
        <w:rPr>
          <w:rFonts w:ascii="Calibri" w:hAnsi="Calibri" w:cs="Calibri"/>
          <w:sz w:val="20"/>
          <w:szCs w:val="20"/>
        </w:rPr>
      </w:pPr>
      <w:r w:rsidRPr="00EF4317">
        <w:rPr>
          <w:rFonts w:ascii="Calibri" w:hAnsi="Calibri" w:cs="Calibri"/>
          <w:b/>
          <w:bCs/>
          <w:sz w:val="20"/>
          <w:szCs w:val="20"/>
        </w:rPr>
        <w:t>Public Safety Awareness</w:t>
      </w:r>
      <w:r w:rsidRPr="00EF4317">
        <w:rPr>
          <w:rFonts w:ascii="Calibri" w:hAnsi="Calibri" w:cs="Calibri"/>
          <w:sz w:val="20"/>
          <w:szCs w:val="20"/>
        </w:rPr>
        <w:br/>
        <w:t>Provide insights to support educational campaigns aimed at reducing risky driving behaviors.</w:t>
      </w:r>
    </w:p>
    <w:p w14:paraId="642C8FBF" w14:textId="3163D234" w:rsidR="00333C0E" w:rsidRPr="00EF4317" w:rsidRDefault="00333C0E" w:rsidP="00333C0E">
      <w:pPr>
        <w:numPr>
          <w:ilvl w:val="0"/>
          <w:numId w:val="9"/>
        </w:numPr>
        <w:spacing w:before="100" w:beforeAutospacing="1" w:after="100" w:afterAutospacing="1" w:line="240" w:lineRule="auto"/>
        <w:rPr>
          <w:rFonts w:ascii="Calibri" w:hAnsi="Calibri" w:cs="Calibri"/>
          <w:sz w:val="20"/>
          <w:szCs w:val="20"/>
        </w:rPr>
      </w:pPr>
      <w:r w:rsidRPr="00EF4317">
        <w:rPr>
          <w:rFonts w:ascii="Calibri" w:hAnsi="Calibri" w:cs="Calibri"/>
          <w:b/>
          <w:bCs/>
          <w:sz w:val="20"/>
          <w:szCs w:val="20"/>
        </w:rPr>
        <w:t>Region-Level Comparison</w:t>
      </w:r>
      <w:r w:rsidRPr="00EF4317">
        <w:rPr>
          <w:rFonts w:ascii="Calibri" w:hAnsi="Calibri" w:cs="Calibri"/>
          <w:sz w:val="20"/>
          <w:szCs w:val="20"/>
        </w:rPr>
        <w:br/>
        <w:t>Compare crash patterns across regions to uncover regional risks and guide localized safety strategies.</w:t>
      </w:r>
    </w:p>
    <w:p w14:paraId="691DE060" w14:textId="703AEE24" w:rsidR="00C40078" w:rsidRPr="00C40078" w:rsidRDefault="00C40078" w:rsidP="00333C0E">
      <w:pPr>
        <w:pStyle w:val="ListParagraph"/>
        <w:rPr>
          <w:rFonts w:ascii="Calibri" w:hAnsi="Calibri" w:cs="Calibri"/>
          <w:sz w:val="22"/>
          <w:szCs w:val="22"/>
        </w:rPr>
      </w:pPr>
    </w:p>
    <w:p w14:paraId="3121C0D4" w14:textId="5D83F014" w:rsidR="00DF1EDF" w:rsidRPr="00EF4317" w:rsidRDefault="00DF1EDF" w:rsidP="00DF1EDF">
      <w:pPr>
        <w:rPr>
          <w:rFonts w:ascii="Calibri" w:hAnsi="Calibri" w:cs="Calibri"/>
          <w:b/>
          <w:bCs/>
        </w:rPr>
      </w:pPr>
      <w:r w:rsidRPr="00EF4317">
        <w:rPr>
          <w:rFonts w:ascii="Calibri" w:hAnsi="Calibri" w:cs="Calibri"/>
          <w:b/>
          <w:bCs/>
        </w:rPr>
        <w:t>Dataset</w:t>
      </w:r>
    </w:p>
    <w:p w14:paraId="76EF48F9" w14:textId="41A09BE6" w:rsidR="00DF1EDF" w:rsidRPr="00EF4317" w:rsidRDefault="00DF1EDF" w:rsidP="00971F09">
      <w:pPr>
        <w:pStyle w:val="ListParagraph"/>
        <w:numPr>
          <w:ilvl w:val="0"/>
          <w:numId w:val="20"/>
        </w:numPr>
        <w:rPr>
          <w:rFonts w:ascii="Calibri" w:hAnsi="Calibri" w:cs="Calibri"/>
          <w:sz w:val="20"/>
          <w:szCs w:val="20"/>
          <w:lang w:val="fr-FR"/>
        </w:rPr>
      </w:pPr>
      <w:proofErr w:type="gramStart"/>
      <w:r w:rsidRPr="00EF4317">
        <w:rPr>
          <w:rFonts w:ascii="Calibri" w:hAnsi="Calibri" w:cs="Calibri"/>
          <w:b/>
          <w:bCs/>
          <w:sz w:val="20"/>
          <w:szCs w:val="20"/>
          <w:lang w:val="fr-FR"/>
        </w:rPr>
        <w:t>Source</w:t>
      </w:r>
      <w:r w:rsidR="00C40078" w:rsidRPr="00EF4317">
        <w:rPr>
          <w:rFonts w:ascii="Calibri" w:hAnsi="Calibri" w:cs="Calibri"/>
          <w:b/>
          <w:bCs/>
          <w:sz w:val="20"/>
          <w:szCs w:val="20"/>
          <w:lang w:val="fr-FR"/>
        </w:rPr>
        <w:t>:</w:t>
      </w:r>
      <w:proofErr w:type="gramEnd"/>
      <w:r w:rsidR="00C40078" w:rsidRPr="00EF4317">
        <w:rPr>
          <w:rFonts w:ascii="Calibri" w:hAnsi="Calibri" w:cs="Calibri"/>
          <w:b/>
          <w:bCs/>
          <w:sz w:val="20"/>
          <w:szCs w:val="20"/>
          <w:lang w:val="fr-FR"/>
        </w:rPr>
        <w:t xml:space="preserve"> </w:t>
      </w:r>
      <w:r w:rsidR="00C40078" w:rsidRPr="00EF4317">
        <w:rPr>
          <w:rFonts w:ascii="Calibri" w:hAnsi="Calibri" w:cs="Calibri"/>
          <w:sz w:val="20"/>
          <w:szCs w:val="20"/>
          <w:lang w:val="fr-FR"/>
        </w:rPr>
        <w:t xml:space="preserve"> </w:t>
      </w:r>
      <w:hyperlink r:id="rId5" w:history="1">
        <w:r w:rsidR="00535BBA" w:rsidRPr="00EF4317">
          <w:rPr>
            <w:rStyle w:val="Hyperlink"/>
            <w:rFonts w:ascii="Calibri" w:hAnsi="Calibri" w:cs="Calibri"/>
            <w:sz w:val="20"/>
            <w:szCs w:val="20"/>
            <w:lang w:val="fr-FR"/>
          </w:rPr>
          <w:t>https://www.nhtsa.gov/file-downloads?p=nhtsa</w:t>
        </w:r>
      </w:hyperlink>
      <w:r w:rsidR="00535BBA" w:rsidRPr="00EF4317">
        <w:rPr>
          <w:rFonts w:ascii="Calibri" w:hAnsi="Calibri" w:cs="Calibri"/>
          <w:sz w:val="20"/>
          <w:szCs w:val="20"/>
          <w:lang w:val="fr-FR"/>
        </w:rPr>
        <w:t xml:space="preserve"> </w:t>
      </w:r>
    </w:p>
    <w:p w14:paraId="54CF6EFE" w14:textId="403B93D0" w:rsidR="00DF1EDF" w:rsidRPr="00EF4317" w:rsidRDefault="00DF1EDF" w:rsidP="00971F09">
      <w:pPr>
        <w:pStyle w:val="ListParagraph"/>
        <w:numPr>
          <w:ilvl w:val="0"/>
          <w:numId w:val="20"/>
        </w:numPr>
        <w:rPr>
          <w:rFonts w:ascii="Calibri" w:hAnsi="Calibri" w:cs="Calibri"/>
          <w:sz w:val="20"/>
          <w:szCs w:val="20"/>
        </w:rPr>
      </w:pPr>
      <w:r w:rsidRPr="00EF4317">
        <w:rPr>
          <w:rFonts w:ascii="Calibri" w:hAnsi="Calibri" w:cs="Calibri"/>
          <w:b/>
          <w:bCs/>
          <w:sz w:val="20"/>
          <w:szCs w:val="20"/>
        </w:rPr>
        <w:t>Years of Data Covered</w:t>
      </w:r>
      <w:r w:rsidRPr="00EF4317">
        <w:rPr>
          <w:rFonts w:ascii="Calibri" w:hAnsi="Calibri" w:cs="Calibri"/>
          <w:sz w:val="20"/>
          <w:szCs w:val="20"/>
        </w:rPr>
        <w:t>: 20</w:t>
      </w:r>
      <w:r w:rsidR="00535BBA" w:rsidRPr="00EF4317">
        <w:rPr>
          <w:rFonts w:ascii="Calibri" w:hAnsi="Calibri" w:cs="Calibri"/>
          <w:sz w:val="20"/>
          <w:szCs w:val="20"/>
        </w:rPr>
        <w:t>19</w:t>
      </w:r>
      <w:r w:rsidRPr="00EF4317">
        <w:rPr>
          <w:rFonts w:ascii="Calibri" w:hAnsi="Calibri" w:cs="Calibri"/>
          <w:sz w:val="20"/>
          <w:szCs w:val="20"/>
        </w:rPr>
        <w:t>–20</w:t>
      </w:r>
      <w:r w:rsidR="00535BBA" w:rsidRPr="00EF4317">
        <w:rPr>
          <w:rFonts w:ascii="Calibri" w:hAnsi="Calibri" w:cs="Calibri"/>
          <w:sz w:val="20"/>
          <w:szCs w:val="20"/>
        </w:rPr>
        <w:t>23</w:t>
      </w:r>
    </w:p>
    <w:p w14:paraId="34E1EDE6" w14:textId="3324F152" w:rsidR="00DF1EDF" w:rsidRPr="00EF4317" w:rsidRDefault="00DF1EDF" w:rsidP="00971F09">
      <w:pPr>
        <w:pStyle w:val="ListParagraph"/>
        <w:numPr>
          <w:ilvl w:val="0"/>
          <w:numId w:val="20"/>
        </w:numPr>
        <w:rPr>
          <w:rFonts w:ascii="Calibri" w:hAnsi="Calibri" w:cs="Calibri"/>
          <w:sz w:val="20"/>
          <w:szCs w:val="20"/>
        </w:rPr>
      </w:pPr>
      <w:r w:rsidRPr="00EF4317">
        <w:rPr>
          <w:rFonts w:ascii="Calibri" w:hAnsi="Calibri" w:cs="Calibri"/>
          <w:b/>
          <w:bCs/>
          <w:sz w:val="20"/>
          <w:szCs w:val="20"/>
        </w:rPr>
        <w:t>Format</w:t>
      </w:r>
      <w:r w:rsidRPr="00EF4317">
        <w:rPr>
          <w:rFonts w:ascii="Calibri" w:hAnsi="Calibri" w:cs="Calibri"/>
          <w:sz w:val="20"/>
          <w:szCs w:val="20"/>
        </w:rPr>
        <w:t xml:space="preserve">: CSV </w:t>
      </w:r>
    </w:p>
    <w:p w14:paraId="5A707269" w14:textId="30E5C2B7" w:rsidR="00DF1EDF" w:rsidRPr="00EF4317" w:rsidRDefault="00DF1EDF" w:rsidP="00971F09">
      <w:pPr>
        <w:pStyle w:val="ListParagraph"/>
        <w:numPr>
          <w:ilvl w:val="0"/>
          <w:numId w:val="20"/>
        </w:numPr>
        <w:rPr>
          <w:rFonts w:ascii="Calibri" w:hAnsi="Calibri" w:cs="Calibri"/>
          <w:sz w:val="20"/>
          <w:szCs w:val="20"/>
        </w:rPr>
      </w:pPr>
      <w:r w:rsidRPr="00EF4317">
        <w:rPr>
          <w:rFonts w:ascii="Calibri" w:hAnsi="Calibri" w:cs="Calibri"/>
          <w:b/>
          <w:bCs/>
          <w:sz w:val="20"/>
          <w:szCs w:val="20"/>
        </w:rPr>
        <w:t>Metrics Tracked</w:t>
      </w:r>
      <w:r w:rsidRPr="00EF4317">
        <w:rPr>
          <w:rFonts w:ascii="Calibri" w:hAnsi="Calibri" w:cs="Calibri"/>
          <w:sz w:val="20"/>
          <w:szCs w:val="20"/>
        </w:rPr>
        <w:t xml:space="preserve">: </w:t>
      </w:r>
      <w:r w:rsidR="007A08B6" w:rsidRPr="00EF4317">
        <w:rPr>
          <w:rFonts w:ascii="Calibri" w:hAnsi="Calibri" w:cs="Calibri"/>
          <w:sz w:val="20"/>
          <w:szCs w:val="20"/>
        </w:rPr>
        <w:t>Number of Accidents, Age Group, Injury Severity, Gender, Alcohol-Impaired      Driving, Weekday, Intersection Type</w:t>
      </w:r>
    </w:p>
    <w:p w14:paraId="6A70455D" w14:textId="796BA2A5" w:rsidR="00DF1EDF" w:rsidRPr="00971F09" w:rsidRDefault="00971F09" w:rsidP="00971F09">
      <w:pPr>
        <w:pStyle w:val="ListParagraph"/>
        <w:ind w:left="1440" w:firstLine="720"/>
        <w:rPr>
          <w:rFonts w:ascii="Calibri" w:hAnsi="Calibri" w:cs="Calibri"/>
          <w:sz w:val="22"/>
          <w:szCs w:val="22"/>
        </w:rPr>
      </w:pPr>
      <w:r>
        <w:rPr>
          <w:rFonts w:ascii="Calibri" w:hAnsi="Calibri" w:cs="Calibri"/>
          <w:sz w:val="22"/>
          <w:szCs w:val="22"/>
        </w:rPr>
        <w:t xml:space="preserve">   </w:t>
      </w:r>
    </w:p>
    <w:p w14:paraId="50812966" w14:textId="29396374" w:rsidR="00DF1EDF" w:rsidRPr="00EF4317" w:rsidRDefault="00DF1EDF" w:rsidP="00DF1EDF">
      <w:pPr>
        <w:rPr>
          <w:rFonts w:ascii="Calibri" w:hAnsi="Calibri" w:cs="Calibri"/>
          <w:b/>
          <w:bCs/>
        </w:rPr>
      </w:pPr>
      <w:r w:rsidRPr="00EF4317">
        <w:rPr>
          <w:rFonts w:ascii="Calibri" w:hAnsi="Calibri" w:cs="Calibri"/>
          <w:b/>
          <w:bCs/>
        </w:rPr>
        <w:t xml:space="preserve"> Tools &amp; Technologies</w:t>
      </w:r>
    </w:p>
    <w:p w14:paraId="061E1263" w14:textId="715B28EA" w:rsidR="00DF1EDF" w:rsidRPr="00EF4317" w:rsidRDefault="00DF1EDF" w:rsidP="006F1E18">
      <w:pPr>
        <w:pStyle w:val="ListParagraph"/>
        <w:numPr>
          <w:ilvl w:val="0"/>
          <w:numId w:val="15"/>
        </w:numPr>
        <w:rPr>
          <w:rFonts w:ascii="Calibri" w:hAnsi="Calibri" w:cs="Calibri"/>
          <w:sz w:val="20"/>
          <w:szCs w:val="20"/>
        </w:rPr>
      </w:pPr>
      <w:r w:rsidRPr="00EF4317">
        <w:rPr>
          <w:rFonts w:ascii="Calibri" w:hAnsi="Calibri" w:cs="Calibri"/>
          <w:b/>
          <w:bCs/>
          <w:sz w:val="20"/>
          <w:szCs w:val="20"/>
        </w:rPr>
        <w:t>Python</w:t>
      </w:r>
      <w:r w:rsidR="00DD2639" w:rsidRPr="00EF4317">
        <w:rPr>
          <w:rFonts w:ascii="Calibri" w:hAnsi="Calibri" w:cs="Calibri"/>
          <w:b/>
          <w:bCs/>
          <w:sz w:val="20"/>
          <w:szCs w:val="20"/>
        </w:rPr>
        <w:t>/P</w:t>
      </w:r>
      <w:r w:rsidR="006F1E18" w:rsidRPr="00EF4317">
        <w:rPr>
          <w:rFonts w:ascii="Calibri" w:hAnsi="Calibri" w:cs="Calibri"/>
          <w:b/>
          <w:bCs/>
          <w:sz w:val="20"/>
          <w:szCs w:val="20"/>
        </w:rPr>
        <w:t>andas</w:t>
      </w:r>
      <w:r w:rsidR="00DD2639" w:rsidRPr="00EF4317">
        <w:rPr>
          <w:rFonts w:ascii="Calibri" w:hAnsi="Calibri" w:cs="Calibri"/>
          <w:sz w:val="20"/>
          <w:szCs w:val="20"/>
        </w:rPr>
        <w:t xml:space="preserve"> </w:t>
      </w:r>
      <w:r w:rsidR="00333C0E" w:rsidRPr="00EF4317">
        <w:rPr>
          <w:rFonts w:ascii="Calibri" w:hAnsi="Calibri" w:cs="Calibri"/>
          <w:sz w:val="20"/>
          <w:szCs w:val="20"/>
        </w:rPr>
        <w:t>- For</w:t>
      </w:r>
      <w:r w:rsidR="00DD2639" w:rsidRPr="00EF4317">
        <w:rPr>
          <w:rFonts w:ascii="Calibri" w:hAnsi="Calibri" w:cs="Calibri"/>
          <w:sz w:val="20"/>
          <w:szCs w:val="20"/>
        </w:rPr>
        <w:t xml:space="preserve"> exploration, normalizing and aggregation of the dataset, </w:t>
      </w:r>
      <w:proofErr w:type="gramStart"/>
      <w:r w:rsidR="006F1E18" w:rsidRPr="00EF4317">
        <w:rPr>
          <w:rFonts w:ascii="Calibri" w:hAnsi="Calibri" w:cs="Calibri"/>
          <w:sz w:val="20"/>
          <w:szCs w:val="20"/>
        </w:rPr>
        <w:t xml:space="preserve">matplotlib, </w:t>
      </w:r>
      <w:r w:rsidR="00A51488" w:rsidRPr="00EF4317">
        <w:rPr>
          <w:rFonts w:ascii="Calibri" w:hAnsi="Calibri" w:cs="Calibri"/>
          <w:sz w:val="20"/>
          <w:szCs w:val="20"/>
        </w:rPr>
        <w:t xml:space="preserve">  </w:t>
      </w:r>
      <w:proofErr w:type="gramEnd"/>
      <w:r w:rsidR="00A51488" w:rsidRPr="00EF4317">
        <w:rPr>
          <w:rFonts w:ascii="Calibri" w:hAnsi="Calibri" w:cs="Calibri"/>
          <w:sz w:val="20"/>
          <w:szCs w:val="20"/>
        </w:rPr>
        <w:t xml:space="preserve">                     </w:t>
      </w:r>
      <w:r w:rsidR="006F1E18" w:rsidRPr="00EF4317">
        <w:rPr>
          <w:rFonts w:ascii="Calibri" w:hAnsi="Calibri" w:cs="Calibri"/>
          <w:sz w:val="20"/>
          <w:szCs w:val="20"/>
        </w:rPr>
        <w:t>seaborn</w:t>
      </w:r>
    </w:p>
    <w:p w14:paraId="4B1D09A7" w14:textId="07AF80D6" w:rsidR="00DF1EDF" w:rsidRPr="00EF4317" w:rsidRDefault="00DF1EDF" w:rsidP="008E290C">
      <w:pPr>
        <w:pStyle w:val="ListParagraph"/>
        <w:numPr>
          <w:ilvl w:val="0"/>
          <w:numId w:val="15"/>
        </w:numPr>
        <w:rPr>
          <w:rFonts w:ascii="Calibri" w:hAnsi="Calibri" w:cs="Calibri"/>
          <w:sz w:val="20"/>
          <w:szCs w:val="20"/>
        </w:rPr>
      </w:pPr>
      <w:r w:rsidRPr="00EF4317">
        <w:rPr>
          <w:rFonts w:ascii="Calibri" w:hAnsi="Calibri" w:cs="Calibri"/>
          <w:b/>
          <w:bCs/>
          <w:sz w:val="20"/>
          <w:szCs w:val="20"/>
        </w:rPr>
        <w:t>Notebook Environment</w:t>
      </w:r>
      <w:r w:rsidRPr="00EF4317">
        <w:rPr>
          <w:rFonts w:ascii="Calibri" w:hAnsi="Calibri" w:cs="Calibri"/>
          <w:sz w:val="20"/>
          <w:szCs w:val="20"/>
        </w:rPr>
        <w:t>: Jupyter Notebook</w:t>
      </w:r>
    </w:p>
    <w:p w14:paraId="5C69A76A" w14:textId="5483DE4B" w:rsidR="008E290C" w:rsidRPr="00EF4317" w:rsidRDefault="008E290C" w:rsidP="008E290C">
      <w:pPr>
        <w:pStyle w:val="ListParagraph"/>
        <w:numPr>
          <w:ilvl w:val="0"/>
          <w:numId w:val="15"/>
        </w:numPr>
        <w:rPr>
          <w:rFonts w:ascii="Calibri" w:hAnsi="Calibri" w:cs="Calibri"/>
          <w:sz w:val="20"/>
          <w:szCs w:val="20"/>
        </w:rPr>
      </w:pPr>
      <w:r w:rsidRPr="00EF4317">
        <w:rPr>
          <w:rFonts w:ascii="Calibri" w:hAnsi="Calibri" w:cs="Calibri"/>
          <w:b/>
          <w:bCs/>
          <w:sz w:val="20"/>
          <w:szCs w:val="20"/>
        </w:rPr>
        <w:t>Power BI</w:t>
      </w:r>
      <w:r w:rsidR="006F1E18" w:rsidRPr="00EF4317">
        <w:rPr>
          <w:rFonts w:ascii="Calibri" w:hAnsi="Calibri" w:cs="Calibri"/>
          <w:sz w:val="20"/>
          <w:szCs w:val="20"/>
        </w:rPr>
        <w:t xml:space="preserve"> – For creating Interactive dashboard.</w:t>
      </w:r>
    </w:p>
    <w:p w14:paraId="5D5F3589" w14:textId="1B1F1865" w:rsidR="006F1E18" w:rsidRPr="00EF4317" w:rsidRDefault="006F1E18" w:rsidP="008E290C">
      <w:pPr>
        <w:pStyle w:val="ListParagraph"/>
        <w:numPr>
          <w:ilvl w:val="0"/>
          <w:numId w:val="15"/>
        </w:numPr>
        <w:rPr>
          <w:rFonts w:ascii="Calibri" w:hAnsi="Calibri" w:cs="Calibri"/>
          <w:sz w:val="20"/>
          <w:szCs w:val="20"/>
        </w:rPr>
      </w:pPr>
      <w:r w:rsidRPr="00EF4317">
        <w:rPr>
          <w:rFonts w:ascii="Calibri" w:hAnsi="Calibri" w:cs="Calibri"/>
          <w:b/>
          <w:bCs/>
          <w:sz w:val="20"/>
          <w:szCs w:val="20"/>
        </w:rPr>
        <w:t>Git</w:t>
      </w:r>
      <w:r w:rsidRPr="00EF4317">
        <w:rPr>
          <w:rFonts w:ascii="Calibri" w:hAnsi="Calibri" w:cs="Calibri"/>
          <w:sz w:val="20"/>
          <w:szCs w:val="20"/>
        </w:rPr>
        <w:t xml:space="preserve"> – For version control</w:t>
      </w:r>
    </w:p>
    <w:p w14:paraId="79CF0343" w14:textId="77777777" w:rsidR="006E6C64" w:rsidRDefault="006E6C64" w:rsidP="008E290C">
      <w:pPr>
        <w:rPr>
          <w:rFonts w:ascii="Calibri" w:hAnsi="Calibri" w:cs="Calibri"/>
          <w:b/>
          <w:bCs/>
          <w:sz w:val="22"/>
          <w:szCs w:val="22"/>
        </w:rPr>
      </w:pPr>
    </w:p>
    <w:p w14:paraId="1389D782" w14:textId="77777777" w:rsidR="006E6C64" w:rsidRDefault="006E6C64" w:rsidP="008E290C">
      <w:pPr>
        <w:rPr>
          <w:rFonts w:ascii="Calibri" w:hAnsi="Calibri" w:cs="Calibri"/>
          <w:b/>
          <w:bCs/>
          <w:sz w:val="22"/>
          <w:szCs w:val="22"/>
        </w:rPr>
      </w:pPr>
    </w:p>
    <w:p w14:paraId="1B7865D6" w14:textId="77777777" w:rsidR="00EF4317" w:rsidRDefault="00EF4317" w:rsidP="008E290C">
      <w:pPr>
        <w:rPr>
          <w:rFonts w:ascii="Calibri" w:hAnsi="Calibri" w:cs="Calibri"/>
          <w:b/>
          <w:bCs/>
        </w:rPr>
      </w:pPr>
    </w:p>
    <w:p w14:paraId="70A05DA4" w14:textId="77777777" w:rsidR="00EF4317" w:rsidRDefault="00EF4317" w:rsidP="008E290C">
      <w:pPr>
        <w:rPr>
          <w:rFonts w:ascii="Calibri" w:hAnsi="Calibri" w:cs="Calibri"/>
          <w:b/>
          <w:bCs/>
        </w:rPr>
      </w:pPr>
    </w:p>
    <w:p w14:paraId="01A0B5C0" w14:textId="74E7832D" w:rsidR="008E290C" w:rsidRPr="00EF4317" w:rsidRDefault="008E290C" w:rsidP="008E290C">
      <w:pPr>
        <w:rPr>
          <w:rFonts w:ascii="Calibri" w:hAnsi="Calibri" w:cs="Calibri"/>
          <w:b/>
          <w:bCs/>
        </w:rPr>
      </w:pPr>
      <w:r w:rsidRPr="00EF4317">
        <w:rPr>
          <w:rFonts w:ascii="Calibri" w:hAnsi="Calibri" w:cs="Calibri"/>
          <w:b/>
          <w:bCs/>
        </w:rPr>
        <w:lastRenderedPageBreak/>
        <w:t>Visualizations in Power BI</w:t>
      </w:r>
    </w:p>
    <w:p w14:paraId="5D789F24" w14:textId="77777777" w:rsidR="006E6C64" w:rsidRPr="00EF4317" w:rsidRDefault="006E6C64" w:rsidP="006E6C64">
      <w:pPr>
        <w:numPr>
          <w:ilvl w:val="0"/>
          <w:numId w:val="13"/>
        </w:numPr>
        <w:spacing w:before="100" w:beforeAutospacing="1" w:after="100" w:afterAutospacing="1" w:line="240" w:lineRule="auto"/>
        <w:rPr>
          <w:rFonts w:ascii="Calibri" w:hAnsi="Calibri" w:cs="Calibri"/>
          <w:sz w:val="20"/>
          <w:szCs w:val="20"/>
        </w:rPr>
      </w:pPr>
      <w:r w:rsidRPr="00EF4317">
        <w:rPr>
          <w:rFonts w:ascii="Calibri" w:hAnsi="Calibri" w:cs="Calibri"/>
          <w:b/>
          <w:bCs/>
          <w:sz w:val="20"/>
          <w:szCs w:val="20"/>
        </w:rPr>
        <w:t>Stacked Bar Chart</w:t>
      </w:r>
      <w:r w:rsidRPr="00EF4317">
        <w:rPr>
          <w:rFonts w:ascii="Calibri" w:hAnsi="Calibri" w:cs="Calibri"/>
          <w:b/>
          <w:bCs/>
          <w:sz w:val="20"/>
          <w:szCs w:val="20"/>
        </w:rPr>
        <w:br/>
      </w:r>
      <w:r w:rsidRPr="00EF4317">
        <w:rPr>
          <w:rFonts w:ascii="Calibri" w:hAnsi="Calibri" w:cs="Calibri"/>
          <w:sz w:val="20"/>
          <w:szCs w:val="20"/>
        </w:rPr>
        <w:t>Visualizes trends in crash frequency and severity from 2019 to 2023. Users can filter by year, region, or intersection type to explore specific patterns.</w:t>
      </w:r>
    </w:p>
    <w:p w14:paraId="777E0FED" w14:textId="77777777" w:rsidR="006E6C64" w:rsidRPr="00EF4317" w:rsidRDefault="006E6C64" w:rsidP="006E6C64">
      <w:pPr>
        <w:numPr>
          <w:ilvl w:val="0"/>
          <w:numId w:val="13"/>
        </w:numPr>
        <w:spacing w:before="100" w:beforeAutospacing="1" w:after="100" w:afterAutospacing="1" w:line="240" w:lineRule="auto"/>
        <w:rPr>
          <w:rFonts w:ascii="Calibri" w:hAnsi="Calibri" w:cs="Calibri"/>
          <w:sz w:val="20"/>
          <w:szCs w:val="20"/>
        </w:rPr>
      </w:pPr>
      <w:r w:rsidRPr="00EF4317">
        <w:rPr>
          <w:rFonts w:ascii="Calibri" w:hAnsi="Calibri" w:cs="Calibri"/>
          <w:b/>
          <w:bCs/>
          <w:sz w:val="20"/>
          <w:szCs w:val="20"/>
        </w:rPr>
        <w:t>Tree Map</w:t>
      </w:r>
      <w:r w:rsidRPr="00EF4317">
        <w:rPr>
          <w:rFonts w:ascii="Calibri" w:hAnsi="Calibri" w:cs="Calibri"/>
          <w:b/>
          <w:bCs/>
          <w:sz w:val="20"/>
          <w:szCs w:val="20"/>
        </w:rPr>
        <w:br/>
      </w:r>
      <w:r w:rsidRPr="00EF4317">
        <w:rPr>
          <w:rFonts w:ascii="Calibri" w:hAnsi="Calibri" w:cs="Calibri"/>
          <w:sz w:val="20"/>
          <w:szCs w:val="20"/>
        </w:rPr>
        <w:t xml:space="preserve">Displays total crash counts categorized by weather conditions or injury severity. Interactive filters allow users to drill down by region or </w:t>
      </w:r>
      <w:proofErr w:type="gramStart"/>
      <w:r w:rsidRPr="00EF4317">
        <w:rPr>
          <w:rFonts w:ascii="Calibri" w:hAnsi="Calibri" w:cs="Calibri"/>
          <w:sz w:val="20"/>
          <w:szCs w:val="20"/>
        </w:rPr>
        <w:t>time period</w:t>
      </w:r>
      <w:proofErr w:type="gramEnd"/>
      <w:r w:rsidRPr="00EF4317">
        <w:rPr>
          <w:rFonts w:ascii="Calibri" w:hAnsi="Calibri" w:cs="Calibri"/>
          <w:sz w:val="20"/>
          <w:szCs w:val="20"/>
        </w:rPr>
        <w:t>.</w:t>
      </w:r>
    </w:p>
    <w:p w14:paraId="3A35EDDC" w14:textId="77777777" w:rsidR="006E6C64" w:rsidRPr="00EF4317" w:rsidRDefault="006E6C64" w:rsidP="006E6C64">
      <w:pPr>
        <w:numPr>
          <w:ilvl w:val="0"/>
          <w:numId w:val="13"/>
        </w:numPr>
        <w:spacing w:before="100" w:beforeAutospacing="1" w:after="100" w:afterAutospacing="1" w:line="240" w:lineRule="auto"/>
        <w:rPr>
          <w:rFonts w:ascii="Calibri" w:hAnsi="Calibri" w:cs="Calibri"/>
          <w:sz w:val="20"/>
          <w:szCs w:val="20"/>
        </w:rPr>
      </w:pPr>
      <w:r w:rsidRPr="00EF4317">
        <w:rPr>
          <w:rFonts w:ascii="Calibri" w:hAnsi="Calibri" w:cs="Calibri"/>
          <w:b/>
          <w:bCs/>
          <w:sz w:val="20"/>
          <w:szCs w:val="20"/>
        </w:rPr>
        <w:t>Column Charts</w:t>
      </w:r>
      <w:r w:rsidRPr="00EF4317">
        <w:rPr>
          <w:rFonts w:ascii="Calibri" w:hAnsi="Calibri" w:cs="Calibri"/>
          <w:b/>
          <w:bCs/>
          <w:sz w:val="20"/>
          <w:szCs w:val="20"/>
        </w:rPr>
        <w:br/>
      </w:r>
      <w:r w:rsidRPr="00EF4317">
        <w:rPr>
          <w:rFonts w:ascii="Calibri" w:hAnsi="Calibri" w:cs="Calibri"/>
          <w:sz w:val="20"/>
          <w:szCs w:val="20"/>
        </w:rPr>
        <w:t>Compare crash rates across weekdays and highlight different types of collisions, alcohol test types, or lighting conditions.</w:t>
      </w:r>
    </w:p>
    <w:p w14:paraId="41F2E704" w14:textId="77777777" w:rsidR="006E6C64" w:rsidRPr="00EF4317" w:rsidRDefault="006E6C64" w:rsidP="006E6C64">
      <w:pPr>
        <w:numPr>
          <w:ilvl w:val="0"/>
          <w:numId w:val="13"/>
        </w:numPr>
        <w:spacing w:before="100" w:beforeAutospacing="1" w:after="100" w:afterAutospacing="1" w:line="240" w:lineRule="auto"/>
        <w:rPr>
          <w:rFonts w:ascii="Calibri" w:hAnsi="Calibri" w:cs="Calibri"/>
          <w:sz w:val="20"/>
          <w:szCs w:val="20"/>
        </w:rPr>
      </w:pPr>
      <w:r w:rsidRPr="00EF4317">
        <w:rPr>
          <w:rFonts w:ascii="Calibri" w:hAnsi="Calibri" w:cs="Calibri"/>
          <w:b/>
          <w:bCs/>
          <w:sz w:val="20"/>
          <w:szCs w:val="20"/>
        </w:rPr>
        <w:t>Donut and Funnel Charts</w:t>
      </w:r>
      <w:r w:rsidRPr="00EF4317">
        <w:rPr>
          <w:rFonts w:ascii="Calibri" w:hAnsi="Calibri" w:cs="Calibri"/>
          <w:b/>
          <w:bCs/>
          <w:sz w:val="20"/>
          <w:szCs w:val="20"/>
        </w:rPr>
        <w:br/>
      </w:r>
      <w:r w:rsidRPr="00EF4317">
        <w:rPr>
          <w:rFonts w:ascii="Calibri" w:hAnsi="Calibri" w:cs="Calibri"/>
          <w:sz w:val="20"/>
          <w:szCs w:val="20"/>
        </w:rPr>
        <w:t>Show demographic breakdowns based on gender, lighting conditions, area type (urban/rural), and alcohol involvement. Users can toggle between categories for deeper insights.</w:t>
      </w:r>
    </w:p>
    <w:p w14:paraId="1E9552FB" w14:textId="77777777" w:rsidR="006E6C64" w:rsidRPr="00EF4317" w:rsidRDefault="006E6C64" w:rsidP="006E6C64">
      <w:pPr>
        <w:numPr>
          <w:ilvl w:val="0"/>
          <w:numId w:val="13"/>
        </w:numPr>
        <w:spacing w:before="100" w:beforeAutospacing="1" w:after="100" w:afterAutospacing="1" w:line="240" w:lineRule="auto"/>
        <w:rPr>
          <w:rFonts w:ascii="Calibri" w:hAnsi="Calibri" w:cs="Calibri"/>
          <w:sz w:val="20"/>
          <w:szCs w:val="20"/>
        </w:rPr>
      </w:pPr>
      <w:r w:rsidRPr="00EF4317">
        <w:rPr>
          <w:rFonts w:ascii="Calibri" w:hAnsi="Calibri" w:cs="Calibri"/>
          <w:b/>
          <w:bCs/>
          <w:sz w:val="20"/>
          <w:szCs w:val="20"/>
        </w:rPr>
        <w:t>Maps</w:t>
      </w:r>
      <w:r w:rsidRPr="00EF4317">
        <w:rPr>
          <w:rFonts w:ascii="Calibri" w:hAnsi="Calibri" w:cs="Calibri"/>
          <w:b/>
          <w:bCs/>
          <w:sz w:val="20"/>
          <w:szCs w:val="20"/>
        </w:rPr>
        <w:br/>
      </w:r>
      <w:r w:rsidRPr="00EF4317">
        <w:rPr>
          <w:rFonts w:ascii="Calibri" w:hAnsi="Calibri" w:cs="Calibri"/>
          <w:sz w:val="20"/>
          <w:szCs w:val="20"/>
        </w:rPr>
        <w:t>Illustrate the geographic distribution of crashes across the U.S., identifying regional hotspots. Zoom and hover features reveal crash density and severity by location.</w:t>
      </w:r>
    </w:p>
    <w:p w14:paraId="619D2872" w14:textId="77777777" w:rsidR="006E6C64" w:rsidRPr="00EF4317" w:rsidRDefault="006E6C64" w:rsidP="006E6C64">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F4317">
        <w:rPr>
          <w:rFonts w:ascii="Calibri" w:hAnsi="Calibri" w:cs="Calibri"/>
          <w:b/>
          <w:bCs/>
          <w:sz w:val="20"/>
          <w:szCs w:val="20"/>
        </w:rPr>
        <w:t>Button Slicer</w:t>
      </w:r>
      <w:r w:rsidRPr="00EF4317">
        <w:rPr>
          <w:rFonts w:ascii="Calibri" w:hAnsi="Calibri" w:cs="Calibri"/>
          <w:b/>
          <w:bCs/>
          <w:sz w:val="20"/>
          <w:szCs w:val="20"/>
        </w:rPr>
        <w:br/>
      </w:r>
      <w:r w:rsidRPr="00EF4317">
        <w:rPr>
          <w:rFonts w:ascii="Calibri" w:hAnsi="Calibri" w:cs="Calibri"/>
          <w:sz w:val="20"/>
          <w:szCs w:val="20"/>
        </w:rPr>
        <w:t>Allows users to filter data by age group or blood alcohol concentration (BAC) range for targeted analysis.</w:t>
      </w:r>
    </w:p>
    <w:p w14:paraId="71EFFEFF" w14:textId="414FA222" w:rsidR="00FB2AC0" w:rsidRPr="00EF4317" w:rsidRDefault="00FB2AC0" w:rsidP="00FB2AC0">
      <w:pPr>
        <w:rPr>
          <w:rFonts w:ascii="Calibri" w:hAnsi="Calibri" w:cs="Calibri"/>
          <w:b/>
          <w:bCs/>
        </w:rPr>
      </w:pPr>
      <w:r w:rsidRPr="00EF4317">
        <w:rPr>
          <w:rFonts w:ascii="Calibri" w:hAnsi="Calibri" w:cs="Calibri"/>
          <w:b/>
          <w:bCs/>
        </w:rPr>
        <w:t xml:space="preserve">Key </w:t>
      </w:r>
      <w:r w:rsidR="00BD46C6" w:rsidRPr="00EF4317">
        <w:rPr>
          <w:rFonts w:ascii="Calibri" w:hAnsi="Calibri" w:cs="Calibri"/>
          <w:b/>
          <w:bCs/>
        </w:rPr>
        <w:t>Takeaways</w:t>
      </w:r>
    </w:p>
    <w:p w14:paraId="28C0A024" w14:textId="77777777" w:rsidR="00D918EE" w:rsidRPr="00EF4317" w:rsidRDefault="00D918EE" w:rsidP="00D918EE">
      <w:pPr>
        <w:pStyle w:val="ListParagraph"/>
        <w:numPr>
          <w:ilvl w:val="0"/>
          <w:numId w:val="23"/>
        </w:numPr>
        <w:rPr>
          <w:rFonts w:ascii="Calibri" w:hAnsi="Calibri" w:cs="Calibri"/>
          <w:sz w:val="20"/>
          <w:szCs w:val="20"/>
        </w:rPr>
      </w:pPr>
      <w:r w:rsidRPr="00EF4317">
        <w:rPr>
          <w:rFonts w:ascii="Calibri" w:hAnsi="Calibri" w:cs="Calibri"/>
          <w:sz w:val="20"/>
          <w:szCs w:val="20"/>
        </w:rPr>
        <w:t xml:space="preserve">The highest number of accidents occurred during </w:t>
      </w:r>
      <w:r w:rsidRPr="00EF4317">
        <w:rPr>
          <w:rFonts w:ascii="Calibri" w:hAnsi="Calibri" w:cs="Calibri"/>
          <w:b/>
          <w:bCs/>
          <w:sz w:val="20"/>
          <w:szCs w:val="20"/>
        </w:rPr>
        <w:t>daylight</w:t>
      </w:r>
      <w:r w:rsidRPr="00EF4317">
        <w:rPr>
          <w:rFonts w:ascii="Calibri" w:hAnsi="Calibri" w:cs="Calibri"/>
          <w:sz w:val="20"/>
          <w:szCs w:val="20"/>
        </w:rPr>
        <w:t xml:space="preserve">, in </w:t>
      </w:r>
      <w:r w:rsidRPr="00EF4317">
        <w:rPr>
          <w:rFonts w:ascii="Calibri" w:hAnsi="Calibri" w:cs="Calibri"/>
          <w:b/>
          <w:bCs/>
          <w:sz w:val="20"/>
          <w:szCs w:val="20"/>
        </w:rPr>
        <w:t>clear weather</w:t>
      </w:r>
      <w:r w:rsidRPr="00EF4317">
        <w:rPr>
          <w:rFonts w:ascii="Calibri" w:hAnsi="Calibri" w:cs="Calibri"/>
          <w:sz w:val="20"/>
          <w:szCs w:val="20"/>
        </w:rPr>
        <w:t xml:space="preserve">, and most frequently on </w:t>
      </w:r>
      <w:r w:rsidRPr="00EF4317">
        <w:rPr>
          <w:rFonts w:ascii="Calibri" w:hAnsi="Calibri" w:cs="Calibri"/>
          <w:b/>
          <w:bCs/>
          <w:sz w:val="20"/>
          <w:szCs w:val="20"/>
        </w:rPr>
        <w:t>Fridays</w:t>
      </w:r>
      <w:r w:rsidRPr="00EF4317">
        <w:rPr>
          <w:rFonts w:ascii="Calibri" w:hAnsi="Calibri" w:cs="Calibri"/>
          <w:sz w:val="20"/>
          <w:szCs w:val="20"/>
        </w:rPr>
        <w:t>.</w:t>
      </w:r>
    </w:p>
    <w:p w14:paraId="00CC42F9" w14:textId="77777777" w:rsidR="00D918EE" w:rsidRPr="00EF4317" w:rsidRDefault="00D918EE" w:rsidP="00D918EE">
      <w:pPr>
        <w:pStyle w:val="ListParagraph"/>
        <w:numPr>
          <w:ilvl w:val="0"/>
          <w:numId w:val="23"/>
        </w:numPr>
        <w:rPr>
          <w:rFonts w:ascii="Calibri" w:hAnsi="Calibri" w:cs="Calibri"/>
          <w:sz w:val="20"/>
          <w:szCs w:val="20"/>
        </w:rPr>
      </w:pPr>
      <w:r w:rsidRPr="00EF4317">
        <w:rPr>
          <w:rFonts w:ascii="Calibri" w:hAnsi="Calibri" w:cs="Calibri"/>
          <w:b/>
          <w:bCs/>
          <w:sz w:val="20"/>
          <w:szCs w:val="20"/>
        </w:rPr>
        <w:t>Southern regions</w:t>
      </w:r>
      <w:r w:rsidRPr="00EF4317">
        <w:rPr>
          <w:rFonts w:ascii="Calibri" w:hAnsi="Calibri" w:cs="Calibri"/>
          <w:sz w:val="20"/>
          <w:szCs w:val="20"/>
        </w:rPr>
        <w:t xml:space="preserve"> of the U.S. reported more crashes compared to other areas.</w:t>
      </w:r>
    </w:p>
    <w:p w14:paraId="3731FF48" w14:textId="77777777" w:rsidR="00D918EE" w:rsidRPr="00EF4317" w:rsidRDefault="00D918EE" w:rsidP="00D918EE">
      <w:pPr>
        <w:pStyle w:val="ListParagraph"/>
        <w:numPr>
          <w:ilvl w:val="0"/>
          <w:numId w:val="23"/>
        </w:numPr>
        <w:rPr>
          <w:rFonts w:ascii="Calibri" w:hAnsi="Calibri" w:cs="Calibri"/>
          <w:sz w:val="20"/>
          <w:szCs w:val="20"/>
        </w:rPr>
      </w:pPr>
      <w:r w:rsidRPr="00EF4317">
        <w:rPr>
          <w:rFonts w:ascii="Calibri" w:hAnsi="Calibri" w:cs="Calibri"/>
          <w:sz w:val="20"/>
          <w:szCs w:val="20"/>
        </w:rPr>
        <w:t xml:space="preserve">Crashes involving </w:t>
      </w:r>
      <w:r w:rsidRPr="00EF4317">
        <w:rPr>
          <w:rFonts w:ascii="Calibri" w:hAnsi="Calibri" w:cs="Calibri"/>
          <w:b/>
          <w:bCs/>
          <w:sz w:val="20"/>
          <w:szCs w:val="20"/>
        </w:rPr>
        <w:t>male drivers</w:t>
      </w:r>
      <w:r w:rsidRPr="00EF4317">
        <w:rPr>
          <w:rFonts w:ascii="Calibri" w:hAnsi="Calibri" w:cs="Calibri"/>
          <w:sz w:val="20"/>
          <w:szCs w:val="20"/>
        </w:rPr>
        <w:t xml:space="preserve"> were more common than those involving female drivers.</w:t>
      </w:r>
    </w:p>
    <w:p w14:paraId="141B492C" w14:textId="77777777" w:rsidR="00D918EE" w:rsidRPr="00EF4317" w:rsidRDefault="00D918EE" w:rsidP="00D918EE">
      <w:pPr>
        <w:pStyle w:val="ListParagraph"/>
        <w:numPr>
          <w:ilvl w:val="0"/>
          <w:numId w:val="23"/>
        </w:numPr>
        <w:rPr>
          <w:rFonts w:ascii="Calibri" w:hAnsi="Calibri" w:cs="Calibri"/>
          <w:sz w:val="20"/>
          <w:szCs w:val="20"/>
        </w:rPr>
      </w:pPr>
      <w:r w:rsidRPr="00EF4317">
        <w:rPr>
          <w:rFonts w:ascii="Calibri" w:hAnsi="Calibri" w:cs="Calibri"/>
          <w:sz w:val="20"/>
          <w:szCs w:val="20"/>
        </w:rPr>
        <w:t xml:space="preserve">The number of crashes caused by </w:t>
      </w:r>
      <w:r w:rsidRPr="00EF4317">
        <w:rPr>
          <w:rFonts w:ascii="Calibri" w:hAnsi="Calibri" w:cs="Calibri"/>
          <w:b/>
          <w:bCs/>
          <w:sz w:val="20"/>
          <w:szCs w:val="20"/>
        </w:rPr>
        <w:t>young drivers</w:t>
      </w:r>
      <w:r w:rsidRPr="00EF4317">
        <w:rPr>
          <w:rFonts w:ascii="Calibri" w:hAnsi="Calibri" w:cs="Calibri"/>
          <w:sz w:val="20"/>
          <w:szCs w:val="20"/>
        </w:rPr>
        <w:t xml:space="preserve"> has been decreasing since </w:t>
      </w:r>
      <w:r w:rsidRPr="00EF4317">
        <w:rPr>
          <w:rFonts w:ascii="Calibri" w:hAnsi="Calibri" w:cs="Calibri"/>
          <w:b/>
          <w:bCs/>
          <w:sz w:val="20"/>
          <w:szCs w:val="20"/>
        </w:rPr>
        <w:t>2022</w:t>
      </w:r>
      <w:r w:rsidRPr="00EF4317">
        <w:rPr>
          <w:rFonts w:ascii="Calibri" w:hAnsi="Calibri" w:cs="Calibri"/>
          <w:sz w:val="20"/>
          <w:szCs w:val="20"/>
        </w:rPr>
        <w:t xml:space="preserve">, likely due to the implementation of </w:t>
      </w:r>
      <w:r w:rsidRPr="00EF4317">
        <w:rPr>
          <w:rFonts w:ascii="Calibri" w:hAnsi="Calibri" w:cs="Calibri"/>
          <w:b/>
          <w:bCs/>
          <w:sz w:val="20"/>
          <w:szCs w:val="20"/>
        </w:rPr>
        <w:t>hands-free laws</w:t>
      </w:r>
      <w:r w:rsidRPr="00EF4317">
        <w:rPr>
          <w:rFonts w:ascii="Calibri" w:hAnsi="Calibri" w:cs="Calibri"/>
          <w:sz w:val="20"/>
          <w:szCs w:val="20"/>
        </w:rPr>
        <w:t xml:space="preserve"> in more states.</w:t>
      </w:r>
    </w:p>
    <w:p w14:paraId="75D2DE05" w14:textId="77777777" w:rsidR="00D918EE" w:rsidRPr="00EF4317" w:rsidRDefault="00D918EE" w:rsidP="00D918EE">
      <w:pPr>
        <w:pStyle w:val="ListParagraph"/>
        <w:numPr>
          <w:ilvl w:val="0"/>
          <w:numId w:val="23"/>
        </w:numPr>
        <w:rPr>
          <w:rFonts w:ascii="Calibri" w:hAnsi="Calibri" w:cs="Calibri"/>
          <w:sz w:val="20"/>
          <w:szCs w:val="20"/>
        </w:rPr>
      </w:pPr>
      <w:r w:rsidRPr="00EF4317">
        <w:rPr>
          <w:rFonts w:ascii="Calibri" w:hAnsi="Calibri" w:cs="Calibri"/>
          <w:sz w:val="20"/>
          <w:szCs w:val="20"/>
        </w:rPr>
        <w:t xml:space="preserve">Most accidents involving young drivers </w:t>
      </w:r>
      <w:r w:rsidRPr="00EF4317">
        <w:rPr>
          <w:rFonts w:ascii="Calibri" w:hAnsi="Calibri" w:cs="Calibri"/>
          <w:b/>
          <w:bCs/>
          <w:sz w:val="20"/>
          <w:szCs w:val="20"/>
        </w:rPr>
        <w:t>did not involve alcohol</w:t>
      </w:r>
      <w:r w:rsidRPr="00EF4317">
        <w:rPr>
          <w:rFonts w:ascii="Calibri" w:hAnsi="Calibri" w:cs="Calibri"/>
          <w:sz w:val="20"/>
          <w:szCs w:val="20"/>
        </w:rPr>
        <w:t xml:space="preserve"> and resulted in </w:t>
      </w:r>
      <w:r w:rsidRPr="00EF4317">
        <w:rPr>
          <w:rFonts w:ascii="Calibri" w:hAnsi="Calibri" w:cs="Calibri"/>
          <w:b/>
          <w:bCs/>
          <w:sz w:val="20"/>
          <w:szCs w:val="20"/>
        </w:rPr>
        <w:t>no reported injuries</w:t>
      </w:r>
      <w:r w:rsidRPr="00EF4317">
        <w:rPr>
          <w:rFonts w:ascii="Calibri" w:hAnsi="Calibri" w:cs="Calibri"/>
          <w:sz w:val="20"/>
          <w:szCs w:val="20"/>
        </w:rPr>
        <w:t>.</w:t>
      </w:r>
    </w:p>
    <w:p w14:paraId="359C5922" w14:textId="77777777" w:rsidR="00D918EE" w:rsidRPr="00EF4317" w:rsidRDefault="00D918EE" w:rsidP="00D918EE">
      <w:pPr>
        <w:pStyle w:val="ListParagraph"/>
        <w:numPr>
          <w:ilvl w:val="0"/>
          <w:numId w:val="23"/>
        </w:numPr>
        <w:rPr>
          <w:rFonts w:ascii="Calibri" w:hAnsi="Calibri" w:cs="Calibri"/>
          <w:sz w:val="20"/>
          <w:szCs w:val="20"/>
        </w:rPr>
      </w:pPr>
      <w:r w:rsidRPr="00EF4317">
        <w:rPr>
          <w:rFonts w:ascii="Calibri" w:hAnsi="Calibri" w:cs="Calibri"/>
          <w:sz w:val="20"/>
          <w:szCs w:val="20"/>
        </w:rPr>
        <w:t xml:space="preserve">The most common </w:t>
      </w:r>
      <w:r w:rsidRPr="00EF4317">
        <w:rPr>
          <w:rFonts w:ascii="Calibri" w:hAnsi="Calibri" w:cs="Calibri"/>
          <w:b/>
          <w:bCs/>
          <w:sz w:val="20"/>
          <w:szCs w:val="20"/>
        </w:rPr>
        <w:t>collision type</w:t>
      </w:r>
      <w:r w:rsidRPr="00EF4317">
        <w:rPr>
          <w:rFonts w:ascii="Calibri" w:hAnsi="Calibri" w:cs="Calibri"/>
          <w:sz w:val="20"/>
          <w:szCs w:val="20"/>
        </w:rPr>
        <w:t xml:space="preserve"> among young drivers was </w:t>
      </w:r>
      <w:r w:rsidRPr="00EF4317">
        <w:rPr>
          <w:rFonts w:ascii="Calibri" w:hAnsi="Calibri" w:cs="Calibri"/>
          <w:b/>
          <w:bCs/>
          <w:sz w:val="20"/>
          <w:szCs w:val="20"/>
        </w:rPr>
        <w:t>front-to-rear impact</w:t>
      </w:r>
      <w:r w:rsidRPr="00EF4317">
        <w:rPr>
          <w:rFonts w:ascii="Calibri" w:hAnsi="Calibri" w:cs="Calibri"/>
          <w:sz w:val="20"/>
          <w:szCs w:val="20"/>
        </w:rPr>
        <w:t>.</w:t>
      </w:r>
    </w:p>
    <w:p w14:paraId="4A1435CF" w14:textId="77777777" w:rsidR="00D918EE" w:rsidRPr="00EF4317" w:rsidRDefault="00D918EE" w:rsidP="00D918EE">
      <w:pPr>
        <w:pStyle w:val="ListParagraph"/>
        <w:numPr>
          <w:ilvl w:val="0"/>
          <w:numId w:val="23"/>
        </w:numPr>
        <w:rPr>
          <w:rFonts w:ascii="Calibri" w:hAnsi="Calibri" w:cs="Calibri"/>
          <w:sz w:val="20"/>
          <w:szCs w:val="20"/>
        </w:rPr>
      </w:pPr>
      <w:r w:rsidRPr="00EF4317">
        <w:rPr>
          <w:rFonts w:ascii="Calibri" w:hAnsi="Calibri" w:cs="Calibri"/>
          <w:b/>
          <w:bCs/>
          <w:sz w:val="20"/>
          <w:szCs w:val="20"/>
        </w:rPr>
        <w:t>Alcohol-impaired crashes</w:t>
      </w:r>
      <w:r w:rsidRPr="00EF4317">
        <w:rPr>
          <w:rFonts w:ascii="Calibri" w:hAnsi="Calibri" w:cs="Calibri"/>
          <w:sz w:val="20"/>
          <w:szCs w:val="20"/>
        </w:rPr>
        <w:t xml:space="preserve"> peaked in </w:t>
      </w:r>
      <w:r w:rsidRPr="00EF4317">
        <w:rPr>
          <w:rFonts w:ascii="Calibri" w:hAnsi="Calibri" w:cs="Calibri"/>
          <w:b/>
          <w:bCs/>
          <w:sz w:val="20"/>
          <w:szCs w:val="20"/>
        </w:rPr>
        <w:t>2020</w:t>
      </w:r>
      <w:r w:rsidRPr="00EF4317">
        <w:rPr>
          <w:rFonts w:ascii="Calibri" w:hAnsi="Calibri" w:cs="Calibri"/>
          <w:sz w:val="20"/>
          <w:szCs w:val="20"/>
        </w:rPr>
        <w:t>, showing a notable increase compared to other years.</w:t>
      </w:r>
    </w:p>
    <w:p w14:paraId="7163D9F0" w14:textId="77777777" w:rsidR="000B556C" w:rsidRPr="008E290C" w:rsidRDefault="000B556C" w:rsidP="000B556C">
      <w:pPr>
        <w:pStyle w:val="ListParagraph"/>
        <w:rPr>
          <w:rFonts w:ascii="Calibri" w:hAnsi="Calibri" w:cs="Calibri"/>
          <w:sz w:val="22"/>
          <w:szCs w:val="22"/>
        </w:rPr>
      </w:pPr>
    </w:p>
    <w:p w14:paraId="5132817C" w14:textId="77777777" w:rsidR="008B0FF4" w:rsidRPr="00EF4317" w:rsidRDefault="006C22EF" w:rsidP="008B0FF4">
      <w:pPr>
        <w:rPr>
          <w:rFonts w:ascii="Calibri" w:hAnsi="Calibri" w:cs="Calibri"/>
          <w:b/>
          <w:bCs/>
        </w:rPr>
      </w:pPr>
      <w:r w:rsidRPr="00EF4317">
        <w:rPr>
          <w:rFonts w:ascii="Calibri" w:hAnsi="Calibri" w:cs="Calibri"/>
          <w:b/>
          <w:bCs/>
        </w:rPr>
        <w:t>Conclusion</w:t>
      </w:r>
    </w:p>
    <w:p w14:paraId="108B5A28" w14:textId="77777777" w:rsidR="00994532" w:rsidRPr="00EF4317" w:rsidRDefault="00994532" w:rsidP="00994532">
      <w:pPr>
        <w:rPr>
          <w:rFonts w:ascii="Calibri" w:eastAsia="Times New Roman" w:hAnsi="Calibri" w:cs="Calibri"/>
          <w:kern w:val="0"/>
          <w:sz w:val="20"/>
          <w:szCs w:val="20"/>
          <w14:ligatures w14:val="none"/>
        </w:rPr>
      </w:pPr>
      <w:r w:rsidRPr="00EF4317">
        <w:rPr>
          <w:rFonts w:ascii="Calibri" w:eastAsia="Times New Roman" w:hAnsi="Calibri" w:cs="Calibri"/>
          <w:kern w:val="0"/>
          <w:sz w:val="20"/>
          <w:szCs w:val="20"/>
          <w14:ligatures w14:val="none"/>
        </w:rPr>
        <w:t>The analysis provides a clear understanding of how mandatory Automatic Emergency Braking (AEB) in all new passenger vehicles could contribute to a meaningful reduction in crash incidents. It also highlights the importance of investing in public education campaigns aimed at reducing distracted driving, which could enhance overall road safety. Together, these insights underscore the value of combining technological solutions with targeted awareness efforts to foster safer driving environments.</w:t>
      </w:r>
    </w:p>
    <w:p w14:paraId="7F6E67BC" w14:textId="77777777" w:rsidR="00BD46C6" w:rsidRDefault="00BD46C6" w:rsidP="006C22EF">
      <w:pPr>
        <w:spacing w:before="100" w:beforeAutospacing="1" w:after="100" w:afterAutospacing="1" w:line="240" w:lineRule="auto"/>
        <w:rPr>
          <w:rFonts w:ascii="Calibri" w:eastAsia="Times New Roman" w:hAnsi="Calibri" w:cs="Calibri"/>
          <w:b/>
          <w:bCs/>
          <w:kern w:val="0"/>
          <w:sz w:val="22"/>
          <w:szCs w:val="22"/>
          <w14:ligatures w14:val="none"/>
        </w:rPr>
      </w:pPr>
    </w:p>
    <w:p w14:paraId="07996382" w14:textId="459D8B56" w:rsidR="006C22EF" w:rsidRPr="00EF4317" w:rsidRDefault="006C22EF" w:rsidP="006C22EF">
      <w:pPr>
        <w:spacing w:before="100" w:beforeAutospacing="1" w:after="100" w:afterAutospacing="1" w:line="240" w:lineRule="auto"/>
        <w:rPr>
          <w:rFonts w:ascii="Calibri" w:eastAsia="Times New Roman" w:hAnsi="Calibri" w:cs="Calibri"/>
          <w:b/>
          <w:bCs/>
          <w:kern w:val="0"/>
          <w14:ligatures w14:val="none"/>
        </w:rPr>
      </w:pPr>
      <w:r w:rsidRPr="00EF4317">
        <w:rPr>
          <w:rFonts w:ascii="Calibri" w:eastAsia="Times New Roman" w:hAnsi="Calibri" w:cs="Calibri"/>
          <w:b/>
          <w:bCs/>
          <w:kern w:val="0"/>
          <w14:ligatures w14:val="none"/>
        </w:rPr>
        <w:t xml:space="preserve">Future </w:t>
      </w:r>
      <w:r w:rsidR="00BD46C6" w:rsidRPr="00EF4317">
        <w:rPr>
          <w:rFonts w:ascii="Calibri" w:eastAsia="Times New Roman" w:hAnsi="Calibri" w:cs="Calibri"/>
          <w:b/>
          <w:bCs/>
          <w:kern w:val="0"/>
          <w14:ligatures w14:val="none"/>
        </w:rPr>
        <w:t>Research</w:t>
      </w:r>
    </w:p>
    <w:p w14:paraId="6F77CE4C" w14:textId="77777777" w:rsidR="00C33D83" w:rsidRPr="00EF4317" w:rsidRDefault="00C33D83" w:rsidP="00EF4E14">
      <w:pPr>
        <w:pStyle w:val="ListParagraph"/>
        <w:numPr>
          <w:ilvl w:val="0"/>
          <w:numId w:val="6"/>
        </w:numPr>
        <w:spacing w:after="0" w:line="240" w:lineRule="auto"/>
        <w:rPr>
          <w:rFonts w:ascii="Calibri" w:hAnsi="Calibri" w:cs="Calibri"/>
          <w:sz w:val="20"/>
          <w:szCs w:val="20"/>
        </w:rPr>
      </w:pPr>
      <w:r w:rsidRPr="00EF4317">
        <w:rPr>
          <w:rFonts w:ascii="Calibri" w:eastAsia="Times New Roman" w:hAnsi="Calibri" w:cs="Calibri"/>
          <w:kern w:val="0"/>
          <w:sz w:val="20"/>
          <w:szCs w:val="20"/>
          <w14:ligatures w14:val="none"/>
        </w:rPr>
        <w:t>Add data for years beyond 2023 to extend the current 2019–2023 dataset</w:t>
      </w:r>
    </w:p>
    <w:p w14:paraId="5A1501B4" w14:textId="77777777" w:rsidR="00C33D83" w:rsidRPr="00EF4317" w:rsidRDefault="00C33D83" w:rsidP="00C33D83">
      <w:pPr>
        <w:pStyle w:val="ListParagraph"/>
        <w:numPr>
          <w:ilvl w:val="0"/>
          <w:numId w:val="6"/>
        </w:numPr>
        <w:spacing w:after="0" w:line="240" w:lineRule="auto"/>
        <w:rPr>
          <w:rFonts w:ascii="Calibri" w:eastAsia="Times New Roman" w:hAnsi="Calibri" w:cs="Calibri"/>
          <w:kern w:val="0"/>
          <w:sz w:val="20"/>
          <w:szCs w:val="20"/>
          <w14:ligatures w14:val="none"/>
        </w:rPr>
      </w:pPr>
      <w:r w:rsidRPr="00EF4317">
        <w:rPr>
          <w:rFonts w:ascii="Calibri" w:eastAsia="Times New Roman" w:hAnsi="Calibri" w:cs="Calibri"/>
          <w:kern w:val="0"/>
          <w:sz w:val="20"/>
          <w:szCs w:val="20"/>
          <w14:ligatures w14:val="none"/>
        </w:rPr>
        <w:t>Analysis focuses on modeling crash patterns caused by driver distraction.</w:t>
      </w:r>
    </w:p>
    <w:p w14:paraId="650F6C07" w14:textId="390AD41A" w:rsidR="00C33D83" w:rsidRPr="00EF4317" w:rsidRDefault="00C33D83" w:rsidP="00EF4E14">
      <w:pPr>
        <w:pStyle w:val="ListParagraph"/>
        <w:numPr>
          <w:ilvl w:val="0"/>
          <w:numId w:val="6"/>
        </w:numPr>
        <w:spacing w:after="0" w:line="240" w:lineRule="auto"/>
        <w:rPr>
          <w:rFonts w:ascii="Calibri" w:hAnsi="Calibri" w:cs="Calibri"/>
          <w:sz w:val="20"/>
          <w:szCs w:val="20"/>
        </w:rPr>
      </w:pPr>
      <w:r w:rsidRPr="00EF4317">
        <w:rPr>
          <w:rFonts w:ascii="Calibri" w:hAnsi="Calibri" w:cs="Calibri"/>
          <w:sz w:val="20"/>
          <w:szCs w:val="20"/>
        </w:rPr>
        <w:lastRenderedPageBreak/>
        <w:t>Develop a system to categorize crash data at the state level using police jurisdiction and regional information.</w:t>
      </w:r>
    </w:p>
    <w:p w14:paraId="53025E62" w14:textId="61EC79D9" w:rsidR="00726901" w:rsidRPr="00726901" w:rsidRDefault="00726901" w:rsidP="00726901">
      <w:pPr>
        <w:pStyle w:val="ListParagraph"/>
        <w:numPr>
          <w:ilvl w:val="0"/>
          <w:numId w:val="6"/>
        </w:numPr>
        <w:spacing w:after="0" w:line="240" w:lineRule="auto"/>
        <w:rPr>
          <w:rFonts w:ascii="Calibri" w:hAnsi="Calibri" w:cs="Calibri"/>
          <w:sz w:val="22"/>
          <w:szCs w:val="22"/>
        </w:rPr>
      </w:pPr>
      <w:r w:rsidRPr="00EF4317">
        <w:rPr>
          <w:rFonts w:ascii="Calibri" w:hAnsi="Calibri" w:cs="Calibri"/>
          <w:sz w:val="20"/>
          <w:szCs w:val="20"/>
        </w:rPr>
        <w:t xml:space="preserve"> Focusing analysis on the evolving nature of crashes as advanced driver-assistance systems (ADAS) become standard</w:t>
      </w:r>
      <w:r w:rsidRPr="00726901">
        <w:rPr>
          <w:rFonts w:ascii="Calibri" w:hAnsi="Calibri" w:cs="Calibri"/>
          <w:sz w:val="22"/>
          <w:szCs w:val="22"/>
        </w:rPr>
        <w:t>.</w:t>
      </w:r>
    </w:p>
    <w:p w14:paraId="1C8FC142" w14:textId="77777777" w:rsidR="00C33D83" w:rsidRPr="00726901" w:rsidRDefault="00C33D83" w:rsidP="00C33D83">
      <w:pPr>
        <w:pStyle w:val="NormalWeb"/>
        <w:ind w:left="720"/>
        <w:rPr>
          <w:rFonts w:ascii="Calibri" w:eastAsiaTheme="minorHAnsi" w:hAnsi="Calibri" w:cs="Calibri"/>
          <w:kern w:val="2"/>
          <w:sz w:val="22"/>
          <w:szCs w:val="22"/>
          <w14:ligatures w14:val="standardContextual"/>
        </w:rPr>
      </w:pPr>
    </w:p>
    <w:p w14:paraId="02989637" w14:textId="540E6655" w:rsidR="006C22EF" w:rsidRPr="006C22EF" w:rsidRDefault="006C22EF" w:rsidP="000F3B8E">
      <w:pPr>
        <w:pStyle w:val="ListParagraph"/>
        <w:spacing w:before="100" w:beforeAutospacing="1" w:after="100" w:afterAutospacing="1" w:line="240" w:lineRule="auto"/>
        <w:rPr>
          <w:rFonts w:ascii="Calibri" w:eastAsia="Times New Roman" w:hAnsi="Calibri" w:cs="Calibri"/>
          <w:kern w:val="0"/>
          <w:sz w:val="22"/>
          <w:szCs w:val="22"/>
          <w14:ligatures w14:val="none"/>
        </w:rPr>
      </w:pPr>
    </w:p>
    <w:p w14:paraId="7B2AEFE7" w14:textId="77777777" w:rsidR="006C22EF" w:rsidRPr="00DF1EDF" w:rsidRDefault="006C22EF" w:rsidP="006C22EF">
      <w:pPr>
        <w:ind w:left="360"/>
        <w:rPr>
          <w:rFonts w:ascii="Calibri" w:hAnsi="Calibri" w:cs="Calibri"/>
          <w:sz w:val="22"/>
          <w:szCs w:val="22"/>
        </w:rPr>
      </w:pPr>
    </w:p>
    <w:p w14:paraId="3CCAC585" w14:textId="77777777" w:rsidR="00DF1EDF" w:rsidRPr="00DF1EDF" w:rsidRDefault="00DF1EDF" w:rsidP="00DF1EDF">
      <w:pPr>
        <w:rPr>
          <w:rFonts w:ascii="Calibri" w:hAnsi="Calibri" w:cs="Calibri"/>
          <w:sz w:val="22"/>
          <w:szCs w:val="22"/>
        </w:rPr>
      </w:pPr>
    </w:p>
    <w:p w14:paraId="46D0AC7D" w14:textId="77777777" w:rsidR="00DF1EDF" w:rsidRDefault="00DF1EDF" w:rsidP="00DF1EDF">
      <w:pPr>
        <w:rPr>
          <w:rFonts w:ascii="Calibri" w:hAnsi="Calibri" w:cs="Calibri"/>
          <w:sz w:val="22"/>
          <w:szCs w:val="22"/>
        </w:rPr>
      </w:pPr>
    </w:p>
    <w:p w14:paraId="42F7EEC9" w14:textId="77777777" w:rsidR="00DF1EDF" w:rsidRDefault="00DF1EDF" w:rsidP="00DF1EDF">
      <w:pPr>
        <w:ind w:left="2160"/>
        <w:rPr>
          <w:rFonts w:ascii="Calibri" w:hAnsi="Calibri" w:cs="Calibri"/>
          <w:sz w:val="22"/>
          <w:szCs w:val="22"/>
        </w:rPr>
      </w:pPr>
    </w:p>
    <w:p w14:paraId="0BFF7F57" w14:textId="77777777" w:rsidR="00DF1EDF" w:rsidRPr="00DF1EDF" w:rsidRDefault="00DF1EDF" w:rsidP="00DF1EDF">
      <w:pPr>
        <w:ind w:left="2160"/>
        <w:rPr>
          <w:rFonts w:ascii="Calibri" w:hAnsi="Calibri" w:cs="Calibri"/>
          <w:sz w:val="22"/>
          <w:szCs w:val="22"/>
        </w:rPr>
      </w:pPr>
    </w:p>
    <w:p w14:paraId="53E9D2A1" w14:textId="77777777" w:rsidR="00DF1EDF" w:rsidRPr="00DF1EDF" w:rsidRDefault="00DF1EDF" w:rsidP="00DF1EDF">
      <w:pPr>
        <w:rPr>
          <w:rFonts w:ascii="Calibri" w:hAnsi="Calibri" w:cs="Calibri"/>
          <w:sz w:val="22"/>
          <w:szCs w:val="22"/>
        </w:rPr>
      </w:pPr>
    </w:p>
    <w:p w14:paraId="382D1374" w14:textId="77777777" w:rsidR="00DF1EDF" w:rsidRPr="00DF1EDF" w:rsidRDefault="00DF1EDF" w:rsidP="00381B8C">
      <w:pPr>
        <w:rPr>
          <w:rFonts w:ascii="Calibri" w:hAnsi="Calibri" w:cs="Calibri"/>
          <w:sz w:val="22"/>
          <w:szCs w:val="22"/>
        </w:rPr>
      </w:pPr>
    </w:p>
    <w:p w14:paraId="2020CB14" w14:textId="77777777" w:rsidR="00381B8C" w:rsidRDefault="00381B8C"/>
    <w:sectPr w:rsidR="0038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4351"/>
    <w:multiLevelType w:val="multilevel"/>
    <w:tmpl w:val="70D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83405"/>
    <w:multiLevelType w:val="multilevel"/>
    <w:tmpl w:val="D444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E2313"/>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D5EC8"/>
    <w:multiLevelType w:val="hybridMultilevel"/>
    <w:tmpl w:val="DD9E7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C38FD"/>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561B0"/>
    <w:multiLevelType w:val="multilevel"/>
    <w:tmpl w:val="E4D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D0142"/>
    <w:multiLevelType w:val="hybridMultilevel"/>
    <w:tmpl w:val="EF58A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4C7807"/>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A2C4C"/>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10D07"/>
    <w:multiLevelType w:val="multilevel"/>
    <w:tmpl w:val="FA8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A32E5"/>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50120"/>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03228"/>
    <w:multiLevelType w:val="multilevel"/>
    <w:tmpl w:val="D028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17AB4"/>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567F6"/>
    <w:multiLevelType w:val="multilevel"/>
    <w:tmpl w:val="1F88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F326B"/>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45492"/>
    <w:multiLevelType w:val="hybridMultilevel"/>
    <w:tmpl w:val="9C04B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11B8B"/>
    <w:multiLevelType w:val="multilevel"/>
    <w:tmpl w:val="A698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F0075"/>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610D"/>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D6730"/>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47640"/>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B6C33"/>
    <w:multiLevelType w:val="multilevel"/>
    <w:tmpl w:val="245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141499">
    <w:abstractNumId w:val="13"/>
  </w:num>
  <w:num w:numId="2" w16cid:durableId="717902524">
    <w:abstractNumId w:val="21"/>
  </w:num>
  <w:num w:numId="3" w16cid:durableId="1874415001">
    <w:abstractNumId w:val="9"/>
  </w:num>
  <w:num w:numId="4" w16cid:durableId="854462718">
    <w:abstractNumId w:val="5"/>
  </w:num>
  <w:num w:numId="5" w16cid:durableId="1265110971">
    <w:abstractNumId w:val="1"/>
  </w:num>
  <w:num w:numId="6" w16cid:durableId="1908879597">
    <w:abstractNumId w:val="12"/>
  </w:num>
  <w:num w:numId="7" w16cid:durableId="260259544">
    <w:abstractNumId w:val="6"/>
  </w:num>
  <w:num w:numId="8" w16cid:durableId="913008250">
    <w:abstractNumId w:val="3"/>
  </w:num>
  <w:num w:numId="9" w16cid:durableId="436025501">
    <w:abstractNumId w:val="4"/>
  </w:num>
  <w:num w:numId="10" w16cid:durableId="461584570">
    <w:abstractNumId w:val="22"/>
  </w:num>
  <w:num w:numId="11" w16cid:durableId="1990984505">
    <w:abstractNumId w:val="8"/>
  </w:num>
  <w:num w:numId="12" w16cid:durableId="1775246630">
    <w:abstractNumId w:val="18"/>
  </w:num>
  <w:num w:numId="13" w16cid:durableId="397901233">
    <w:abstractNumId w:val="15"/>
  </w:num>
  <w:num w:numId="14" w16cid:durableId="107239241">
    <w:abstractNumId w:val="11"/>
  </w:num>
  <w:num w:numId="15" w16cid:durableId="678972406">
    <w:abstractNumId w:val="19"/>
  </w:num>
  <w:num w:numId="16" w16cid:durableId="884490911">
    <w:abstractNumId w:val="2"/>
  </w:num>
  <w:num w:numId="17" w16cid:durableId="991062048">
    <w:abstractNumId w:val="20"/>
  </w:num>
  <w:num w:numId="18" w16cid:durableId="413626940">
    <w:abstractNumId w:val="10"/>
  </w:num>
  <w:num w:numId="19" w16cid:durableId="984162597">
    <w:abstractNumId w:val="7"/>
  </w:num>
  <w:num w:numId="20" w16cid:durableId="916745909">
    <w:abstractNumId w:val="16"/>
  </w:num>
  <w:num w:numId="21" w16cid:durableId="1690988122">
    <w:abstractNumId w:val="17"/>
  </w:num>
  <w:num w:numId="22" w16cid:durableId="225142677">
    <w:abstractNumId w:val="0"/>
  </w:num>
  <w:num w:numId="23" w16cid:durableId="15383926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8C"/>
    <w:rsid w:val="00042CF8"/>
    <w:rsid w:val="000664D3"/>
    <w:rsid w:val="000A6CE2"/>
    <w:rsid w:val="000B556C"/>
    <w:rsid w:val="000B61B4"/>
    <w:rsid w:val="000F0895"/>
    <w:rsid w:val="000F3B8E"/>
    <w:rsid w:val="001B61EC"/>
    <w:rsid w:val="001C07A0"/>
    <w:rsid w:val="001D138C"/>
    <w:rsid w:val="001E0DEE"/>
    <w:rsid w:val="00214CC0"/>
    <w:rsid w:val="00215148"/>
    <w:rsid w:val="0025449C"/>
    <w:rsid w:val="002E739B"/>
    <w:rsid w:val="00333C0E"/>
    <w:rsid w:val="00381B8C"/>
    <w:rsid w:val="003A40C7"/>
    <w:rsid w:val="00495E2E"/>
    <w:rsid w:val="00535BBA"/>
    <w:rsid w:val="005A5917"/>
    <w:rsid w:val="005B4E60"/>
    <w:rsid w:val="005C2F86"/>
    <w:rsid w:val="005C448C"/>
    <w:rsid w:val="00657CEF"/>
    <w:rsid w:val="006C22EF"/>
    <w:rsid w:val="006E6C64"/>
    <w:rsid w:val="006F1E18"/>
    <w:rsid w:val="007054DE"/>
    <w:rsid w:val="00724CD8"/>
    <w:rsid w:val="00726901"/>
    <w:rsid w:val="007532FC"/>
    <w:rsid w:val="00797818"/>
    <w:rsid w:val="007A08B6"/>
    <w:rsid w:val="008B0FF4"/>
    <w:rsid w:val="008B55B9"/>
    <w:rsid w:val="008E290C"/>
    <w:rsid w:val="009134AA"/>
    <w:rsid w:val="00971F09"/>
    <w:rsid w:val="00994532"/>
    <w:rsid w:val="009D0013"/>
    <w:rsid w:val="009F17F8"/>
    <w:rsid w:val="00A01D22"/>
    <w:rsid w:val="00A51488"/>
    <w:rsid w:val="00BB4565"/>
    <w:rsid w:val="00BD46C6"/>
    <w:rsid w:val="00C01B55"/>
    <w:rsid w:val="00C33D83"/>
    <w:rsid w:val="00C40078"/>
    <w:rsid w:val="00C6159D"/>
    <w:rsid w:val="00C67296"/>
    <w:rsid w:val="00CC402C"/>
    <w:rsid w:val="00D26FFD"/>
    <w:rsid w:val="00D45FBF"/>
    <w:rsid w:val="00D6639B"/>
    <w:rsid w:val="00D918EE"/>
    <w:rsid w:val="00DD227A"/>
    <w:rsid w:val="00DD2639"/>
    <w:rsid w:val="00DF1EDF"/>
    <w:rsid w:val="00E263E8"/>
    <w:rsid w:val="00E30E3B"/>
    <w:rsid w:val="00E94CBA"/>
    <w:rsid w:val="00EA5239"/>
    <w:rsid w:val="00EF4317"/>
    <w:rsid w:val="00F96C51"/>
    <w:rsid w:val="00FB2AC0"/>
    <w:rsid w:val="00FC377D"/>
    <w:rsid w:val="00FC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6D19"/>
  <w15:chartTrackingRefBased/>
  <w15:docId w15:val="{78CB8951-148C-4E94-AEDB-17372D8F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B8C"/>
  </w:style>
  <w:style w:type="paragraph" w:styleId="Heading1">
    <w:name w:val="heading 1"/>
    <w:basedOn w:val="Normal"/>
    <w:next w:val="Normal"/>
    <w:link w:val="Heading1Char"/>
    <w:uiPriority w:val="9"/>
    <w:qFormat/>
    <w:rsid w:val="0038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1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B8C"/>
    <w:rPr>
      <w:rFonts w:eastAsiaTheme="majorEastAsia" w:cstheme="majorBidi"/>
      <w:color w:val="272727" w:themeColor="text1" w:themeTint="D8"/>
    </w:rPr>
  </w:style>
  <w:style w:type="paragraph" w:styleId="Title">
    <w:name w:val="Title"/>
    <w:basedOn w:val="Normal"/>
    <w:next w:val="Normal"/>
    <w:link w:val="TitleChar"/>
    <w:uiPriority w:val="10"/>
    <w:qFormat/>
    <w:rsid w:val="0038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B8C"/>
    <w:pPr>
      <w:spacing w:before="160"/>
      <w:jc w:val="center"/>
    </w:pPr>
    <w:rPr>
      <w:i/>
      <w:iCs/>
      <w:color w:val="404040" w:themeColor="text1" w:themeTint="BF"/>
    </w:rPr>
  </w:style>
  <w:style w:type="character" w:customStyle="1" w:styleId="QuoteChar">
    <w:name w:val="Quote Char"/>
    <w:basedOn w:val="DefaultParagraphFont"/>
    <w:link w:val="Quote"/>
    <w:uiPriority w:val="29"/>
    <w:rsid w:val="00381B8C"/>
    <w:rPr>
      <w:i/>
      <w:iCs/>
      <w:color w:val="404040" w:themeColor="text1" w:themeTint="BF"/>
    </w:rPr>
  </w:style>
  <w:style w:type="paragraph" w:styleId="ListParagraph">
    <w:name w:val="List Paragraph"/>
    <w:basedOn w:val="Normal"/>
    <w:uiPriority w:val="34"/>
    <w:qFormat/>
    <w:rsid w:val="00381B8C"/>
    <w:pPr>
      <w:ind w:left="720"/>
      <w:contextualSpacing/>
    </w:pPr>
  </w:style>
  <w:style w:type="character" w:styleId="IntenseEmphasis">
    <w:name w:val="Intense Emphasis"/>
    <w:basedOn w:val="DefaultParagraphFont"/>
    <w:uiPriority w:val="21"/>
    <w:qFormat/>
    <w:rsid w:val="00381B8C"/>
    <w:rPr>
      <w:i/>
      <w:iCs/>
      <w:color w:val="0F4761" w:themeColor="accent1" w:themeShade="BF"/>
    </w:rPr>
  </w:style>
  <w:style w:type="paragraph" w:styleId="IntenseQuote">
    <w:name w:val="Intense Quote"/>
    <w:basedOn w:val="Normal"/>
    <w:next w:val="Normal"/>
    <w:link w:val="IntenseQuoteChar"/>
    <w:uiPriority w:val="30"/>
    <w:qFormat/>
    <w:rsid w:val="0038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B8C"/>
    <w:rPr>
      <w:i/>
      <w:iCs/>
      <w:color w:val="0F4761" w:themeColor="accent1" w:themeShade="BF"/>
    </w:rPr>
  </w:style>
  <w:style w:type="character" w:styleId="IntenseReference">
    <w:name w:val="Intense Reference"/>
    <w:basedOn w:val="DefaultParagraphFont"/>
    <w:uiPriority w:val="32"/>
    <w:qFormat/>
    <w:rsid w:val="00381B8C"/>
    <w:rPr>
      <w:b/>
      <w:bCs/>
      <w:smallCaps/>
      <w:color w:val="0F4761" w:themeColor="accent1" w:themeShade="BF"/>
      <w:spacing w:val="5"/>
    </w:rPr>
  </w:style>
  <w:style w:type="paragraph" w:styleId="NormalWeb">
    <w:name w:val="Normal (Web)"/>
    <w:basedOn w:val="Normal"/>
    <w:uiPriority w:val="99"/>
    <w:semiHidden/>
    <w:unhideWhenUsed/>
    <w:rsid w:val="006C22E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40078"/>
    <w:rPr>
      <w:color w:val="467886" w:themeColor="hyperlink"/>
      <w:u w:val="single"/>
    </w:rPr>
  </w:style>
  <w:style w:type="character" w:styleId="UnresolvedMention">
    <w:name w:val="Unresolved Mention"/>
    <w:basedOn w:val="DefaultParagraphFont"/>
    <w:uiPriority w:val="99"/>
    <w:semiHidden/>
    <w:unhideWhenUsed/>
    <w:rsid w:val="00C40078"/>
    <w:rPr>
      <w:color w:val="605E5C"/>
      <w:shd w:val="clear" w:color="auto" w:fill="E1DFDD"/>
    </w:rPr>
  </w:style>
  <w:style w:type="character" w:styleId="Strong">
    <w:name w:val="Strong"/>
    <w:basedOn w:val="DefaultParagraphFont"/>
    <w:uiPriority w:val="22"/>
    <w:qFormat/>
    <w:rsid w:val="00C33D83"/>
    <w:rPr>
      <w:b/>
      <w:bCs/>
    </w:rPr>
  </w:style>
  <w:style w:type="character" w:styleId="FollowedHyperlink">
    <w:name w:val="FollowedHyperlink"/>
    <w:basedOn w:val="DefaultParagraphFont"/>
    <w:uiPriority w:val="99"/>
    <w:semiHidden/>
    <w:unhideWhenUsed/>
    <w:rsid w:val="00333C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1925">
      <w:bodyDiv w:val="1"/>
      <w:marLeft w:val="0"/>
      <w:marRight w:val="0"/>
      <w:marTop w:val="0"/>
      <w:marBottom w:val="0"/>
      <w:divBdr>
        <w:top w:val="none" w:sz="0" w:space="0" w:color="auto"/>
        <w:left w:val="none" w:sz="0" w:space="0" w:color="auto"/>
        <w:bottom w:val="none" w:sz="0" w:space="0" w:color="auto"/>
        <w:right w:val="none" w:sz="0" w:space="0" w:color="auto"/>
      </w:divBdr>
    </w:div>
    <w:div w:id="238491726">
      <w:bodyDiv w:val="1"/>
      <w:marLeft w:val="0"/>
      <w:marRight w:val="0"/>
      <w:marTop w:val="0"/>
      <w:marBottom w:val="0"/>
      <w:divBdr>
        <w:top w:val="none" w:sz="0" w:space="0" w:color="auto"/>
        <w:left w:val="none" w:sz="0" w:space="0" w:color="auto"/>
        <w:bottom w:val="none" w:sz="0" w:space="0" w:color="auto"/>
        <w:right w:val="none" w:sz="0" w:space="0" w:color="auto"/>
      </w:divBdr>
    </w:div>
    <w:div w:id="397241642">
      <w:bodyDiv w:val="1"/>
      <w:marLeft w:val="0"/>
      <w:marRight w:val="0"/>
      <w:marTop w:val="0"/>
      <w:marBottom w:val="0"/>
      <w:divBdr>
        <w:top w:val="none" w:sz="0" w:space="0" w:color="auto"/>
        <w:left w:val="none" w:sz="0" w:space="0" w:color="auto"/>
        <w:bottom w:val="none" w:sz="0" w:space="0" w:color="auto"/>
        <w:right w:val="none" w:sz="0" w:space="0" w:color="auto"/>
      </w:divBdr>
      <w:divsChild>
        <w:div w:id="118004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154345">
      <w:bodyDiv w:val="1"/>
      <w:marLeft w:val="0"/>
      <w:marRight w:val="0"/>
      <w:marTop w:val="0"/>
      <w:marBottom w:val="0"/>
      <w:divBdr>
        <w:top w:val="none" w:sz="0" w:space="0" w:color="auto"/>
        <w:left w:val="none" w:sz="0" w:space="0" w:color="auto"/>
        <w:bottom w:val="none" w:sz="0" w:space="0" w:color="auto"/>
        <w:right w:val="none" w:sz="0" w:space="0" w:color="auto"/>
      </w:divBdr>
    </w:div>
    <w:div w:id="547108162">
      <w:bodyDiv w:val="1"/>
      <w:marLeft w:val="0"/>
      <w:marRight w:val="0"/>
      <w:marTop w:val="0"/>
      <w:marBottom w:val="0"/>
      <w:divBdr>
        <w:top w:val="none" w:sz="0" w:space="0" w:color="auto"/>
        <w:left w:val="none" w:sz="0" w:space="0" w:color="auto"/>
        <w:bottom w:val="none" w:sz="0" w:space="0" w:color="auto"/>
        <w:right w:val="none" w:sz="0" w:space="0" w:color="auto"/>
      </w:divBdr>
    </w:div>
    <w:div w:id="601032201">
      <w:bodyDiv w:val="1"/>
      <w:marLeft w:val="0"/>
      <w:marRight w:val="0"/>
      <w:marTop w:val="0"/>
      <w:marBottom w:val="0"/>
      <w:divBdr>
        <w:top w:val="none" w:sz="0" w:space="0" w:color="auto"/>
        <w:left w:val="none" w:sz="0" w:space="0" w:color="auto"/>
        <w:bottom w:val="none" w:sz="0" w:space="0" w:color="auto"/>
        <w:right w:val="none" w:sz="0" w:space="0" w:color="auto"/>
      </w:divBdr>
    </w:div>
    <w:div w:id="676426720">
      <w:bodyDiv w:val="1"/>
      <w:marLeft w:val="0"/>
      <w:marRight w:val="0"/>
      <w:marTop w:val="0"/>
      <w:marBottom w:val="0"/>
      <w:divBdr>
        <w:top w:val="none" w:sz="0" w:space="0" w:color="auto"/>
        <w:left w:val="none" w:sz="0" w:space="0" w:color="auto"/>
        <w:bottom w:val="none" w:sz="0" w:space="0" w:color="auto"/>
        <w:right w:val="none" w:sz="0" w:space="0" w:color="auto"/>
      </w:divBdr>
    </w:div>
    <w:div w:id="817381232">
      <w:bodyDiv w:val="1"/>
      <w:marLeft w:val="0"/>
      <w:marRight w:val="0"/>
      <w:marTop w:val="0"/>
      <w:marBottom w:val="0"/>
      <w:divBdr>
        <w:top w:val="none" w:sz="0" w:space="0" w:color="auto"/>
        <w:left w:val="none" w:sz="0" w:space="0" w:color="auto"/>
        <w:bottom w:val="none" w:sz="0" w:space="0" w:color="auto"/>
        <w:right w:val="none" w:sz="0" w:space="0" w:color="auto"/>
      </w:divBdr>
    </w:div>
    <w:div w:id="1007638386">
      <w:bodyDiv w:val="1"/>
      <w:marLeft w:val="0"/>
      <w:marRight w:val="0"/>
      <w:marTop w:val="0"/>
      <w:marBottom w:val="0"/>
      <w:divBdr>
        <w:top w:val="none" w:sz="0" w:space="0" w:color="auto"/>
        <w:left w:val="none" w:sz="0" w:space="0" w:color="auto"/>
        <w:bottom w:val="none" w:sz="0" w:space="0" w:color="auto"/>
        <w:right w:val="none" w:sz="0" w:space="0" w:color="auto"/>
      </w:divBdr>
    </w:div>
    <w:div w:id="1043792398">
      <w:bodyDiv w:val="1"/>
      <w:marLeft w:val="0"/>
      <w:marRight w:val="0"/>
      <w:marTop w:val="0"/>
      <w:marBottom w:val="0"/>
      <w:divBdr>
        <w:top w:val="none" w:sz="0" w:space="0" w:color="auto"/>
        <w:left w:val="none" w:sz="0" w:space="0" w:color="auto"/>
        <w:bottom w:val="none" w:sz="0" w:space="0" w:color="auto"/>
        <w:right w:val="none" w:sz="0" w:space="0" w:color="auto"/>
      </w:divBdr>
    </w:div>
    <w:div w:id="1080710799">
      <w:bodyDiv w:val="1"/>
      <w:marLeft w:val="0"/>
      <w:marRight w:val="0"/>
      <w:marTop w:val="0"/>
      <w:marBottom w:val="0"/>
      <w:divBdr>
        <w:top w:val="none" w:sz="0" w:space="0" w:color="auto"/>
        <w:left w:val="none" w:sz="0" w:space="0" w:color="auto"/>
        <w:bottom w:val="none" w:sz="0" w:space="0" w:color="auto"/>
        <w:right w:val="none" w:sz="0" w:space="0" w:color="auto"/>
      </w:divBdr>
    </w:div>
    <w:div w:id="1175001209">
      <w:bodyDiv w:val="1"/>
      <w:marLeft w:val="0"/>
      <w:marRight w:val="0"/>
      <w:marTop w:val="0"/>
      <w:marBottom w:val="0"/>
      <w:divBdr>
        <w:top w:val="none" w:sz="0" w:space="0" w:color="auto"/>
        <w:left w:val="none" w:sz="0" w:space="0" w:color="auto"/>
        <w:bottom w:val="none" w:sz="0" w:space="0" w:color="auto"/>
        <w:right w:val="none" w:sz="0" w:space="0" w:color="auto"/>
      </w:divBdr>
    </w:div>
    <w:div w:id="1339621914">
      <w:bodyDiv w:val="1"/>
      <w:marLeft w:val="0"/>
      <w:marRight w:val="0"/>
      <w:marTop w:val="0"/>
      <w:marBottom w:val="0"/>
      <w:divBdr>
        <w:top w:val="none" w:sz="0" w:space="0" w:color="auto"/>
        <w:left w:val="none" w:sz="0" w:space="0" w:color="auto"/>
        <w:bottom w:val="none" w:sz="0" w:space="0" w:color="auto"/>
        <w:right w:val="none" w:sz="0" w:space="0" w:color="auto"/>
      </w:divBdr>
    </w:div>
    <w:div w:id="1495561307">
      <w:bodyDiv w:val="1"/>
      <w:marLeft w:val="0"/>
      <w:marRight w:val="0"/>
      <w:marTop w:val="0"/>
      <w:marBottom w:val="0"/>
      <w:divBdr>
        <w:top w:val="none" w:sz="0" w:space="0" w:color="auto"/>
        <w:left w:val="none" w:sz="0" w:space="0" w:color="auto"/>
        <w:bottom w:val="none" w:sz="0" w:space="0" w:color="auto"/>
        <w:right w:val="none" w:sz="0" w:space="0" w:color="auto"/>
      </w:divBdr>
    </w:div>
    <w:div w:id="1524632849">
      <w:bodyDiv w:val="1"/>
      <w:marLeft w:val="0"/>
      <w:marRight w:val="0"/>
      <w:marTop w:val="0"/>
      <w:marBottom w:val="0"/>
      <w:divBdr>
        <w:top w:val="none" w:sz="0" w:space="0" w:color="auto"/>
        <w:left w:val="none" w:sz="0" w:space="0" w:color="auto"/>
        <w:bottom w:val="none" w:sz="0" w:space="0" w:color="auto"/>
        <w:right w:val="none" w:sz="0" w:space="0" w:color="auto"/>
      </w:divBdr>
    </w:div>
    <w:div w:id="1782795862">
      <w:bodyDiv w:val="1"/>
      <w:marLeft w:val="0"/>
      <w:marRight w:val="0"/>
      <w:marTop w:val="0"/>
      <w:marBottom w:val="0"/>
      <w:divBdr>
        <w:top w:val="none" w:sz="0" w:space="0" w:color="auto"/>
        <w:left w:val="none" w:sz="0" w:space="0" w:color="auto"/>
        <w:bottom w:val="none" w:sz="0" w:space="0" w:color="auto"/>
        <w:right w:val="none" w:sz="0" w:space="0" w:color="auto"/>
      </w:divBdr>
      <w:divsChild>
        <w:div w:id="1435633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38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htsa.gov/file-downloads?p=nhts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DaVita</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Veeru Mukku</dc:creator>
  <cp:keywords/>
  <dc:description/>
  <cp:lastModifiedBy>Krithika Kuppusamy</cp:lastModifiedBy>
  <cp:revision>2</cp:revision>
  <dcterms:created xsi:type="dcterms:W3CDTF">2025-10-25T15:00:00Z</dcterms:created>
  <dcterms:modified xsi:type="dcterms:W3CDTF">2025-10-25T15:00:00Z</dcterms:modified>
</cp:coreProperties>
</file>