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A31A9" w14:textId="77777777" w:rsidR="001D7A9E" w:rsidRDefault="001D7A9E" w:rsidP="001D7A9E">
      <w:pPr>
        <w:spacing w:before="100" w:beforeAutospacing="1" w:after="100" w:afterAutospacing="1" w:line="240" w:lineRule="auto"/>
        <w:jc w:val="center"/>
        <w:outlineLvl w:val="1"/>
        <w:rPr>
          <w:rFonts w:ascii="Times New Roman" w:eastAsia="Times New Roman" w:hAnsi="Times New Roman" w:cs="Times New Roman"/>
          <w:b/>
          <w:bCs/>
          <w:kern w:val="36"/>
          <w:sz w:val="32"/>
          <w:szCs w:val="32"/>
          <w:lang w:eastAsia="en-IN"/>
        </w:rPr>
      </w:pPr>
      <w:r w:rsidRPr="001D7A9E">
        <w:rPr>
          <w:rFonts w:ascii="Times New Roman" w:eastAsia="Times New Roman" w:hAnsi="Times New Roman" w:cs="Times New Roman"/>
          <w:b/>
          <w:bCs/>
          <w:kern w:val="36"/>
          <w:sz w:val="32"/>
          <w:szCs w:val="32"/>
          <w:lang w:eastAsia="en-IN"/>
        </w:rPr>
        <w:t xml:space="preserve">Improving Revenue at </w:t>
      </w:r>
      <w:proofErr w:type="spellStart"/>
      <w:r w:rsidRPr="001D7A9E">
        <w:rPr>
          <w:rFonts w:ascii="Times New Roman" w:eastAsia="Times New Roman" w:hAnsi="Times New Roman" w:cs="Times New Roman"/>
          <w:b/>
          <w:bCs/>
          <w:kern w:val="36"/>
          <w:sz w:val="32"/>
          <w:szCs w:val="32"/>
          <w:lang w:eastAsia="en-IN"/>
        </w:rPr>
        <w:t>SweetAroma</w:t>
      </w:r>
      <w:proofErr w:type="spellEnd"/>
      <w:r w:rsidRPr="001D7A9E">
        <w:rPr>
          <w:rFonts w:ascii="Times New Roman" w:eastAsia="Times New Roman" w:hAnsi="Times New Roman" w:cs="Times New Roman"/>
          <w:b/>
          <w:bCs/>
          <w:kern w:val="36"/>
          <w:sz w:val="32"/>
          <w:szCs w:val="32"/>
          <w:lang w:eastAsia="en-IN"/>
        </w:rPr>
        <w:t>: A Business Analytics and Predictive Modelling Approach</w:t>
      </w:r>
    </w:p>
    <w:p w14:paraId="7F94B2F9" w14:textId="36200CDC" w:rsidR="00BB6643" w:rsidRPr="007278B2" w:rsidRDefault="00BB6643" w:rsidP="00BB6643">
      <w:pPr>
        <w:spacing w:before="100" w:beforeAutospacing="1" w:after="100" w:afterAutospacing="1" w:line="240" w:lineRule="auto"/>
        <w:outlineLvl w:val="1"/>
        <w:rPr>
          <w:rFonts w:ascii="Times New Roman" w:eastAsia="Times New Roman" w:hAnsi="Times New Roman" w:cs="Times New Roman"/>
          <w:b/>
          <w:bCs/>
          <w:sz w:val="28"/>
          <w:szCs w:val="28"/>
          <w:u w:val="single"/>
          <w:lang w:eastAsia="en-IN"/>
        </w:rPr>
      </w:pPr>
      <w:r w:rsidRPr="007278B2">
        <w:rPr>
          <w:rFonts w:ascii="Times New Roman" w:eastAsia="Times New Roman" w:hAnsi="Times New Roman" w:cs="Times New Roman"/>
          <w:b/>
          <w:bCs/>
          <w:sz w:val="28"/>
          <w:szCs w:val="28"/>
          <w:lang w:eastAsia="en-IN"/>
        </w:rPr>
        <w:t xml:space="preserve">1. </w:t>
      </w:r>
      <w:r w:rsidRPr="007278B2">
        <w:rPr>
          <w:rFonts w:ascii="Times New Roman" w:eastAsia="Times New Roman" w:hAnsi="Times New Roman" w:cs="Times New Roman"/>
          <w:b/>
          <w:bCs/>
          <w:sz w:val="28"/>
          <w:szCs w:val="28"/>
          <w:u w:val="single"/>
          <w:lang w:eastAsia="en-IN"/>
        </w:rPr>
        <w:t>Executive Summary</w:t>
      </w:r>
      <w:r w:rsidR="005B6E08">
        <w:rPr>
          <w:rFonts w:ascii="Times New Roman" w:eastAsia="Times New Roman" w:hAnsi="Times New Roman" w:cs="Times New Roman"/>
          <w:b/>
          <w:bCs/>
          <w:sz w:val="28"/>
          <w:szCs w:val="28"/>
          <w:u w:val="single"/>
          <w:lang w:eastAsia="en-IN"/>
        </w:rPr>
        <w:t>:</w:t>
      </w:r>
    </w:p>
    <w:p w14:paraId="06A3048E" w14:textId="77777777"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6643">
        <w:rPr>
          <w:rFonts w:ascii="Times New Roman" w:eastAsia="Times New Roman" w:hAnsi="Times New Roman" w:cs="Times New Roman"/>
          <w:sz w:val="24"/>
          <w:szCs w:val="24"/>
          <w:lang w:eastAsia="en-IN"/>
        </w:rPr>
        <w:t>SweetAroma</w:t>
      </w:r>
      <w:proofErr w:type="spellEnd"/>
      <w:r w:rsidRPr="00BB6643">
        <w:rPr>
          <w:rFonts w:ascii="Times New Roman" w:eastAsia="Times New Roman" w:hAnsi="Times New Roman" w:cs="Times New Roman"/>
          <w:sz w:val="24"/>
          <w:szCs w:val="24"/>
          <w:lang w:eastAsia="en-IN"/>
        </w:rPr>
        <w:t xml:space="preserve"> aims to increase revenue by understanding the factors that influence customer spending and by identifying high-value customers in advance. Using July 2025 order data, this report analyses customer background and behaviour to determine spending drivers and develops a predictive model to estimate future customer revenue.</w:t>
      </w:r>
    </w:p>
    <w:p w14:paraId="36F26612" w14:textId="77777777"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 xml:space="preserve">The analysis shows that </w:t>
      </w:r>
      <w:r w:rsidRPr="00BB6643">
        <w:rPr>
          <w:rFonts w:ascii="Times New Roman" w:eastAsia="Times New Roman" w:hAnsi="Times New Roman" w:cs="Times New Roman"/>
          <w:b/>
          <w:bCs/>
          <w:sz w:val="24"/>
          <w:szCs w:val="24"/>
          <w:lang w:eastAsia="en-IN"/>
        </w:rPr>
        <w:t>historical customer value, website engagement, and acquisition channel</w:t>
      </w:r>
      <w:r w:rsidRPr="00BB6643">
        <w:rPr>
          <w:rFonts w:ascii="Times New Roman" w:eastAsia="Times New Roman" w:hAnsi="Times New Roman" w:cs="Times New Roman"/>
          <w:sz w:val="24"/>
          <w:szCs w:val="24"/>
          <w:lang w:eastAsia="en-IN"/>
        </w:rPr>
        <w:t xml:space="preserve"> strongly influence revenue. Customers acquired through </w:t>
      </w:r>
      <w:r w:rsidRPr="00BB6643">
        <w:rPr>
          <w:rFonts w:ascii="Times New Roman" w:eastAsia="Times New Roman" w:hAnsi="Times New Roman" w:cs="Times New Roman"/>
          <w:b/>
          <w:bCs/>
          <w:sz w:val="24"/>
          <w:szCs w:val="24"/>
          <w:lang w:eastAsia="en-IN"/>
        </w:rPr>
        <w:t>paid advertising channels</w:t>
      </w:r>
      <w:r w:rsidRPr="00BB6643">
        <w:rPr>
          <w:rFonts w:ascii="Times New Roman" w:eastAsia="Times New Roman" w:hAnsi="Times New Roman" w:cs="Times New Roman"/>
          <w:sz w:val="24"/>
          <w:szCs w:val="24"/>
          <w:lang w:eastAsia="en-IN"/>
        </w:rPr>
        <w:t xml:space="preserve"> and customers with higher historical spending generate significantly higher order values. A </w:t>
      </w:r>
      <w:r w:rsidRPr="00BB6643">
        <w:rPr>
          <w:rFonts w:ascii="Times New Roman" w:eastAsia="Times New Roman" w:hAnsi="Times New Roman" w:cs="Times New Roman"/>
          <w:b/>
          <w:bCs/>
          <w:sz w:val="24"/>
          <w:szCs w:val="24"/>
          <w:lang w:eastAsia="en-IN"/>
        </w:rPr>
        <w:t>Gradient Boosting regression model</w:t>
      </w:r>
      <w:r w:rsidRPr="00BB6643">
        <w:rPr>
          <w:rFonts w:ascii="Times New Roman" w:eastAsia="Times New Roman" w:hAnsi="Times New Roman" w:cs="Times New Roman"/>
          <w:sz w:val="24"/>
          <w:szCs w:val="24"/>
          <w:lang w:eastAsia="en-IN"/>
        </w:rPr>
        <w:t xml:space="preserve"> was selected as the most accurate predictive approach after visual and quantitative comparison across multiple models.</w:t>
      </w:r>
    </w:p>
    <w:p w14:paraId="721AED8E" w14:textId="6B40AB6D" w:rsidR="00BB6643" w:rsidRPr="007278B2" w:rsidRDefault="007278B2" w:rsidP="00BB6643">
      <w:pPr>
        <w:spacing w:before="100" w:beforeAutospacing="1" w:after="100" w:afterAutospacing="1" w:line="240" w:lineRule="auto"/>
        <w:outlineLvl w:val="1"/>
        <w:rPr>
          <w:rFonts w:ascii="Times New Roman" w:eastAsia="Times New Roman" w:hAnsi="Times New Roman" w:cs="Times New Roman"/>
          <w:b/>
          <w:bCs/>
          <w:sz w:val="28"/>
          <w:szCs w:val="28"/>
          <w:u w:val="single"/>
          <w:lang w:eastAsia="en-IN"/>
        </w:rPr>
      </w:pPr>
      <w:r w:rsidRPr="007278B2">
        <w:rPr>
          <w:rFonts w:ascii="Times New Roman" w:eastAsia="Times New Roman" w:hAnsi="Times New Roman" w:cs="Times New Roman"/>
          <w:b/>
          <w:bCs/>
          <w:sz w:val="28"/>
          <w:szCs w:val="28"/>
          <w:lang w:eastAsia="en-IN"/>
        </w:rPr>
        <w:t xml:space="preserve">2. </w:t>
      </w:r>
      <w:r w:rsidR="00BB6643" w:rsidRPr="007278B2">
        <w:rPr>
          <w:rFonts w:ascii="Times New Roman" w:eastAsia="Times New Roman" w:hAnsi="Times New Roman" w:cs="Times New Roman"/>
          <w:b/>
          <w:bCs/>
          <w:sz w:val="28"/>
          <w:szCs w:val="28"/>
          <w:u w:val="single"/>
          <w:lang w:eastAsia="en-IN"/>
        </w:rPr>
        <w:t>Business Requirement and Analytical Approach</w:t>
      </w:r>
      <w:r w:rsidR="005B6E08">
        <w:rPr>
          <w:rFonts w:ascii="Times New Roman" w:eastAsia="Times New Roman" w:hAnsi="Times New Roman" w:cs="Times New Roman"/>
          <w:b/>
          <w:bCs/>
          <w:sz w:val="28"/>
          <w:szCs w:val="28"/>
          <w:u w:val="single"/>
          <w:lang w:eastAsia="en-IN"/>
        </w:rPr>
        <w:t>:</w:t>
      </w:r>
    </w:p>
    <w:p w14:paraId="0E184E96" w14:textId="60548B6F" w:rsidR="00BB6643" w:rsidRPr="00BB6643"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m</w:t>
      </w:r>
      <w:r w:rsidR="00BB6643" w:rsidRPr="00BB6643">
        <w:rPr>
          <w:rFonts w:ascii="Times New Roman" w:eastAsia="Times New Roman" w:hAnsi="Times New Roman" w:cs="Times New Roman"/>
          <w:sz w:val="24"/>
          <w:szCs w:val="24"/>
          <w:lang w:eastAsia="en-IN"/>
        </w:rPr>
        <w:t>anagement requested answers to two business questions:</w:t>
      </w:r>
    </w:p>
    <w:p w14:paraId="558B767B" w14:textId="77777777" w:rsidR="00BB6643" w:rsidRPr="00BB6643" w:rsidRDefault="00BB6643" w:rsidP="00BB66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Which customer background and behavioural factors cause customers to spend more or less per order?</w:t>
      </w:r>
    </w:p>
    <w:p w14:paraId="624D2A0B" w14:textId="77777777" w:rsidR="00BB6643" w:rsidRPr="00BB6643" w:rsidRDefault="00BB6643" w:rsidP="00BB664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Can future order revenue be predicted accurately for marketing purposes?</w:t>
      </w:r>
    </w:p>
    <w:p w14:paraId="4552CE46" w14:textId="3F69280F"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To address these questions, the following steps were undertaken:</w:t>
      </w:r>
    </w:p>
    <w:p w14:paraId="14C02AF3" w14:textId="77777777" w:rsidR="00BB6643" w:rsidRPr="00BB6643" w:rsidRDefault="00BB6643" w:rsidP="00BB66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Data quality assessment and cleaning</w:t>
      </w:r>
    </w:p>
    <w:p w14:paraId="2B3C65C0" w14:textId="77777777" w:rsidR="00BB6643" w:rsidRPr="00BB6643" w:rsidRDefault="00BB6643" w:rsidP="00BB66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Exploratory data analysis using tables and figures</w:t>
      </w:r>
    </w:p>
    <w:p w14:paraId="47183670" w14:textId="77777777" w:rsidR="00BB6643" w:rsidRPr="00BB6643" w:rsidRDefault="00BB6643" w:rsidP="00BB66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Comparative modelling using multiple prediction techniques</w:t>
      </w:r>
    </w:p>
    <w:p w14:paraId="06ED4FAA" w14:textId="77777777" w:rsidR="00BB6643" w:rsidRPr="00BB6643" w:rsidRDefault="00BB6643" w:rsidP="00BB66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Model validation and visual diagnostics</w:t>
      </w:r>
    </w:p>
    <w:p w14:paraId="5915F297" w14:textId="77777777" w:rsidR="00BB6643" w:rsidRPr="00BB6643" w:rsidRDefault="00BB6643" w:rsidP="00BB664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Business interpretation of results</w:t>
      </w:r>
    </w:p>
    <w:p w14:paraId="5B672349" w14:textId="67981EF1" w:rsidR="007278B2"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Python was used as the analytical tool due to its ease in supporting statistical analysis, data visualization and predictive modelling</w:t>
      </w:r>
    </w:p>
    <w:p w14:paraId="74463E72" w14:textId="695DA8F7" w:rsidR="00BB6643" w:rsidRPr="007278B2" w:rsidRDefault="00BB6643" w:rsidP="00BB6643">
      <w:pPr>
        <w:spacing w:before="100" w:beforeAutospacing="1" w:after="100" w:afterAutospacing="1" w:line="240" w:lineRule="auto"/>
        <w:outlineLvl w:val="1"/>
        <w:rPr>
          <w:rFonts w:ascii="Times New Roman" w:eastAsia="Times New Roman" w:hAnsi="Times New Roman" w:cs="Times New Roman"/>
          <w:b/>
          <w:bCs/>
          <w:sz w:val="28"/>
          <w:szCs w:val="28"/>
          <w:u w:val="single"/>
          <w:lang w:eastAsia="en-IN"/>
        </w:rPr>
      </w:pPr>
      <w:r w:rsidRPr="007278B2">
        <w:rPr>
          <w:rFonts w:ascii="Times New Roman" w:eastAsia="Times New Roman" w:hAnsi="Times New Roman" w:cs="Times New Roman"/>
          <w:b/>
          <w:bCs/>
          <w:sz w:val="28"/>
          <w:szCs w:val="28"/>
          <w:lang w:eastAsia="en-IN"/>
        </w:rPr>
        <w:t xml:space="preserve">3. </w:t>
      </w:r>
      <w:r w:rsidRPr="007278B2">
        <w:rPr>
          <w:rFonts w:ascii="Times New Roman" w:eastAsia="Times New Roman" w:hAnsi="Times New Roman" w:cs="Times New Roman"/>
          <w:b/>
          <w:bCs/>
          <w:sz w:val="28"/>
          <w:szCs w:val="28"/>
          <w:u w:val="single"/>
          <w:lang w:eastAsia="en-IN"/>
        </w:rPr>
        <w:t>Data Description</w:t>
      </w:r>
      <w:r w:rsidR="007278B2" w:rsidRPr="007278B2">
        <w:rPr>
          <w:rFonts w:ascii="Times New Roman" w:eastAsia="Times New Roman" w:hAnsi="Times New Roman" w:cs="Times New Roman"/>
          <w:b/>
          <w:bCs/>
          <w:sz w:val="28"/>
          <w:szCs w:val="28"/>
          <w:u w:val="single"/>
          <w:lang w:eastAsia="en-IN"/>
        </w:rPr>
        <w:t>:</w:t>
      </w:r>
    </w:p>
    <w:p w14:paraId="45D6A129" w14:textId="77777777"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Two datasets were provided.</w:t>
      </w:r>
    </w:p>
    <w:p w14:paraId="55F18493" w14:textId="77777777" w:rsidR="00BB6643" w:rsidRPr="007278B2"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7278B2">
        <w:rPr>
          <w:rFonts w:ascii="Times New Roman" w:eastAsia="Times New Roman" w:hAnsi="Times New Roman" w:cs="Times New Roman"/>
          <w:b/>
          <w:bCs/>
          <w:sz w:val="26"/>
          <w:szCs w:val="26"/>
          <w:lang w:eastAsia="en-IN"/>
        </w:rPr>
        <w:t xml:space="preserve">3.1 </w:t>
      </w:r>
      <w:r w:rsidRPr="00643EEF">
        <w:rPr>
          <w:rFonts w:ascii="Times New Roman" w:eastAsia="Times New Roman" w:hAnsi="Times New Roman" w:cs="Times New Roman"/>
          <w:b/>
          <w:bCs/>
          <w:sz w:val="26"/>
          <w:szCs w:val="26"/>
          <w:lang w:eastAsia="en-IN"/>
        </w:rPr>
        <w:t>Order Dataset (order_july25.csv)</w:t>
      </w:r>
    </w:p>
    <w:p w14:paraId="2D77DDB6" w14:textId="0BC044DA" w:rsidR="00BB6643" w:rsidRPr="00BB6643"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This is t</w:t>
      </w:r>
      <w:r w:rsidR="00BB6643" w:rsidRPr="00BB6643">
        <w:rPr>
          <w:rFonts w:ascii="Times New Roman" w:eastAsia="Times New Roman" w:hAnsi="Times New Roman" w:cs="Times New Roman"/>
          <w:sz w:val="24"/>
          <w:szCs w:val="24"/>
          <w:lang w:eastAsia="en-IN"/>
        </w:rPr>
        <w:t xml:space="preserve">he main dataset </w:t>
      </w:r>
      <w:r>
        <w:rPr>
          <w:rFonts w:ascii="Times New Roman" w:eastAsia="Times New Roman" w:hAnsi="Times New Roman" w:cs="Times New Roman"/>
          <w:sz w:val="24"/>
          <w:szCs w:val="24"/>
          <w:lang w:eastAsia="en-IN"/>
        </w:rPr>
        <w:t xml:space="preserve">that </w:t>
      </w:r>
      <w:r w:rsidR="00BB6643" w:rsidRPr="00BB6643">
        <w:rPr>
          <w:rFonts w:ascii="Times New Roman" w:eastAsia="Times New Roman" w:hAnsi="Times New Roman" w:cs="Times New Roman"/>
          <w:sz w:val="24"/>
          <w:szCs w:val="24"/>
          <w:lang w:eastAsia="en-IN"/>
        </w:rPr>
        <w:t xml:space="preserve">contains </w:t>
      </w:r>
      <w:r w:rsidR="00BB6643" w:rsidRPr="00BB6643">
        <w:rPr>
          <w:rFonts w:ascii="Times New Roman" w:eastAsia="Times New Roman" w:hAnsi="Times New Roman" w:cs="Times New Roman"/>
          <w:b/>
          <w:bCs/>
          <w:sz w:val="24"/>
          <w:szCs w:val="24"/>
          <w:lang w:eastAsia="en-IN"/>
        </w:rPr>
        <w:t>10,000 orders</w:t>
      </w:r>
      <w:r w:rsidR="00BB6643" w:rsidRPr="00BB6643">
        <w:rPr>
          <w:rFonts w:ascii="Times New Roman" w:eastAsia="Times New Roman" w:hAnsi="Times New Roman" w:cs="Times New Roman"/>
          <w:sz w:val="24"/>
          <w:szCs w:val="24"/>
          <w:lang w:eastAsia="en-IN"/>
        </w:rPr>
        <w:t xml:space="preserve"> placed in July 2025 </w:t>
      </w:r>
      <w:r>
        <w:rPr>
          <w:rFonts w:ascii="Times New Roman" w:eastAsia="Times New Roman" w:hAnsi="Times New Roman" w:cs="Times New Roman"/>
          <w:sz w:val="24"/>
          <w:szCs w:val="24"/>
          <w:lang w:eastAsia="en-IN"/>
        </w:rPr>
        <w:t>which</w:t>
      </w:r>
      <w:r w:rsidR="00BB6643" w:rsidRPr="00BB6643">
        <w:rPr>
          <w:rFonts w:ascii="Times New Roman" w:eastAsia="Times New Roman" w:hAnsi="Times New Roman" w:cs="Times New Roman"/>
          <w:sz w:val="24"/>
          <w:szCs w:val="24"/>
          <w:lang w:eastAsia="en-IN"/>
        </w:rPr>
        <w:t xml:space="preserve"> includes </w:t>
      </w:r>
      <w:r>
        <w:rPr>
          <w:rFonts w:ascii="Times New Roman" w:eastAsia="Times New Roman" w:hAnsi="Times New Roman" w:cs="Times New Roman"/>
          <w:sz w:val="24"/>
          <w:szCs w:val="24"/>
          <w:lang w:eastAsia="en-IN"/>
        </w:rPr>
        <w:t xml:space="preserve">data regarding </w:t>
      </w:r>
      <w:r w:rsidR="00BB6643" w:rsidRPr="00BB6643">
        <w:rPr>
          <w:rFonts w:ascii="Times New Roman" w:eastAsia="Times New Roman" w:hAnsi="Times New Roman" w:cs="Times New Roman"/>
          <w:sz w:val="24"/>
          <w:szCs w:val="24"/>
          <w:lang w:eastAsia="en-IN"/>
        </w:rPr>
        <w:t>revenue, customer history, website behaviour, acquisition channel, and voucher usage.</w:t>
      </w:r>
    </w:p>
    <w:p w14:paraId="6A814E94" w14:textId="77777777" w:rsidR="00BB6643" w:rsidRPr="00643EEF"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7278B2">
        <w:rPr>
          <w:rFonts w:ascii="Times New Roman" w:eastAsia="Times New Roman" w:hAnsi="Times New Roman" w:cs="Times New Roman"/>
          <w:b/>
          <w:bCs/>
          <w:sz w:val="26"/>
          <w:szCs w:val="26"/>
          <w:lang w:eastAsia="en-IN"/>
        </w:rPr>
        <w:t xml:space="preserve">3.2 </w:t>
      </w:r>
      <w:r w:rsidRPr="00643EEF">
        <w:rPr>
          <w:rFonts w:ascii="Times New Roman" w:eastAsia="Times New Roman" w:hAnsi="Times New Roman" w:cs="Times New Roman"/>
          <w:b/>
          <w:bCs/>
          <w:sz w:val="26"/>
          <w:szCs w:val="26"/>
          <w:lang w:eastAsia="en-IN"/>
        </w:rPr>
        <w:t>New Customer Dataset (new_customer25.csv)</w:t>
      </w:r>
    </w:p>
    <w:p w14:paraId="7DB07E32" w14:textId="4229FC2F"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 xml:space="preserve">This dataset contains the same explanatory variables for </w:t>
      </w:r>
      <w:r w:rsidRPr="00BB6643">
        <w:rPr>
          <w:rFonts w:ascii="Times New Roman" w:eastAsia="Times New Roman" w:hAnsi="Times New Roman" w:cs="Times New Roman"/>
          <w:b/>
          <w:bCs/>
          <w:sz w:val="24"/>
          <w:szCs w:val="24"/>
          <w:lang w:eastAsia="en-IN"/>
        </w:rPr>
        <w:t>20 customers</w:t>
      </w:r>
      <w:r w:rsidRPr="00BB6643">
        <w:rPr>
          <w:rFonts w:ascii="Times New Roman" w:eastAsia="Times New Roman" w:hAnsi="Times New Roman" w:cs="Times New Roman"/>
          <w:sz w:val="24"/>
          <w:szCs w:val="24"/>
          <w:lang w:eastAsia="en-IN"/>
        </w:rPr>
        <w:t xml:space="preserve"> without revenue and </w:t>
      </w:r>
      <w:r w:rsidR="007278B2">
        <w:rPr>
          <w:rFonts w:ascii="Times New Roman" w:eastAsia="Times New Roman" w:hAnsi="Times New Roman" w:cs="Times New Roman"/>
          <w:sz w:val="24"/>
          <w:szCs w:val="24"/>
          <w:lang w:eastAsia="en-IN"/>
        </w:rPr>
        <w:t xml:space="preserve">it </w:t>
      </w:r>
      <w:r w:rsidRPr="00BB6643">
        <w:rPr>
          <w:rFonts w:ascii="Times New Roman" w:eastAsia="Times New Roman" w:hAnsi="Times New Roman" w:cs="Times New Roman"/>
          <w:sz w:val="24"/>
          <w:szCs w:val="24"/>
          <w:lang w:eastAsia="en-IN"/>
        </w:rPr>
        <w:t>is</w:t>
      </w:r>
      <w:r w:rsidR="007278B2">
        <w:rPr>
          <w:rFonts w:ascii="Times New Roman" w:eastAsia="Times New Roman" w:hAnsi="Times New Roman" w:cs="Times New Roman"/>
          <w:sz w:val="24"/>
          <w:szCs w:val="24"/>
          <w:lang w:eastAsia="en-IN"/>
        </w:rPr>
        <w:t xml:space="preserve"> to be</w:t>
      </w:r>
      <w:r w:rsidRPr="00BB6643">
        <w:rPr>
          <w:rFonts w:ascii="Times New Roman" w:eastAsia="Times New Roman" w:hAnsi="Times New Roman" w:cs="Times New Roman"/>
          <w:sz w:val="24"/>
          <w:szCs w:val="24"/>
          <w:lang w:eastAsia="en-IN"/>
        </w:rPr>
        <w:t xml:space="preserve"> used for prediction as required by management.</w:t>
      </w:r>
    </w:p>
    <w:p w14:paraId="79B46915" w14:textId="666FD4B9" w:rsidR="00BB6643" w:rsidRPr="007278B2" w:rsidRDefault="00BB6643" w:rsidP="00BB664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7278B2">
        <w:rPr>
          <w:rFonts w:ascii="Times New Roman" w:eastAsia="Times New Roman" w:hAnsi="Times New Roman" w:cs="Times New Roman"/>
          <w:b/>
          <w:bCs/>
          <w:sz w:val="28"/>
          <w:szCs w:val="28"/>
          <w:lang w:eastAsia="en-IN"/>
        </w:rPr>
        <w:lastRenderedPageBreak/>
        <w:t xml:space="preserve">4. </w:t>
      </w:r>
      <w:r w:rsidRPr="005B6E08">
        <w:rPr>
          <w:rFonts w:ascii="Times New Roman" w:eastAsia="Times New Roman" w:hAnsi="Times New Roman" w:cs="Times New Roman"/>
          <w:b/>
          <w:bCs/>
          <w:sz w:val="28"/>
          <w:szCs w:val="28"/>
          <w:u w:val="single"/>
          <w:lang w:eastAsia="en-IN"/>
        </w:rPr>
        <w:t>Data Cleaning and Preparation</w:t>
      </w:r>
      <w:r w:rsidR="005B6E08">
        <w:rPr>
          <w:rFonts w:ascii="Times New Roman" w:eastAsia="Times New Roman" w:hAnsi="Times New Roman" w:cs="Times New Roman"/>
          <w:b/>
          <w:bCs/>
          <w:sz w:val="28"/>
          <w:szCs w:val="28"/>
          <w:u w:val="single"/>
          <w:lang w:eastAsia="en-IN"/>
        </w:rPr>
        <w:t>:</w:t>
      </w:r>
    </w:p>
    <w:p w14:paraId="19304FC7" w14:textId="77777777" w:rsidR="00BB6643" w:rsidRPr="005B6E08"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5B6E08">
        <w:rPr>
          <w:rFonts w:ascii="Times New Roman" w:eastAsia="Times New Roman" w:hAnsi="Times New Roman" w:cs="Times New Roman"/>
          <w:b/>
          <w:bCs/>
          <w:sz w:val="26"/>
          <w:szCs w:val="26"/>
          <w:lang w:eastAsia="en-IN"/>
        </w:rPr>
        <w:t>4.1 Data Quality Assessment</w:t>
      </w:r>
    </w:p>
    <w:p w14:paraId="50DDA5EE" w14:textId="6F28CF30" w:rsidR="00BB6643" w:rsidRDefault="00180F4B" w:rsidP="00BB664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w:t>
      </w:r>
      <w:r w:rsidR="00BB6643" w:rsidRPr="00BB6643">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initial </w:t>
      </w:r>
      <w:r w:rsidR="00BB6643" w:rsidRPr="00BB6643">
        <w:rPr>
          <w:rFonts w:ascii="Times New Roman" w:eastAsia="Times New Roman" w:hAnsi="Times New Roman" w:cs="Times New Roman"/>
          <w:sz w:val="24"/>
          <w:szCs w:val="24"/>
          <w:lang w:eastAsia="en-IN"/>
        </w:rPr>
        <w:t>data quality check identified small number of missing and invalid values across behavioural variables.</w:t>
      </w:r>
    </w:p>
    <w:p w14:paraId="0F178BA3" w14:textId="01F91824" w:rsidR="007278B2" w:rsidRPr="00BB6643" w:rsidRDefault="007278B2" w:rsidP="007278B2">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Table 1</w:t>
      </w:r>
      <w:r w:rsidR="00643EEF">
        <w:rPr>
          <w:rFonts w:ascii="Times New Roman" w:eastAsia="Times New Roman" w:hAnsi="Times New Roman" w:cs="Times New Roman"/>
          <w:sz w:val="24"/>
          <w:szCs w:val="24"/>
          <w:lang w:eastAsia="en-IN"/>
        </w:rPr>
        <w:t xml:space="preserve">: </w:t>
      </w:r>
      <w:r w:rsidR="00643EEF">
        <w:rPr>
          <w:rFonts w:ascii="Times New Roman" w:eastAsia="Times New Roman" w:hAnsi="Times New Roman" w:cs="Times New Roman"/>
          <w:i/>
          <w:iCs/>
          <w:sz w:val="24"/>
          <w:szCs w:val="24"/>
          <w:lang w:eastAsia="en-IN"/>
        </w:rPr>
        <w:t>S</w:t>
      </w:r>
      <w:r w:rsidRPr="00643EEF">
        <w:rPr>
          <w:rFonts w:ascii="Times New Roman" w:eastAsia="Times New Roman" w:hAnsi="Times New Roman" w:cs="Times New Roman"/>
          <w:i/>
          <w:iCs/>
          <w:sz w:val="24"/>
          <w:szCs w:val="24"/>
          <w:lang w:eastAsia="en-IN"/>
        </w:rPr>
        <w:t>ummarises missing values before cleaning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7"/>
        <w:gridCol w:w="1674"/>
        <w:gridCol w:w="2220"/>
        <w:gridCol w:w="1688"/>
      </w:tblGrid>
      <w:tr w:rsidR="007278B2" w:rsidRPr="00BB6643" w14:paraId="6181D298" w14:textId="77777777" w:rsidTr="00E24BCD">
        <w:trPr>
          <w:tblHeader/>
          <w:jc w:val="center"/>
        </w:trPr>
        <w:tc>
          <w:tcPr>
            <w:tcW w:w="0" w:type="auto"/>
            <w:tcMar>
              <w:top w:w="120" w:type="dxa"/>
              <w:left w:w="120" w:type="dxa"/>
              <w:bottom w:w="120" w:type="dxa"/>
              <w:right w:w="120" w:type="dxa"/>
            </w:tcMar>
            <w:vAlign w:val="center"/>
            <w:hideMark/>
          </w:tcPr>
          <w:p w14:paraId="6CD3C954" w14:textId="21483A9C" w:rsidR="007278B2" w:rsidRPr="00643EEF" w:rsidRDefault="00643EEF" w:rsidP="00BB6643">
            <w:pPr>
              <w:spacing w:before="100" w:beforeAutospacing="1" w:after="100" w:afterAutospacing="1" w:line="240" w:lineRule="auto"/>
              <w:rPr>
                <w:rFonts w:ascii="Times New Roman" w:eastAsia="Times New Roman" w:hAnsi="Times New Roman" w:cs="Times New Roman"/>
                <w:b/>
                <w:bCs/>
                <w:sz w:val="24"/>
                <w:szCs w:val="24"/>
                <w:lang w:eastAsia="en-IN"/>
              </w:rPr>
            </w:pPr>
            <w:r w:rsidRPr="00643EEF">
              <w:rPr>
                <w:rFonts w:ascii="Times New Roman" w:eastAsia="Times New Roman" w:hAnsi="Times New Roman" w:cs="Times New Roman"/>
                <w:b/>
                <w:bCs/>
                <w:sz w:val="24"/>
                <w:szCs w:val="24"/>
                <w:lang w:eastAsia="en-IN"/>
              </w:rPr>
              <w:t>Column Name</w:t>
            </w:r>
          </w:p>
        </w:tc>
        <w:tc>
          <w:tcPr>
            <w:tcW w:w="0" w:type="auto"/>
            <w:tcMar>
              <w:top w:w="120" w:type="dxa"/>
              <w:left w:w="120" w:type="dxa"/>
              <w:bottom w:w="120" w:type="dxa"/>
              <w:right w:w="120" w:type="dxa"/>
            </w:tcMar>
            <w:vAlign w:val="center"/>
            <w:hideMark/>
          </w:tcPr>
          <w:p w14:paraId="0191542F" w14:textId="6671F86D" w:rsidR="007278B2" w:rsidRPr="00BB6643" w:rsidRDefault="00643EEF" w:rsidP="00643EE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BB6643">
              <w:rPr>
                <w:rFonts w:ascii="Times New Roman" w:eastAsia="Times New Roman" w:hAnsi="Times New Roman" w:cs="Times New Roman"/>
                <w:b/>
                <w:bCs/>
                <w:sz w:val="24"/>
                <w:szCs w:val="24"/>
                <w:lang w:eastAsia="en-IN"/>
              </w:rPr>
              <w:t>M</w:t>
            </w:r>
            <w:r w:rsidR="007278B2" w:rsidRPr="00BB6643">
              <w:rPr>
                <w:rFonts w:ascii="Times New Roman" w:eastAsia="Times New Roman" w:hAnsi="Times New Roman" w:cs="Times New Roman"/>
                <w:b/>
                <w:bCs/>
                <w:sz w:val="24"/>
                <w:szCs w:val="24"/>
                <w:lang w:eastAsia="en-IN"/>
              </w:rPr>
              <w:t>issing</w:t>
            </w:r>
            <w:r>
              <w:rPr>
                <w:rFonts w:ascii="Times New Roman" w:eastAsia="Times New Roman" w:hAnsi="Times New Roman" w:cs="Times New Roman"/>
                <w:b/>
                <w:bCs/>
                <w:sz w:val="24"/>
                <w:szCs w:val="24"/>
                <w:lang w:eastAsia="en-IN"/>
              </w:rPr>
              <w:t xml:space="preserve"> </w:t>
            </w:r>
            <w:r w:rsidR="007278B2" w:rsidRPr="00BB6643">
              <w:rPr>
                <w:rFonts w:ascii="Times New Roman" w:eastAsia="Times New Roman" w:hAnsi="Times New Roman" w:cs="Times New Roman"/>
                <w:b/>
                <w:bCs/>
                <w:sz w:val="24"/>
                <w:szCs w:val="24"/>
                <w:lang w:eastAsia="en-IN"/>
              </w:rPr>
              <w:t>count</w:t>
            </w:r>
          </w:p>
        </w:tc>
        <w:tc>
          <w:tcPr>
            <w:tcW w:w="0" w:type="auto"/>
            <w:tcMar>
              <w:top w:w="120" w:type="dxa"/>
              <w:left w:w="120" w:type="dxa"/>
              <w:bottom w:w="120" w:type="dxa"/>
              <w:right w:w="120" w:type="dxa"/>
            </w:tcMar>
            <w:vAlign w:val="center"/>
            <w:hideMark/>
          </w:tcPr>
          <w:p w14:paraId="3F574BC4" w14:textId="03CE2A4B" w:rsidR="007278B2" w:rsidRPr="00BB6643" w:rsidRDefault="00643EEF" w:rsidP="00643EE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BB6643">
              <w:rPr>
                <w:rFonts w:ascii="Times New Roman" w:eastAsia="Times New Roman" w:hAnsi="Times New Roman" w:cs="Times New Roman"/>
                <w:b/>
                <w:bCs/>
                <w:sz w:val="24"/>
                <w:szCs w:val="24"/>
                <w:lang w:eastAsia="en-IN"/>
              </w:rPr>
              <w:t>M</w:t>
            </w:r>
            <w:r w:rsidR="007278B2" w:rsidRPr="00BB6643">
              <w:rPr>
                <w:rFonts w:ascii="Times New Roman" w:eastAsia="Times New Roman" w:hAnsi="Times New Roman" w:cs="Times New Roman"/>
                <w:b/>
                <w:bCs/>
                <w:sz w:val="24"/>
                <w:szCs w:val="24"/>
                <w:lang w:eastAsia="en-IN"/>
              </w:rPr>
              <w:t>issing</w:t>
            </w:r>
            <w:r>
              <w:rPr>
                <w:rFonts w:ascii="Times New Roman" w:eastAsia="Times New Roman" w:hAnsi="Times New Roman" w:cs="Times New Roman"/>
                <w:b/>
                <w:bCs/>
                <w:sz w:val="24"/>
                <w:szCs w:val="24"/>
                <w:lang w:eastAsia="en-IN"/>
              </w:rPr>
              <w:t xml:space="preserve"> </w:t>
            </w:r>
            <w:r w:rsidRPr="00BB6643">
              <w:rPr>
                <w:rFonts w:ascii="Times New Roman" w:eastAsia="Times New Roman" w:hAnsi="Times New Roman" w:cs="Times New Roman"/>
                <w:b/>
                <w:bCs/>
                <w:sz w:val="24"/>
                <w:szCs w:val="24"/>
                <w:lang w:eastAsia="en-IN"/>
              </w:rPr>
              <w:t>pe</w:t>
            </w:r>
            <w:r>
              <w:rPr>
                <w:rFonts w:ascii="Times New Roman" w:eastAsia="Times New Roman" w:hAnsi="Times New Roman" w:cs="Times New Roman"/>
                <w:b/>
                <w:bCs/>
                <w:sz w:val="24"/>
                <w:szCs w:val="24"/>
                <w:lang w:eastAsia="en-IN"/>
              </w:rPr>
              <w:t>rcen</w:t>
            </w:r>
            <w:r w:rsidRPr="00BB6643">
              <w:rPr>
                <w:rFonts w:ascii="Times New Roman" w:eastAsia="Times New Roman" w:hAnsi="Times New Roman" w:cs="Times New Roman"/>
                <w:b/>
                <w:bCs/>
                <w:sz w:val="24"/>
                <w:szCs w:val="24"/>
                <w:lang w:eastAsia="en-IN"/>
              </w:rPr>
              <w:t>t</w:t>
            </w:r>
            <w:r>
              <w:rPr>
                <w:rFonts w:ascii="Times New Roman" w:eastAsia="Times New Roman" w:hAnsi="Times New Roman" w:cs="Times New Roman"/>
                <w:b/>
                <w:bCs/>
                <w:sz w:val="24"/>
                <w:szCs w:val="24"/>
                <w:lang w:eastAsia="en-IN"/>
              </w:rPr>
              <w:t>age</w:t>
            </w:r>
          </w:p>
        </w:tc>
        <w:tc>
          <w:tcPr>
            <w:tcW w:w="0" w:type="auto"/>
            <w:tcMar>
              <w:top w:w="120" w:type="dxa"/>
              <w:left w:w="120" w:type="dxa"/>
              <w:bottom w:w="120" w:type="dxa"/>
              <w:right w:w="120" w:type="dxa"/>
            </w:tcMar>
            <w:vAlign w:val="center"/>
            <w:hideMark/>
          </w:tcPr>
          <w:p w14:paraId="13027CFE" w14:textId="2AB68563" w:rsidR="007278B2" w:rsidRPr="00BB6643" w:rsidRDefault="00643EEF" w:rsidP="00643EE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sidRPr="00BB6643">
              <w:rPr>
                <w:rFonts w:ascii="Times New Roman" w:eastAsia="Times New Roman" w:hAnsi="Times New Roman" w:cs="Times New Roman"/>
                <w:b/>
                <w:bCs/>
                <w:sz w:val="24"/>
                <w:szCs w:val="24"/>
                <w:lang w:eastAsia="en-IN"/>
              </w:rPr>
              <w:t>U</w:t>
            </w:r>
            <w:r w:rsidR="007278B2" w:rsidRPr="00BB6643">
              <w:rPr>
                <w:rFonts w:ascii="Times New Roman" w:eastAsia="Times New Roman" w:hAnsi="Times New Roman" w:cs="Times New Roman"/>
                <w:b/>
                <w:bCs/>
                <w:sz w:val="24"/>
                <w:szCs w:val="24"/>
                <w:lang w:eastAsia="en-IN"/>
              </w:rPr>
              <w:t>nique</w:t>
            </w:r>
            <w:r>
              <w:rPr>
                <w:rFonts w:ascii="Times New Roman" w:eastAsia="Times New Roman" w:hAnsi="Times New Roman" w:cs="Times New Roman"/>
                <w:b/>
                <w:bCs/>
                <w:sz w:val="24"/>
                <w:szCs w:val="24"/>
                <w:lang w:eastAsia="en-IN"/>
              </w:rPr>
              <w:t xml:space="preserve"> </w:t>
            </w:r>
            <w:r w:rsidR="007278B2" w:rsidRPr="00BB6643">
              <w:rPr>
                <w:rFonts w:ascii="Times New Roman" w:eastAsia="Times New Roman" w:hAnsi="Times New Roman" w:cs="Times New Roman"/>
                <w:b/>
                <w:bCs/>
                <w:sz w:val="24"/>
                <w:szCs w:val="24"/>
                <w:lang w:eastAsia="en-IN"/>
              </w:rPr>
              <w:t>values</w:t>
            </w:r>
          </w:p>
        </w:tc>
      </w:tr>
      <w:tr w:rsidR="007278B2" w:rsidRPr="00BB6643" w14:paraId="5E20D7DD" w14:textId="77777777" w:rsidTr="00E24BCD">
        <w:trPr>
          <w:jc w:val="center"/>
        </w:trPr>
        <w:tc>
          <w:tcPr>
            <w:tcW w:w="0" w:type="auto"/>
            <w:tcMar>
              <w:top w:w="120" w:type="dxa"/>
              <w:left w:w="120" w:type="dxa"/>
              <w:bottom w:w="120" w:type="dxa"/>
              <w:right w:w="120" w:type="dxa"/>
            </w:tcMar>
            <w:vAlign w:val="center"/>
            <w:hideMark/>
          </w:tcPr>
          <w:p w14:paraId="4C790582" w14:textId="77777777" w:rsidR="007278B2" w:rsidRPr="00643EEF"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43EEF">
              <w:rPr>
                <w:rFonts w:ascii="Times New Roman" w:eastAsia="Times New Roman" w:hAnsi="Times New Roman" w:cs="Times New Roman"/>
                <w:sz w:val="24"/>
                <w:szCs w:val="24"/>
                <w:lang w:eastAsia="en-IN"/>
              </w:rPr>
              <w:t>number_past_order</w:t>
            </w:r>
            <w:proofErr w:type="spellEnd"/>
          </w:p>
        </w:tc>
        <w:tc>
          <w:tcPr>
            <w:tcW w:w="0" w:type="auto"/>
            <w:tcMar>
              <w:top w:w="120" w:type="dxa"/>
              <w:left w:w="120" w:type="dxa"/>
              <w:bottom w:w="120" w:type="dxa"/>
              <w:right w:w="120" w:type="dxa"/>
            </w:tcMar>
            <w:vAlign w:val="center"/>
            <w:hideMark/>
          </w:tcPr>
          <w:p w14:paraId="6098320E"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116</w:t>
            </w:r>
          </w:p>
        </w:tc>
        <w:tc>
          <w:tcPr>
            <w:tcW w:w="0" w:type="auto"/>
            <w:tcMar>
              <w:top w:w="120" w:type="dxa"/>
              <w:left w:w="120" w:type="dxa"/>
              <w:bottom w:w="120" w:type="dxa"/>
              <w:right w:w="120" w:type="dxa"/>
            </w:tcMar>
            <w:vAlign w:val="center"/>
            <w:hideMark/>
          </w:tcPr>
          <w:p w14:paraId="49C52278"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1.16</w:t>
            </w:r>
          </w:p>
        </w:tc>
        <w:tc>
          <w:tcPr>
            <w:tcW w:w="0" w:type="auto"/>
            <w:tcMar>
              <w:top w:w="120" w:type="dxa"/>
              <w:left w:w="120" w:type="dxa"/>
              <w:bottom w:w="120" w:type="dxa"/>
              <w:right w:w="120" w:type="dxa"/>
            </w:tcMar>
            <w:vAlign w:val="center"/>
            <w:hideMark/>
          </w:tcPr>
          <w:p w14:paraId="2AC83833"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6</w:t>
            </w:r>
          </w:p>
        </w:tc>
      </w:tr>
      <w:tr w:rsidR="007278B2" w:rsidRPr="00BB6643" w14:paraId="6FA95AA9" w14:textId="77777777" w:rsidTr="00E24BCD">
        <w:trPr>
          <w:jc w:val="center"/>
        </w:trPr>
        <w:tc>
          <w:tcPr>
            <w:tcW w:w="0" w:type="auto"/>
            <w:tcMar>
              <w:top w:w="120" w:type="dxa"/>
              <w:left w:w="120" w:type="dxa"/>
              <w:bottom w:w="120" w:type="dxa"/>
              <w:right w:w="120" w:type="dxa"/>
            </w:tcMar>
            <w:vAlign w:val="center"/>
            <w:hideMark/>
          </w:tcPr>
          <w:p w14:paraId="2D06233C" w14:textId="77777777" w:rsidR="007278B2" w:rsidRPr="00643EEF"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43EEF">
              <w:rPr>
                <w:rFonts w:ascii="Times New Roman" w:eastAsia="Times New Roman" w:hAnsi="Times New Roman" w:cs="Times New Roman"/>
                <w:sz w:val="24"/>
                <w:szCs w:val="24"/>
                <w:lang w:eastAsia="en-IN"/>
              </w:rPr>
              <w:t>time_web</w:t>
            </w:r>
            <w:proofErr w:type="spellEnd"/>
          </w:p>
        </w:tc>
        <w:tc>
          <w:tcPr>
            <w:tcW w:w="0" w:type="auto"/>
            <w:tcMar>
              <w:top w:w="120" w:type="dxa"/>
              <w:left w:w="120" w:type="dxa"/>
              <w:bottom w:w="120" w:type="dxa"/>
              <w:right w:w="120" w:type="dxa"/>
            </w:tcMar>
            <w:vAlign w:val="center"/>
            <w:hideMark/>
          </w:tcPr>
          <w:p w14:paraId="2DBB1F7E"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103</w:t>
            </w:r>
          </w:p>
        </w:tc>
        <w:tc>
          <w:tcPr>
            <w:tcW w:w="0" w:type="auto"/>
            <w:tcMar>
              <w:top w:w="120" w:type="dxa"/>
              <w:left w:w="120" w:type="dxa"/>
              <w:bottom w:w="120" w:type="dxa"/>
              <w:right w:w="120" w:type="dxa"/>
            </w:tcMar>
            <w:vAlign w:val="center"/>
            <w:hideMark/>
          </w:tcPr>
          <w:p w14:paraId="7EB3F6D1"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1.03</w:t>
            </w:r>
          </w:p>
        </w:tc>
        <w:tc>
          <w:tcPr>
            <w:tcW w:w="0" w:type="auto"/>
            <w:tcMar>
              <w:top w:w="120" w:type="dxa"/>
              <w:left w:w="120" w:type="dxa"/>
              <w:bottom w:w="120" w:type="dxa"/>
              <w:right w:w="120" w:type="dxa"/>
            </w:tcMar>
            <w:vAlign w:val="center"/>
            <w:hideMark/>
          </w:tcPr>
          <w:p w14:paraId="5910AC28"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171</w:t>
            </w:r>
          </w:p>
        </w:tc>
      </w:tr>
      <w:tr w:rsidR="007278B2" w:rsidRPr="00BB6643" w14:paraId="24C7A989" w14:textId="77777777" w:rsidTr="00E24BCD">
        <w:trPr>
          <w:jc w:val="center"/>
        </w:trPr>
        <w:tc>
          <w:tcPr>
            <w:tcW w:w="0" w:type="auto"/>
            <w:tcMar>
              <w:top w:w="120" w:type="dxa"/>
              <w:left w:w="120" w:type="dxa"/>
              <w:bottom w:w="120" w:type="dxa"/>
              <w:right w:w="120" w:type="dxa"/>
            </w:tcMar>
            <w:vAlign w:val="center"/>
            <w:hideMark/>
          </w:tcPr>
          <w:p w14:paraId="4F080752" w14:textId="77777777" w:rsidR="007278B2" w:rsidRPr="00643EEF"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voucher</w:t>
            </w:r>
          </w:p>
        </w:tc>
        <w:tc>
          <w:tcPr>
            <w:tcW w:w="0" w:type="auto"/>
            <w:tcMar>
              <w:top w:w="120" w:type="dxa"/>
              <w:left w:w="120" w:type="dxa"/>
              <w:bottom w:w="120" w:type="dxa"/>
              <w:right w:w="120" w:type="dxa"/>
            </w:tcMar>
            <w:vAlign w:val="center"/>
            <w:hideMark/>
          </w:tcPr>
          <w:p w14:paraId="61C32A3A"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134</w:t>
            </w:r>
          </w:p>
        </w:tc>
        <w:tc>
          <w:tcPr>
            <w:tcW w:w="0" w:type="auto"/>
            <w:tcMar>
              <w:top w:w="120" w:type="dxa"/>
              <w:left w:w="120" w:type="dxa"/>
              <w:bottom w:w="120" w:type="dxa"/>
              <w:right w:w="120" w:type="dxa"/>
            </w:tcMar>
            <w:vAlign w:val="center"/>
            <w:hideMark/>
          </w:tcPr>
          <w:p w14:paraId="1737E80A"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1.34</w:t>
            </w:r>
          </w:p>
        </w:tc>
        <w:tc>
          <w:tcPr>
            <w:tcW w:w="0" w:type="auto"/>
            <w:tcMar>
              <w:top w:w="120" w:type="dxa"/>
              <w:left w:w="120" w:type="dxa"/>
              <w:bottom w:w="120" w:type="dxa"/>
              <w:right w:w="120" w:type="dxa"/>
            </w:tcMar>
            <w:vAlign w:val="center"/>
            <w:hideMark/>
          </w:tcPr>
          <w:p w14:paraId="56CD8081"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2</w:t>
            </w:r>
          </w:p>
        </w:tc>
      </w:tr>
      <w:tr w:rsidR="007278B2" w:rsidRPr="00BB6643" w14:paraId="08318D2B" w14:textId="77777777" w:rsidTr="00E24BCD">
        <w:trPr>
          <w:jc w:val="center"/>
        </w:trPr>
        <w:tc>
          <w:tcPr>
            <w:tcW w:w="0" w:type="auto"/>
            <w:tcMar>
              <w:top w:w="120" w:type="dxa"/>
              <w:left w:w="120" w:type="dxa"/>
              <w:bottom w:w="120" w:type="dxa"/>
              <w:right w:w="120" w:type="dxa"/>
            </w:tcMar>
            <w:vAlign w:val="center"/>
            <w:hideMark/>
          </w:tcPr>
          <w:p w14:paraId="1ABFA9FD" w14:textId="77777777" w:rsidR="007278B2" w:rsidRPr="00643EEF"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43EEF">
              <w:rPr>
                <w:rFonts w:ascii="Times New Roman" w:eastAsia="Times New Roman" w:hAnsi="Times New Roman" w:cs="Times New Roman"/>
                <w:sz w:val="24"/>
                <w:szCs w:val="24"/>
                <w:lang w:eastAsia="en-IN"/>
              </w:rPr>
              <w:t>past_spend</w:t>
            </w:r>
            <w:proofErr w:type="spellEnd"/>
          </w:p>
        </w:tc>
        <w:tc>
          <w:tcPr>
            <w:tcW w:w="0" w:type="auto"/>
            <w:tcMar>
              <w:top w:w="120" w:type="dxa"/>
              <w:left w:w="120" w:type="dxa"/>
              <w:bottom w:w="120" w:type="dxa"/>
              <w:right w:w="120" w:type="dxa"/>
            </w:tcMar>
            <w:vAlign w:val="center"/>
            <w:hideMark/>
          </w:tcPr>
          <w:p w14:paraId="195AA721"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124</w:t>
            </w:r>
          </w:p>
        </w:tc>
        <w:tc>
          <w:tcPr>
            <w:tcW w:w="0" w:type="auto"/>
            <w:tcMar>
              <w:top w:w="120" w:type="dxa"/>
              <w:left w:w="120" w:type="dxa"/>
              <w:bottom w:w="120" w:type="dxa"/>
              <w:right w:w="120" w:type="dxa"/>
            </w:tcMar>
            <w:vAlign w:val="center"/>
            <w:hideMark/>
          </w:tcPr>
          <w:p w14:paraId="45CA4F31"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1.24</w:t>
            </w:r>
          </w:p>
        </w:tc>
        <w:tc>
          <w:tcPr>
            <w:tcW w:w="0" w:type="auto"/>
            <w:tcMar>
              <w:top w:w="120" w:type="dxa"/>
              <w:left w:w="120" w:type="dxa"/>
              <w:bottom w:w="120" w:type="dxa"/>
              <w:right w:w="120" w:type="dxa"/>
            </w:tcMar>
            <w:vAlign w:val="center"/>
            <w:hideMark/>
          </w:tcPr>
          <w:p w14:paraId="7D4CD919"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91</w:t>
            </w:r>
          </w:p>
        </w:tc>
      </w:tr>
      <w:tr w:rsidR="007278B2" w:rsidRPr="00BB6643" w14:paraId="546A9D67" w14:textId="77777777" w:rsidTr="00E24BCD">
        <w:trPr>
          <w:jc w:val="center"/>
        </w:trPr>
        <w:tc>
          <w:tcPr>
            <w:tcW w:w="0" w:type="auto"/>
            <w:tcMar>
              <w:top w:w="120" w:type="dxa"/>
              <w:left w:w="120" w:type="dxa"/>
              <w:bottom w:w="120" w:type="dxa"/>
              <w:right w:w="120" w:type="dxa"/>
            </w:tcMar>
            <w:vAlign w:val="center"/>
            <w:hideMark/>
          </w:tcPr>
          <w:p w14:paraId="7001727A" w14:textId="77777777" w:rsidR="007278B2" w:rsidRPr="00643EEF"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643EEF">
              <w:rPr>
                <w:rFonts w:ascii="Times New Roman" w:eastAsia="Times New Roman" w:hAnsi="Times New Roman" w:cs="Times New Roman"/>
                <w:sz w:val="24"/>
                <w:szCs w:val="24"/>
                <w:lang w:eastAsia="en-IN"/>
              </w:rPr>
              <w:t>ad_channel</w:t>
            </w:r>
            <w:proofErr w:type="spellEnd"/>
          </w:p>
        </w:tc>
        <w:tc>
          <w:tcPr>
            <w:tcW w:w="0" w:type="auto"/>
            <w:tcMar>
              <w:top w:w="120" w:type="dxa"/>
              <w:left w:w="120" w:type="dxa"/>
              <w:bottom w:w="120" w:type="dxa"/>
              <w:right w:w="120" w:type="dxa"/>
            </w:tcMar>
            <w:vAlign w:val="center"/>
            <w:hideMark/>
          </w:tcPr>
          <w:p w14:paraId="25D765EA"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118</w:t>
            </w:r>
          </w:p>
        </w:tc>
        <w:tc>
          <w:tcPr>
            <w:tcW w:w="0" w:type="auto"/>
            <w:tcMar>
              <w:top w:w="120" w:type="dxa"/>
              <w:left w:w="120" w:type="dxa"/>
              <w:bottom w:w="120" w:type="dxa"/>
              <w:right w:w="120" w:type="dxa"/>
            </w:tcMar>
            <w:vAlign w:val="center"/>
            <w:hideMark/>
          </w:tcPr>
          <w:p w14:paraId="536D90FC"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1.18</w:t>
            </w:r>
          </w:p>
        </w:tc>
        <w:tc>
          <w:tcPr>
            <w:tcW w:w="0" w:type="auto"/>
            <w:tcMar>
              <w:top w:w="120" w:type="dxa"/>
              <w:left w:w="120" w:type="dxa"/>
              <w:bottom w:w="120" w:type="dxa"/>
              <w:right w:w="120" w:type="dxa"/>
            </w:tcMar>
            <w:vAlign w:val="center"/>
            <w:hideMark/>
          </w:tcPr>
          <w:p w14:paraId="2D5FEF43"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4</w:t>
            </w:r>
          </w:p>
        </w:tc>
      </w:tr>
      <w:tr w:rsidR="007278B2" w:rsidRPr="00BB6643" w14:paraId="0E18169C" w14:textId="77777777" w:rsidTr="00E24BCD">
        <w:trPr>
          <w:jc w:val="center"/>
        </w:trPr>
        <w:tc>
          <w:tcPr>
            <w:tcW w:w="0" w:type="auto"/>
            <w:tcMar>
              <w:top w:w="120" w:type="dxa"/>
              <w:left w:w="120" w:type="dxa"/>
              <w:bottom w:w="120" w:type="dxa"/>
              <w:right w:w="120" w:type="dxa"/>
            </w:tcMar>
            <w:vAlign w:val="center"/>
            <w:hideMark/>
          </w:tcPr>
          <w:p w14:paraId="19255DE0" w14:textId="77777777" w:rsidR="007278B2" w:rsidRPr="00643EEF" w:rsidRDefault="007278B2"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revenue</w:t>
            </w:r>
          </w:p>
        </w:tc>
        <w:tc>
          <w:tcPr>
            <w:tcW w:w="0" w:type="auto"/>
            <w:tcMar>
              <w:top w:w="120" w:type="dxa"/>
              <w:left w:w="120" w:type="dxa"/>
              <w:bottom w:w="120" w:type="dxa"/>
              <w:right w:w="120" w:type="dxa"/>
            </w:tcMar>
            <w:vAlign w:val="center"/>
            <w:hideMark/>
          </w:tcPr>
          <w:p w14:paraId="0FBCF9C0"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0</w:t>
            </w:r>
          </w:p>
        </w:tc>
        <w:tc>
          <w:tcPr>
            <w:tcW w:w="0" w:type="auto"/>
            <w:tcMar>
              <w:top w:w="120" w:type="dxa"/>
              <w:left w:w="120" w:type="dxa"/>
              <w:bottom w:w="120" w:type="dxa"/>
              <w:right w:w="120" w:type="dxa"/>
            </w:tcMar>
            <w:vAlign w:val="center"/>
            <w:hideMark/>
          </w:tcPr>
          <w:p w14:paraId="5FC5F651"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0.00</w:t>
            </w:r>
          </w:p>
        </w:tc>
        <w:tc>
          <w:tcPr>
            <w:tcW w:w="0" w:type="auto"/>
            <w:tcMar>
              <w:top w:w="120" w:type="dxa"/>
              <w:left w:w="120" w:type="dxa"/>
              <w:bottom w:w="120" w:type="dxa"/>
              <w:right w:w="120" w:type="dxa"/>
            </w:tcMar>
            <w:vAlign w:val="center"/>
            <w:hideMark/>
          </w:tcPr>
          <w:p w14:paraId="48876AC6" w14:textId="77777777" w:rsidR="007278B2" w:rsidRPr="00BB6643" w:rsidRDefault="007278B2" w:rsidP="00643EEF">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92</w:t>
            </w:r>
          </w:p>
        </w:tc>
      </w:tr>
    </w:tbl>
    <w:p w14:paraId="3013BBC5" w14:textId="77777777"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Rather than removing data, which could reduce sample size and bias results, missing values were handled through imputation.</w:t>
      </w:r>
    </w:p>
    <w:p w14:paraId="14C0F027" w14:textId="77777777" w:rsidR="00BB6643" w:rsidRPr="005B6E08"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5B6E08">
        <w:rPr>
          <w:rFonts w:ascii="Times New Roman" w:eastAsia="Times New Roman" w:hAnsi="Times New Roman" w:cs="Times New Roman"/>
          <w:b/>
          <w:bCs/>
          <w:sz w:val="26"/>
          <w:szCs w:val="26"/>
          <w:lang w:eastAsia="en-IN"/>
        </w:rPr>
        <w:t>4.2 Cleaning Strategy</w:t>
      </w:r>
    </w:p>
    <w:p w14:paraId="48C9BF64" w14:textId="7C684109" w:rsidR="00BB6643" w:rsidRPr="00BB6643" w:rsidRDefault="00BB6643" w:rsidP="00BB66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Invalid values (negative time on website or past spend) were treated as missing</w:t>
      </w:r>
      <w:r w:rsidR="00C6407B">
        <w:rPr>
          <w:rFonts w:ascii="Times New Roman" w:eastAsia="Times New Roman" w:hAnsi="Times New Roman" w:cs="Times New Roman"/>
          <w:sz w:val="24"/>
          <w:szCs w:val="24"/>
          <w:lang w:eastAsia="en-IN"/>
        </w:rPr>
        <w:t>.</w:t>
      </w:r>
    </w:p>
    <w:p w14:paraId="7EC041CD" w14:textId="4693F02E" w:rsidR="00BB6643" w:rsidRPr="00BB6643" w:rsidRDefault="00BB6643" w:rsidP="00BB66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Numerical variables were imputed using median values</w:t>
      </w:r>
      <w:r w:rsidR="00C6407B">
        <w:rPr>
          <w:rFonts w:ascii="Times New Roman" w:eastAsia="Times New Roman" w:hAnsi="Times New Roman" w:cs="Times New Roman"/>
          <w:sz w:val="24"/>
          <w:szCs w:val="24"/>
          <w:lang w:eastAsia="en-IN"/>
        </w:rPr>
        <w:t>.</w:t>
      </w:r>
    </w:p>
    <w:p w14:paraId="30A9415F" w14:textId="3471DC91" w:rsidR="00BB6643" w:rsidRPr="00BB6643" w:rsidRDefault="00BB6643" w:rsidP="00BB66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Categorical variables were imputed using the most frequent category</w:t>
      </w:r>
      <w:r w:rsidR="00C6407B">
        <w:rPr>
          <w:rFonts w:ascii="Times New Roman" w:eastAsia="Times New Roman" w:hAnsi="Times New Roman" w:cs="Times New Roman"/>
          <w:sz w:val="24"/>
          <w:szCs w:val="24"/>
          <w:lang w:eastAsia="en-IN"/>
        </w:rPr>
        <w:t>.</w:t>
      </w:r>
    </w:p>
    <w:p w14:paraId="683DA291" w14:textId="0F2787F0" w:rsidR="00BB6643" w:rsidRDefault="00BB6643" w:rsidP="00BB664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All observations were retained</w:t>
      </w:r>
      <w:r w:rsidR="00C6407B">
        <w:rPr>
          <w:rFonts w:ascii="Times New Roman" w:eastAsia="Times New Roman" w:hAnsi="Times New Roman" w:cs="Times New Roman"/>
          <w:sz w:val="24"/>
          <w:szCs w:val="24"/>
          <w:lang w:eastAsia="en-IN"/>
        </w:rPr>
        <w:t>.</w:t>
      </w:r>
    </w:p>
    <w:p w14:paraId="26C35066" w14:textId="61BBC3D7" w:rsidR="00643EEF" w:rsidRPr="00643EEF" w:rsidRDefault="00643EEF" w:rsidP="00C6407B">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b/>
          <w:bCs/>
          <w:sz w:val="24"/>
          <w:szCs w:val="24"/>
          <w:lang w:eastAsia="en-IN"/>
        </w:rPr>
        <w:t>Table 2</w:t>
      </w:r>
      <w:r w:rsidR="00C6407B">
        <w:rPr>
          <w:rFonts w:ascii="Times New Roman" w:eastAsia="Times New Roman" w:hAnsi="Times New Roman" w:cs="Times New Roman"/>
          <w:b/>
          <w:bCs/>
          <w:sz w:val="24"/>
          <w:szCs w:val="24"/>
          <w:lang w:eastAsia="en-IN"/>
        </w:rPr>
        <w:t>:</w:t>
      </w:r>
      <w:r w:rsidRPr="00643EEF">
        <w:rPr>
          <w:rFonts w:ascii="Times New Roman" w:eastAsia="Times New Roman" w:hAnsi="Times New Roman" w:cs="Times New Roman"/>
          <w:sz w:val="24"/>
          <w:szCs w:val="24"/>
          <w:lang w:eastAsia="en-IN"/>
        </w:rPr>
        <w:t xml:space="preserve"> </w:t>
      </w:r>
      <w:r w:rsidR="00C6407B" w:rsidRPr="00C6407B">
        <w:rPr>
          <w:rFonts w:ascii="Times New Roman" w:eastAsia="Times New Roman" w:hAnsi="Times New Roman" w:cs="Times New Roman"/>
          <w:i/>
          <w:iCs/>
          <w:sz w:val="24"/>
          <w:szCs w:val="24"/>
          <w:lang w:eastAsia="en-IN"/>
        </w:rPr>
        <w:t>C</w:t>
      </w:r>
      <w:r w:rsidRPr="00C6407B">
        <w:rPr>
          <w:rFonts w:ascii="Times New Roman" w:eastAsia="Times New Roman" w:hAnsi="Times New Roman" w:cs="Times New Roman"/>
          <w:i/>
          <w:iCs/>
          <w:sz w:val="24"/>
          <w:szCs w:val="24"/>
          <w:lang w:eastAsia="en-IN"/>
        </w:rPr>
        <w:t>onfirms that all missing values were resolved after cleaning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4"/>
        <w:gridCol w:w="961"/>
        <w:gridCol w:w="961"/>
      </w:tblGrid>
      <w:tr w:rsidR="00C6407B" w:rsidRPr="00643EEF" w14:paraId="0FC865C9" w14:textId="77777777" w:rsidTr="00E24BCD">
        <w:trPr>
          <w:jc w:val="center"/>
        </w:trPr>
        <w:tc>
          <w:tcPr>
            <w:tcW w:w="0" w:type="auto"/>
            <w:tcMar>
              <w:top w:w="120" w:type="dxa"/>
              <w:left w:w="120" w:type="dxa"/>
              <w:bottom w:w="120" w:type="dxa"/>
              <w:right w:w="120" w:type="dxa"/>
            </w:tcMar>
            <w:vAlign w:val="center"/>
          </w:tcPr>
          <w:p w14:paraId="66EC3C04" w14:textId="00B35643" w:rsidR="00C6407B" w:rsidRPr="00643EEF" w:rsidRDefault="00C6407B" w:rsidP="00BB6643">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Column Name</w:t>
            </w:r>
          </w:p>
        </w:tc>
        <w:tc>
          <w:tcPr>
            <w:tcW w:w="961" w:type="dxa"/>
            <w:tcMar>
              <w:top w:w="120" w:type="dxa"/>
              <w:left w:w="120" w:type="dxa"/>
              <w:bottom w:w="120" w:type="dxa"/>
              <w:right w:w="120" w:type="dxa"/>
            </w:tcMar>
            <w:vAlign w:val="center"/>
          </w:tcPr>
          <w:p w14:paraId="0FC765A9" w14:textId="0543142D" w:rsidR="00C6407B" w:rsidRPr="00C6407B" w:rsidRDefault="00C6407B" w:rsidP="00C6407B">
            <w:pPr>
              <w:spacing w:after="0" w:line="240" w:lineRule="auto"/>
              <w:jc w:val="center"/>
              <w:rPr>
                <w:rFonts w:ascii="Times New Roman" w:eastAsia="Times New Roman" w:hAnsi="Times New Roman" w:cs="Times New Roman"/>
                <w:b/>
                <w:bCs/>
                <w:sz w:val="24"/>
                <w:szCs w:val="24"/>
                <w:lang w:eastAsia="en-IN"/>
              </w:rPr>
            </w:pPr>
            <w:r w:rsidRPr="00C6407B">
              <w:rPr>
                <w:rFonts w:ascii="Times New Roman" w:eastAsia="Times New Roman" w:hAnsi="Times New Roman" w:cs="Times New Roman"/>
                <w:b/>
                <w:bCs/>
                <w:sz w:val="24"/>
                <w:szCs w:val="24"/>
                <w:lang w:eastAsia="en-IN"/>
              </w:rPr>
              <w:t>Before</w:t>
            </w:r>
          </w:p>
        </w:tc>
        <w:tc>
          <w:tcPr>
            <w:tcW w:w="961" w:type="dxa"/>
            <w:vAlign w:val="center"/>
          </w:tcPr>
          <w:p w14:paraId="6F93AFB3" w14:textId="7F526AC5" w:rsidR="00C6407B" w:rsidRPr="00C6407B" w:rsidRDefault="00C6407B" w:rsidP="00C6407B">
            <w:pPr>
              <w:spacing w:after="0" w:line="240" w:lineRule="auto"/>
              <w:jc w:val="center"/>
              <w:rPr>
                <w:rFonts w:ascii="Times New Roman" w:eastAsia="Times New Roman" w:hAnsi="Times New Roman" w:cs="Times New Roman"/>
                <w:b/>
                <w:bCs/>
                <w:sz w:val="24"/>
                <w:szCs w:val="24"/>
                <w:lang w:eastAsia="en-IN"/>
              </w:rPr>
            </w:pPr>
            <w:r w:rsidRPr="00C6407B">
              <w:rPr>
                <w:rFonts w:ascii="Times New Roman" w:eastAsia="Times New Roman" w:hAnsi="Times New Roman" w:cs="Times New Roman"/>
                <w:b/>
                <w:bCs/>
                <w:sz w:val="24"/>
                <w:szCs w:val="24"/>
                <w:lang w:eastAsia="en-IN"/>
              </w:rPr>
              <w:t>After</w:t>
            </w:r>
          </w:p>
        </w:tc>
      </w:tr>
      <w:tr w:rsidR="00BB6643" w:rsidRPr="00643EEF" w14:paraId="03FA6110" w14:textId="77777777" w:rsidTr="00E24BCD">
        <w:trPr>
          <w:jc w:val="center"/>
        </w:trPr>
        <w:tc>
          <w:tcPr>
            <w:tcW w:w="0" w:type="auto"/>
            <w:tcMar>
              <w:top w:w="120" w:type="dxa"/>
              <w:left w:w="120" w:type="dxa"/>
              <w:bottom w:w="120" w:type="dxa"/>
              <w:right w:w="120" w:type="dxa"/>
            </w:tcMar>
            <w:vAlign w:val="center"/>
            <w:hideMark/>
          </w:tcPr>
          <w:p w14:paraId="1D7C384E" w14:textId="77777777" w:rsidR="00BB6643" w:rsidRPr="00643EEF" w:rsidRDefault="00BB6643" w:rsidP="00BB6643">
            <w:pPr>
              <w:spacing w:after="0" w:line="240" w:lineRule="auto"/>
              <w:jc w:val="center"/>
              <w:rPr>
                <w:rFonts w:ascii="Times New Roman" w:eastAsia="Times New Roman" w:hAnsi="Times New Roman" w:cs="Times New Roman"/>
                <w:b/>
                <w:bCs/>
                <w:sz w:val="24"/>
                <w:szCs w:val="24"/>
                <w:lang w:eastAsia="en-IN"/>
              </w:rPr>
            </w:pPr>
            <w:proofErr w:type="spellStart"/>
            <w:r w:rsidRPr="00643EEF">
              <w:rPr>
                <w:rFonts w:ascii="Times New Roman" w:eastAsia="Times New Roman" w:hAnsi="Times New Roman" w:cs="Times New Roman"/>
                <w:b/>
                <w:bCs/>
                <w:sz w:val="24"/>
                <w:szCs w:val="24"/>
                <w:lang w:eastAsia="en-IN"/>
              </w:rPr>
              <w:t>number_past_order</w:t>
            </w:r>
            <w:proofErr w:type="spellEnd"/>
          </w:p>
        </w:tc>
        <w:tc>
          <w:tcPr>
            <w:tcW w:w="961" w:type="dxa"/>
            <w:tcMar>
              <w:top w:w="120" w:type="dxa"/>
              <w:left w:w="120" w:type="dxa"/>
              <w:bottom w:w="120" w:type="dxa"/>
              <w:right w:w="120" w:type="dxa"/>
            </w:tcMar>
            <w:vAlign w:val="center"/>
            <w:hideMark/>
          </w:tcPr>
          <w:p w14:paraId="4188D750" w14:textId="77777777"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116</w:t>
            </w:r>
          </w:p>
        </w:tc>
        <w:tc>
          <w:tcPr>
            <w:tcW w:w="961" w:type="dxa"/>
            <w:vAlign w:val="center"/>
          </w:tcPr>
          <w:p w14:paraId="60E73D06" w14:textId="727F247B"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0</w:t>
            </w:r>
          </w:p>
        </w:tc>
      </w:tr>
      <w:tr w:rsidR="00BB6643" w:rsidRPr="00643EEF" w14:paraId="7095D83E" w14:textId="77777777" w:rsidTr="00E24BCD">
        <w:trPr>
          <w:jc w:val="center"/>
        </w:trPr>
        <w:tc>
          <w:tcPr>
            <w:tcW w:w="0" w:type="auto"/>
            <w:tcMar>
              <w:top w:w="120" w:type="dxa"/>
              <w:left w:w="120" w:type="dxa"/>
              <w:bottom w:w="120" w:type="dxa"/>
              <w:right w:w="120" w:type="dxa"/>
            </w:tcMar>
            <w:vAlign w:val="center"/>
            <w:hideMark/>
          </w:tcPr>
          <w:p w14:paraId="376A6114" w14:textId="77777777" w:rsidR="00BB6643" w:rsidRPr="00643EEF" w:rsidRDefault="00BB6643" w:rsidP="00BB6643">
            <w:pPr>
              <w:spacing w:after="0" w:line="240" w:lineRule="auto"/>
              <w:jc w:val="center"/>
              <w:rPr>
                <w:rFonts w:ascii="Times New Roman" w:eastAsia="Times New Roman" w:hAnsi="Times New Roman" w:cs="Times New Roman"/>
                <w:b/>
                <w:bCs/>
                <w:sz w:val="24"/>
                <w:szCs w:val="24"/>
                <w:lang w:eastAsia="en-IN"/>
              </w:rPr>
            </w:pPr>
            <w:proofErr w:type="spellStart"/>
            <w:r w:rsidRPr="00643EEF">
              <w:rPr>
                <w:rFonts w:ascii="Times New Roman" w:eastAsia="Times New Roman" w:hAnsi="Times New Roman" w:cs="Times New Roman"/>
                <w:b/>
                <w:bCs/>
                <w:sz w:val="24"/>
                <w:szCs w:val="24"/>
                <w:lang w:eastAsia="en-IN"/>
              </w:rPr>
              <w:t>time_web</w:t>
            </w:r>
            <w:proofErr w:type="spellEnd"/>
          </w:p>
        </w:tc>
        <w:tc>
          <w:tcPr>
            <w:tcW w:w="961" w:type="dxa"/>
            <w:tcMar>
              <w:top w:w="120" w:type="dxa"/>
              <w:left w:w="120" w:type="dxa"/>
              <w:bottom w:w="120" w:type="dxa"/>
              <w:right w:w="120" w:type="dxa"/>
            </w:tcMar>
            <w:vAlign w:val="center"/>
            <w:hideMark/>
          </w:tcPr>
          <w:p w14:paraId="071B13EF" w14:textId="77777777"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103</w:t>
            </w:r>
          </w:p>
        </w:tc>
        <w:tc>
          <w:tcPr>
            <w:tcW w:w="961" w:type="dxa"/>
            <w:vAlign w:val="center"/>
          </w:tcPr>
          <w:p w14:paraId="4AEA8D90" w14:textId="12A76CB6"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0</w:t>
            </w:r>
          </w:p>
        </w:tc>
      </w:tr>
      <w:tr w:rsidR="00BB6643" w:rsidRPr="00643EEF" w14:paraId="5C61C671" w14:textId="77777777" w:rsidTr="00E24BCD">
        <w:trPr>
          <w:jc w:val="center"/>
        </w:trPr>
        <w:tc>
          <w:tcPr>
            <w:tcW w:w="0" w:type="auto"/>
            <w:tcMar>
              <w:top w:w="120" w:type="dxa"/>
              <w:left w:w="120" w:type="dxa"/>
              <w:bottom w:w="120" w:type="dxa"/>
              <w:right w:w="120" w:type="dxa"/>
            </w:tcMar>
            <w:vAlign w:val="center"/>
            <w:hideMark/>
          </w:tcPr>
          <w:p w14:paraId="3F95AC3F" w14:textId="77777777" w:rsidR="00BB6643" w:rsidRPr="00643EEF" w:rsidRDefault="00BB6643" w:rsidP="00BB6643">
            <w:pPr>
              <w:spacing w:after="0" w:line="240" w:lineRule="auto"/>
              <w:jc w:val="center"/>
              <w:rPr>
                <w:rFonts w:ascii="Times New Roman" w:eastAsia="Times New Roman" w:hAnsi="Times New Roman" w:cs="Times New Roman"/>
                <w:b/>
                <w:bCs/>
                <w:sz w:val="24"/>
                <w:szCs w:val="24"/>
                <w:lang w:eastAsia="en-IN"/>
              </w:rPr>
            </w:pPr>
            <w:r w:rsidRPr="00643EEF">
              <w:rPr>
                <w:rFonts w:ascii="Times New Roman" w:eastAsia="Times New Roman" w:hAnsi="Times New Roman" w:cs="Times New Roman"/>
                <w:b/>
                <w:bCs/>
                <w:sz w:val="24"/>
                <w:szCs w:val="24"/>
                <w:lang w:eastAsia="en-IN"/>
              </w:rPr>
              <w:t>voucher</w:t>
            </w:r>
          </w:p>
        </w:tc>
        <w:tc>
          <w:tcPr>
            <w:tcW w:w="961" w:type="dxa"/>
            <w:tcMar>
              <w:top w:w="120" w:type="dxa"/>
              <w:left w:w="120" w:type="dxa"/>
              <w:bottom w:w="120" w:type="dxa"/>
              <w:right w:w="120" w:type="dxa"/>
            </w:tcMar>
            <w:vAlign w:val="center"/>
            <w:hideMark/>
          </w:tcPr>
          <w:p w14:paraId="6BFDD21D" w14:textId="77777777"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134</w:t>
            </w:r>
          </w:p>
        </w:tc>
        <w:tc>
          <w:tcPr>
            <w:tcW w:w="961" w:type="dxa"/>
            <w:vAlign w:val="center"/>
          </w:tcPr>
          <w:p w14:paraId="457A4EB0" w14:textId="3C02367E"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0</w:t>
            </w:r>
          </w:p>
        </w:tc>
      </w:tr>
      <w:tr w:rsidR="00BB6643" w:rsidRPr="00643EEF" w14:paraId="014856A1" w14:textId="77777777" w:rsidTr="00E24BCD">
        <w:trPr>
          <w:jc w:val="center"/>
        </w:trPr>
        <w:tc>
          <w:tcPr>
            <w:tcW w:w="0" w:type="auto"/>
            <w:tcMar>
              <w:top w:w="120" w:type="dxa"/>
              <w:left w:w="120" w:type="dxa"/>
              <w:bottom w:w="120" w:type="dxa"/>
              <w:right w:w="120" w:type="dxa"/>
            </w:tcMar>
            <w:vAlign w:val="center"/>
            <w:hideMark/>
          </w:tcPr>
          <w:p w14:paraId="2E06CBCC" w14:textId="77777777" w:rsidR="00BB6643" w:rsidRPr="00643EEF" w:rsidRDefault="00BB6643" w:rsidP="00BB6643">
            <w:pPr>
              <w:spacing w:after="0" w:line="240" w:lineRule="auto"/>
              <w:jc w:val="center"/>
              <w:rPr>
                <w:rFonts w:ascii="Times New Roman" w:eastAsia="Times New Roman" w:hAnsi="Times New Roman" w:cs="Times New Roman"/>
                <w:b/>
                <w:bCs/>
                <w:sz w:val="24"/>
                <w:szCs w:val="24"/>
                <w:lang w:eastAsia="en-IN"/>
              </w:rPr>
            </w:pPr>
            <w:proofErr w:type="spellStart"/>
            <w:r w:rsidRPr="00643EEF">
              <w:rPr>
                <w:rFonts w:ascii="Times New Roman" w:eastAsia="Times New Roman" w:hAnsi="Times New Roman" w:cs="Times New Roman"/>
                <w:b/>
                <w:bCs/>
                <w:sz w:val="24"/>
                <w:szCs w:val="24"/>
                <w:lang w:eastAsia="en-IN"/>
              </w:rPr>
              <w:t>past_spend</w:t>
            </w:r>
            <w:proofErr w:type="spellEnd"/>
          </w:p>
        </w:tc>
        <w:tc>
          <w:tcPr>
            <w:tcW w:w="961" w:type="dxa"/>
            <w:tcMar>
              <w:top w:w="120" w:type="dxa"/>
              <w:left w:w="120" w:type="dxa"/>
              <w:bottom w:w="120" w:type="dxa"/>
              <w:right w:w="120" w:type="dxa"/>
            </w:tcMar>
            <w:vAlign w:val="center"/>
            <w:hideMark/>
          </w:tcPr>
          <w:p w14:paraId="55C5166B" w14:textId="77777777"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124</w:t>
            </w:r>
          </w:p>
        </w:tc>
        <w:tc>
          <w:tcPr>
            <w:tcW w:w="961" w:type="dxa"/>
            <w:vAlign w:val="center"/>
          </w:tcPr>
          <w:p w14:paraId="5735632D" w14:textId="3BF15857"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0</w:t>
            </w:r>
          </w:p>
        </w:tc>
      </w:tr>
      <w:tr w:rsidR="00BB6643" w:rsidRPr="00643EEF" w14:paraId="78BACBDE" w14:textId="77777777" w:rsidTr="00E24BCD">
        <w:trPr>
          <w:jc w:val="center"/>
        </w:trPr>
        <w:tc>
          <w:tcPr>
            <w:tcW w:w="0" w:type="auto"/>
            <w:tcMar>
              <w:top w:w="120" w:type="dxa"/>
              <w:left w:w="120" w:type="dxa"/>
              <w:bottom w:w="120" w:type="dxa"/>
              <w:right w:w="120" w:type="dxa"/>
            </w:tcMar>
            <w:vAlign w:val="center"/>
            <w:hideMark/>
          </w:tcPr>
          <w:p w14:paraId="4F3012CA" w14:textId="77777777" w:rsidR="00BB6643" w:rsidRPr="00643EEF" w:rsidRDefault="00BB6643" w:rsidP="00BB6643">
            <w:pPr>
              <w:spacing w:after="0" w:line="240" w:lineRule="auto"/>
              <w:jc w:val="center"/>
              <w:rPr>
                <w:rFonts w:ascii="Times New Roman" w:eastAsia="Times New Roman" w:hAnsi="Times New Roman" w:cs="Times New Roman"/>
                <w:b/>
                <w:bCs/>
                <w:sz w:val="24"/>
                <w:szCs w:val="24"/>
                <w:lang w:eastAsia="en-IN"/>
              </w:rPr>
            </w:pPr>
            <w:proofErr w:type="spellStart"/>
            <w:r w:rsidRPr="00643EEF">
              <w:rPr>
                <w:rFonts w:ascii="Times New Roman" w:eastAsia="Times New Roman" w:hAnsi="Times New Roman" w:cs="Times New Roman"/>
                <w:b/>
                <w:bCs/>
                <w:sz w:val="24"/>
                <w:szCs w:val="24"/>
                <w:lang w:eastAsia="en-IN"/>
              </w:rPr>
              <w:t>ad_channel</w:t>
            </w:r>
            <w:proofErr w:type="spellEnd"/>
          </w:p>
        </w:tc>
        <w:tc>
          <w:tcPr>
            <w:tcW w:w="961" w:type="dxa"/>
            <w:tcMar>
              <w:top w:w="120" w:type="dxa"/>
              <w:left w:w="120" w:type="dxa"/>
              <w:bottom w:w="120" w:type="dxa"/>
              <w:right w:w="120" w:type="dxa"/>
            </w:tcMar>
            <w:vAlign w:val="center"/>
            <w:hideMark/>
          </w:tcPr>
          <w:p w14:paraId="024DA0FC" w14:textId="77777777"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118</w:t>
            </w:r>
          </w:p>
        </w:tc>
        <w:tc>
          <w:tcPr>
            <w:tcW w:w="961" w:type="dxa"/>
            <w:vAlign w:val="center"/>
          </w:tcPr>
          <w:p w14:paraId="1CF17FE6" w14:textId="34D6CFE8"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0</w:t>
            </w:r>
          </w:p>
        </w:tc>
      </w:tr>
      <w:tr w:rsidR="00BB6643" w:rsidRPr="00643EEF" w14:paraId="1DCE3301" w14:textId="77777777" w:rsidTr="00E24BCD">
        <w:trPr>
          <w:jc w:val="center"/>
        </w:trPr>
        <w:tc>
          <w:tcPr>
            <w:tcW w:w="0" w:type="auto"/>
            <w:tcMar>
              <w:top w:w="120" w:type="dxa"/>
              <w:left w:w="120" w:type="dxa"/>
              <w:bottom w:w="120" w:type="dxa"/>
              <w:right w:w="120" w:type="dxa"/>
            </w:tcMar>
            <w:vAlign w:val="center"/>
            <w:hideMark/>
          </w:tcPr>
          <w:p w14:paraId="312BFBC2" w14:textId="77777777" w:rsidR="00BB6643" w:rsidRPr="00643EEF" w:rsidRDefault="00BB6643" w:rsidP="00BB6643">
            <w:pPr>
              <w:spacing w:after="0" w:line="240" w:lineRule="auto"/>
              <w:jc w:val="center"/>
              <w:rPr>
                <w:rFonts w:ascii="Times New Roman" w:eastAsia="Times New Roman" w:hAnsi="Times New Roman" w:cs="Times New Roman"/>
                <w:b/>
                <w:bCs/>
                <w:sz w:val="24"/>
                <w:szCs w:val="24"/>
                <w:lang w:eastAsia="en-IN"/>
              </w:rPr>
            </w:pPr>
            <w:r w:rsidRPr="00643EEF">
              <w:rPr>
                <w:rFonts w:ascii="Times New Roman" w:eastAsia="Times New Roman" w:hAnsi="Times New Roman" w:cs="Times New Roman"/>
                <w:b/>
                <w:bCs/>
                <w:sz w:val="24"/>
                <w:szCs w:val="24"/>
                <w:lang w:eastAsia="en-IN"/>
              </w:rPr>
              <w:t>revenue</w:t>
            </w:r>
          </w:p>
        </w:tc>
        <w:tc>
          <w:tcPr>
            <w:tcW w:w="961" w:type="dxa"/>
            <w:tcMar>
              <w:top w:w="120" w:type="dxa"/>
              <w:left w:w="120" w:type="dxa"/>
              <w:bottom w:w="120" w:type="dxa"/>
              <w:right w:w="120" w:type="dxa"/>
            </w:tcMar>
            <w:vAlign w:val="center"/>
            <w:hideMark/>
          </w:tcPr>
          <w:p w14:paraId="7F6621E8" w14:textId="77777777"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0</w:t>
            </w:r>
          </w:p>
        </w:tc>
        <w:tc>
          <w:tcPr>
            <w:tcW w:w="961" w:type="dxa"/>
            <w:vAlign w:val="center"/>
          </w:tcPr>
          <w:p w14:paraId="439B9BEE" w14:textId="2FF2CA01" w:rsidR="00BB6643" w:rsidRPr="00643EEF" w:rsidRDefault="00BB6643" w:rsidP="00C6407B">
            <w:pPr>
              <w:spacing w:after="0" w:line="240" w:lineRule="auto"/>
              <w:jc w:val="center"/>
              <w:rPr>
                <w:rFonts w:ascii="Times New Roman" w:eastAsia="Times New Roman" w:hAnsi="Times New Roman" w:cs="Times New Roman"/>
                <w:sz w:val="24"/>
                <w:szCs w:val="24"/>
                <w:lang w:eastAsia="en-IN"/>
              </w:rPr>
            </w:pPr>
            <w:r w:rsidRPr="00643EEF">
              <w:rPr>
                <w:rFonts w:ascii="Times New Roman" w:eastAsia="Times New Roman" w:hAnsi="Times New Roman" w:cs="Times New Roman"/>
                <w:sz w:val="24"/>
                <w:szCs w:val="24"/>
                <w:lang w:eastAsia="en-IN"/>
              </w:rPr>
              <w:t>0</w:t>
            </w:r>
          </w:p>
        </w:tc>
      </w:tr>
    </w:tbl>
    <w:p w14:paraId="3BE7DEF0" w14:textId="01013F20" w:rsidR="00BB6643" w:rsidRPr="00C6407B" w:rsidRDefault="00BB6643" w:rsidP="00BB664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C6407B">
        <w:rPr>
          <w:rFonts w:ascii="Times New Roman" w:eastAsia="Times New Roman" w:hAnsi="Times New Roman" w:cs="Times New Roman"/>
          <w:b/>
          <w:bCs/>
          <w:sz w:val="28"/>
          <w:szCs w:val="28"/>
          <w:lang w:eastAsia="en-IN"/>
        </w:rPr>
        <w:lastRenderedPageBreak/>
        <w:t xml:space="preserve">5. </w:t>
      </w:r>
      <w:r w:rsidRPr="00C6407B">
        <w:rPr>
          <w:rFonts w:ascii="Times New Roman" w:eastAsia="Times New Roman" w:hAnsi="Times New Roman" w:cs="Times New Roman"/>
          <w:b/>
          <w:bCs/>
          <w:sz w:val="28"/>
          <w:szCs w:val="28"/>
          <w:u w:val="single"/>
          <w:lang w:eastAsia="en-IN"/>
        </w:rPr>
        <w:t>Exploratory Data Analysis: Understanding Revenue Drivers</w:t>
      </w:r>
      <w:r w:rsidR="00C6407B">
        <w:rPr>
          <w:rFonts w:ascii="Times New Roman" w:eastAsia="Times New Roman" w:hAnsi="Times New Roman" w:cs="Times New Roman"/>
          <w:b/>
          <w:bCs/>
          <w:sz w:val="28"/>
          <w:szCs w:val="28"/>
          <w:u w:val="single"/>
          <w:lang w:eastAsia="en-IN"/>
        </w:rPr>
        <w:t>:</w:t>
      </w:r>
    </w:p>
    <w:p w14:paraId="49607E85" w14:textId="429873AC" w:rsidR="00BB6643" w:rsidRPr="00C6407B"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C6407B">
        <w:rPr>
          <w:rFonts w:ascii="Times New Roman" w:eastAsia="Times New Roman" w:hAnsi="Times New Roman" w:cs="Times New Roman"/>
          <w:b/>
          <w:bCs/>
          <w:sz w:val="26"/>
          <w:szCs w:val="26"/>
          <w:lang w:eastAsia="en-IN"/>
        </w:rPr>
        <w:t>5.1 Distribution of Revenue</w:t>
      </w:r>
    </w:p>
    <w:p w14:paraId="21678F94" w14:textId="6D9A75EF" w:rsidR="00BB6643"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b/>
          <w:bCs/>
          <w:noProof/>
        </w:rPr>
        <w:drawing>
          <wp:anchor distT="0" distB="0" distL="114300" distR="114300" simplePos="0" relativeHeight="251658240" behindDoc="0" locked="0" layoutInCell="1" allowOverlap="1" wp14:anchorId="5986560A" wp14:editId="71520220">
            <wp:simplePos x="0" y="0"/>
            <wp:positionH relativeFrom="margin">
              <wp:align>center</wp:align>
            </wp:positionH>
            <wp:positionV relativeFrom="paragraph">
              <wp:posOffset>7604</wp:posOffset>
            </wp:positionV>
            <wp:extent cx="3431893" cy="269396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1893" cy="26939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75A550" w14:textId="77777777" w:rsidR="00C6407B"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6EC5242D" w14:textId="77777777" w:rsidR="00C6407B"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3C7B2407" w14:textId="77777777" w:rsidR="00C6407B"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3F534D02" w14:textId="77777777" w:rsidR="00C6407B"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0FE7572B" w14:textId="77777777" w:rsidR="00C6407B"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78D19738" w14:textId="77777777" w:rsidR="00C6407B"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5D1ADA06" w14:textId="77777777" w:rsidR="00C6407B" w:rsidRDefault="00C6407B"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p>
    <w:p w14:paraId="7D3EFCA3" w14:textId="6A2B0187" w:rsidR="00C6407B" w:rsidRDefault="00BB6643" w:rsidP="00C6407B">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Figure 1</w:t>
      </w:r>
      <w:r w:rsidR="00C6407B">
        <w:rPr>
          <w:rFonts w:ascii="Times New Roman" w:eastAsia="Times New Roman" w:hAnsi="Times New Roman" w:cs="Times New Roman"/>
          <w:b/>
          <w:bCs/>
          <w:sz w:val="24"/>
          <w:szCs w:val="24"/>
          <w:lang w:eastAsia="en-IN"/>
        </w:rPr>
        <w:t xml:space="preserve">: </w:t>
      </w:r>
      <w:r w:rsidRPr="00C6407B">
        <w:rPr>
          <w:rFonts w:ascii="Times New Roman" w:eastAsia="Times New Roman" w:hAnsi="Times New Roman" w:cs="Times New Roman"/>
          <w:i/>
          <w:iCs/>
          <w:sz w:val="24"/>
          <w:szCs w:val="24"/>
          <w:lang w:eastAsia="en-IN"/>
        </w:rPr>
        <w:t>Revenue Distribution Histogram</w:t>
      </w:r>
    </w:p>
    <w:p w14:paraId="15E28C49" w14:textId="1C31B130" w:rsidR="00BB6643" w:rsidRPr="00BB6643" w:rsidRDefault="00C6407B"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C6407B">
        <w:rPr>
          <w:rFonts w:ascii="Times New Roman" w:eastAsia="Times New Roman" w:hAnsi="Times New Roman" w:cs="Times New Roman"/>
          <w:b/>
          <w:bCs/>
          <w:sz w:val="24"/>
          <w:szCs w:val="24"/>
          <w:lang w:eastAsia="en-IN"/>
        </w:rPr>
        <w:t>Figure 1</w:t>
      </w:r>
      <w:r>
        <w:rPr>
          <w:rFonts w:ascii="Times New Roman" w:eastAsia="Times New Roman" w:hAnsi="Times New Roman" w:cs="Times New Roman"/>
          <w:sz w:val="24"/>
          <w:szCs w:val="24"/>
          <w:lang w:eastAsia="en-IN"/>
        </w:rPr>
        <w:t xml:space="preserve"> </w:t>
      </w:r>
      <w:r w:rsidR="007A75E8" w:rsidRPr="007A75E8">
        <w:rPr>
          <w:rFonts w:ascii="Times New Roman" w:eastAsia="Times New Roman" w:hAnsi="Times New Roman" w:cs="Times New Roman"/>
          <w:sz w:val="24"/>
          <w:szCs w:val="24"/>
          <w:lang w:eastAsia="en-IN"/>
        </w:rPr>
        <w:t xml:space="preserve">shows a </w:t>
      </w:r>
      <w:r w:rsidR="007A75E8" w:rsidRPr="007A75E8">
        <w:rPr>
          <w:rFonts w:ascii="Times New Roman" w:eastAsia="Times New Roman" w:hAnsi="Times New Roman" w:cs="Times New Roman"/>
          <w:b/>
          <w:bCs/>
          <w:sz w:val="24"/>
          <w:szCs w:val="24"/>
          <w:lang w:eastAsia="en-IN"/>
        </w:rPr>
        <w:t>right-skewed distribution</w:t>
      </w:r>
      <w:r w:rsidR="007A75E8" w:rsidRPr="007A75E8">
        <w:rPr>
          <w:rFonts w:ascii="Times New Roman" w:eastAsia="Times New Roman" w:hAnsi="Times New Roman" w:cs="Times New Roman"/>
          <w:sz w:val="24"/>
          <w:szCs w:val="24"/>
          <w:lang w:eastAsia="en-IN"/>
        </w:rPr>
        <w:t xml:space="preserve">, meaning that a small number of customers generate a much higher level of revenue than the majority. This highlights the importance of identifying and targeting </w:t>
      </w:r>
      <w:r w:rsidR="007A75E8" w:rsidRPr="007A75E8">
        <w:rPr>
          <w:rFonts w:ascii="Times New Roman" w:eastAsia="Times New Roman" w:hAnsi="Times New Roman" w:cs="Times New Roman"/>
          <w:b/>
          <w:bCs/>
          <w:sz w:val="24"/>
          <w:szCs w:val="24"/>
          <w:lang w:eastAsia="en-IN"/>
        </w:rPr>
        <w:t>high-value customers</w:t>
      </w:r>
      <w:r w:rsidR="007A75E8" w:rsidRPr="007A75E8">
        <w:rPr>
          <w:rFonts w:ascii="Times New Roman" w:eastAsia="Times New Roman" w:hAnsi="Times New Roman" w:cs="Times New Roman"/>
          <w:sz w:val="24"/>
          <w:szCs w:val="24"/>
          <w:lang w:eastAsia="en-IN"/>
        </w:rPr>
        <w:t>.</w:t>
      </w:r>
    </w:p>
    <w:p w14:paraId="5AA15B03" w14:textId="77777777" w:rsidR="00BB6643" w:rsidRPr="00BB6643" w:rsidRDefault="00BB6643" w:rsidP="00BB66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6643">
        <w:rPr>
          <w:rFonts w:ascii="Times New Roman" w:eastAsia="Times New Roman" w:hAnsi="Times New Roman" w:cs="Times New Roman"/>
          <w:b/>
          <w:bCs/>
          <w:sz w:val="27"/>
          <w:szCs w:val="27"/>
          <w:lang w:eastAsia="en-IN"/>
        </w:rPr>
        <w:t>5.2 Revenue by Advertisement Channel</w:t>
      </w:r>
    </w:p>
    <w:p w14:paraId="078D253B" w14:textId="715621D6" w:rsidR="00BB6643" w:rsidRDefault="00BB6643" w:rsidP="00C6407B">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b/>
          <w:bCs/>
          <w:noProof/>
        </w:rPr>
        <w:drawing>
          <wp:inline distT="0" distB="0" distL="0" distR="0" wp14:anchorId="27A6CCAF" wp14:editId="21BDD52F">
            <wp:extent cx="3251093" cy="2465351"/>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7547" cy="2470245"/>
                    </a:xfrm>
                    <a:prstGeom prst="rect">
                      <a:avLst/>
                    </a:prstGeom>
                    <a:noFill/>
                    <a:ln>
                      <a:noFill/>
                    </a:ln>
                  </pic:spPr>
                </pic:pic>
              </a:graphicData>
            </a:graphic>
          </wp:inline>
        </w:drawing>
      </w:r>
    </w:p>
    <w:p w14:paraId="432C02C8" w14:textId="21F5D5B3" w:rsidR="00C6407B" w:rsidRDefault="00BB6643" w:rsidP="00C6407B">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Figure 2</w:t>
      </w:r>
      <w:r w:rsidR="00C6407B">
        <w:rPr>
          <w:rFonts w:ascii="Times New Roman" w:eastAsia="Times New Roman" w:hAnsi="Times New Roman" w:cs="Times New Roman"/>
          <w:sz w:val="24"/>
          <w:szCs w:val="24"/>
          <w:lang w:eastAsia="en-IN"/>
        </w:rPr>
        <w:t xml:space="preserve">: </w:t>
      </w:r>
      <w:r w:rsidRPr="00C6407B">
        <w:rPr>
          <w:rFonts w:ascii="Times New Roman" w:eastAsia="Times New Roman" w:hAnsi="Times New Roman" w:cs="Times New Roman"/>
          <w:i/>
          <w:iCs/>
          <w:sz w:val="24"/>
          <w:szCs w:val="24"/>
          <w:lang w:eastAsia="en-IN"/>
        </w:rPr>
        <w:t>Revenue by Advertisement Channel Boxplot</w:t>
      </w:r>
    </w:p>
    <w:p w14:paraId="18C76D22" w14:textId="336FDACF" w:rsidR="00BB6643" w:rsidRPr="00BB6643" w:rsidRDefault="00C6407B"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C6407B">
        <w:rPr>
          <w:rFonts w:ascii="Times New Roman" w:eastAsia="Times New Roman" w:hAnsi="Times New Roman" w:cs="Times New Roman"/>
          <w:b/>
          <w:bCs/>
          <w:sz w:val="24"/>
          <w:szCs w:val="24"/>
          <w:lang w:eastAsia="en-IN"/>
        </w:rPr>
        <w:t>Figure 2</w:t>
      </w:r>
      <w:r>
        <w:rPr>
          <w:rFonts w:ascii="Times New Roman" w:eastAsia="Times New Roman" w:hAnsi="Times New Roman" w:cs="Times New Roman"/>
          <w:sz w:val="24"/>
          <w:szCs w:val="24"/>
          <w:lang w:eastAsia="en-IN"/>
        </w:rPr>
        <w:t xml:space="preserve"> </w:t>
      </w:r>
      <w:r w:rsidR="00BB6643" w:rsidRPr="00BB6643">
        <w:rPr>
          <w:rFonts w:ascii="Times New Roman" w:eastAsia="Times New Roman" w:hAnsi="Times New Roman" w:cs="Times New Roman"/>
          <w:sz w:val="24"/>
          <w:szCs w:val="24"/>
          <w:lang w:eastAsia="en-IN"/>
        </w:rPr>
        <w:t>compares spending across acquisition sources</w:t>
      </w:r>
      <w:r w:rsidR="007A75E8" w:rsidRPr="007A75E8">
        <w:t xml:space="preserve"> </w:t>
      </w:r>
      <w:r w:rsidR="007A75E8" w:rsidRPr="007A75E8">
        <w:rPr>
          <w:rFonts w:ascii="Times New Roman" w:eastAsia="Times New Roman" w:hAnsi="Times New Roman" w:cs="Times New Roman"/>
          <w:sz w:val="24"/>
          <w:szCs w:val="24"/>
          <w:lang w:eastAsia="en-IN"/>
        </w:rPr>
        <w:t xml:space="preserve">and shows clear </w:t>
      </w:r>
      <w:r w:rsidR="007A75E8" w:rsidRPr="007A75E8">
        <w:rPr>
          <w:rFonts w:ascii="Times New Roman" w:eastAsia="Times New Roman" w:hAnsi="Times New Roman" w:cs="Times New Roman"/>
          <w:b/>
          <w:bCs/>
          <w:sz w:val="24"/>
          <w:szCs w:val="24"/>
          <w:lang w:eastAsia="en-IN"/>
        </w:rPr>
        <w:t>differences in customer spending</w:t>
      </w:r>
      <w:r w:rsidR="007A75E8" w:rsidRPr="007A75E8">
        <w:rPr>
          <w:rFonts w:ascii="Times New Roman" w:eastAsia="Times New Roman" w:hAnsi="Times New Roman" w:cs="Times New Roman"/>
          <w:sz w:val="24"/>
          <w:szCs w:val="24"/>
          <w:lang w:eastAsia="en-IN"/>
        </w:rPr>
        <w:t xml:space="preserve"> between them. This suggests that the source through which customers are acquired </w:t>
      </w:r>
      <w:r w:rsidR="007A75E8" w:rsidRPr="007A75E8">
        <w:rPr>
          <w:rFonts w:ascii="Times New Roman" w:eastAsia="Times New Roman" w:hAnsi="Times New Roman" w:cs="Times New Roman"/>
          <w:b/>
          <w:bCs/>
          <w:sz w:val="24"/>
          <w:szCs w:val="24"/>
          <w:lang w:eastAsia="en-IN"/>
        </w:rPr>
        <w:t>influences</w:t>
      </w:r>
      <w:r w:rsidR="007A75E8" w:rsidRPr="007A75E8">
        <w:rPr>
          <w:rFonts w:ascii="Times New Roman" w:eastAsia="Times New Roman" w:hAnsi="Times New Roman" w:cs="Times New Roman"/>
          <w:sz w:val="24"/>
          <w:szCs w:val="24"/>
          <w:lang w:eastAsia="en-IN"/>
        </w:rPr>
        <w:t xml:space="preserve"> how much they spend on the website</w:t>
      </w:r>
    </w:p>
    <w:p w14:paraId="183A6609" w14:textId="77777777" w:rsidR="00BB6643" w:rsidRPr="00180F4B"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180F4B">
        <w:rPr>
          <w:rFonts w:ascii="Times New Roman" w:eastAsia="Times New Roman" w:hAnsi="Times New Roman" w:cs="Times New Roman"/>
          <w:b/>
          <w:bCs/>
          <w:sz w:val="26"/>
          <w:szCs w:val="26"/>
          <w:lang w:eastAsia="en-IN"/>
        </w:rPr>
        <w:lastRenderedPageBreak/>
        <w:t>5.3 Voucher Usage and Revenue</w:t>
      </w:r>
    </w:p>
    <w:p w14:paraId="5CBFCF7C" w14:textId="736F500E" w:rsidR="00BB6643" w:rsidRDefault="00BB6643" w:rsidP="00180F4B">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b/>
          <w:bCs/>
          <w:noProof/>
        </w:rPr>
        <w:drawing>
          <wp:inline distT="0" distB="0" distL="0" distR="0" wp14:anchorId="3DAC20E6" wp14:editId="0F2C1C54">
            <wp:extent cx="3188825" cy="241813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6470" cy="2431513"/>
                    </a:xfrm>
                    <a:prstGeom prst="rect">
                      <a:avLst/>
                    </a:prstGeom>
                    <a:noFill/>
                    <a:ln>
                      <a:noFill/>
                    </a:ln>
                  </pic:spPr>
                </pic:pic>
              </a:graphicData>
            </a:graphic>
          </wp:inline>
        </w:drawing>
      </w:r>
    </w:p>
    <w:p w14:paraId="134F99E5" w14:textId="0519B0E3" w:rsidR="00180F4B" w:rsidRDefault="00BB6643" w:rsidP="00180F4B">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Figure 3</w:t>
      </w:r>
      <w:r w:rsidR="00180F4B">
        <w:rPr>
          <w:rFonts w:ascii="Times New Roman" w:eastAsia="Times New Roman" w:hAnsi="Times New Roman" w:cs="Times New Roman"/>
          <w:sz w:val="24"/>
          <w:szCs w:val="24"/>
          <w:lang w:eastAsia="en-IN"/>
        </w:rPr>
        <w:t xml:space="preserve">: </w:t>
      </w:r>
      <w:r w:rsidRPr="00180F4B">
        <w:rPr>
          <w:rFonts w:ascii="Times New Roman" w:eastAsia="Times New Roman" w:hAnsi="Times New Roman" w:cs="Times New Roman"/>
          <w:i/>
          <w:iCs/>
          <w:sz w:val="24"/>
          <w:szCs w:val="24"/>
          <w:lang w:eastAsia="en-IN"/>
        </w:rPr>
        <w:t>Revenue by Voucher Usage Boxplot</w:t>
      </w:r>
    </w:p>
    <w:p w14:paraId="42E61B0A" w14:textId="7B7222F2" w:rsidR="00BB6643" w:rsidRPr="00BB6643" w:rsidRDefault="00180F4B"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180F4B">
        <w:rPr>
          <w:rFonts w:ascii="Times New Roman" w:eastAsia="Times New Roman" w:hAnsi="Times New Roman" w:cs="Times New Roman"/>
          <w:b/>
          <w:bCs/>
          <w:sz w:val="24"/>
          <w:szCs w:val="24"/>
          <w:lang w:eastAsia="en-IN"/>
        </w:rPr>
        <w:t>Figure 3</w:t>
      </w:r>
      <w:r>
        <w:rPr>
          <w:rFonts w:ascii="Times New Roman" w:eastAsia="Times New Roman" w:hAnsi="Times New Roman" w:cs="Times New Roman"/>
          <w:sz w:val="24"/>
          <w:szCs w:val="24"/>
          <w:lang w:eastAsia="en-IN"/>
        </w:rPr>
        <w:t xml:space="preserve"> </w:t>
      </w:r>
      <w:r w:rsidR="00BB6643" w:rsidRPr="00BB6643">
        <w:rPr>
          <w:rFonts w:ascii="Times New Roman" w:eastAsia="Times New Roman" w:hAnsi="Times New Roman" w:cs="Times New Roman"/>
          <w:sz w:val="24"/>
          <w:szCs w:val="24"/>
          <w:lang w:eastAsia="en-IN"/>
        </w:rPr>
        <w:t>shows that voucher users generally spend slightly less per order than non-voucher users.</w:t>
      </w:r>
      <w:r>
        <w:rPr>
          <w:rFonts w:ascii="Times New Roman" w:eastAsia="Times New Roman" w:hAnsi="Times New Roman" w:cs="Times New Roman"/>
          <w:sz w:val="24"/>
          <w:szCs w:val="24"/>
          <w:lang w:eastAsia="en-IN"/>
        </w:rPr>
        <w:t xml:space="preserve"> </w:t>
      </w:r>
      <w:r w:rsidR="00BB6643" w:rsidRPr="00BB6643">
        <w:rPr>
          <w:rFonts w:ascii="Times New Roman" w:eastAsia="Times New Roman" w:hAnsi="Times New Roman" w:cs="Times New Roman"/>
          <w:sz w:val="24"/>
          <w:szCs w:val="24"/>
          <w:lang w:eastAsia="en-IN"/>
        </w:rPr>
        <w:t>This suggests that while vouchers may encourage purchase completion, they may also reduce average order value, indicating the need for targeted rather than blanket discounting.</w:t>
      </w:r>
    </w:p>
    <w:p w14:paraId="200865E8" w14:textId="77777777" w:rsidR="00BB6643" w:rsidRPr="00180F4B"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180F4B">
        <w:rPr>
          <w:rFonts w:ascii="Times New Roman" w:eastAsia="Times New Roman" w:hAnsi="Times New Roman" w:cs="Times New Roman"/>
          <w:b/>
          <w:bCs/>
          <w:sz w:val="26"/>
          <w:szCs w:val="26"/>
          <w:lang w:eastAsia="en-IN"/>
        </w:rPr>
        <w:t>5.4 Website Engagement and Spending</w:t>
      </w:r>
    </w:p>
    <w:p w14:paraId="2C66DD26" w14:textId="5FCE8542" w:rsidR="00BB6643" w:rsidRDefault="00BB6643" w:rsidP="00180F4B">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b/>
          <w:bCs/>
          <w:noProof/>
        </w:rPr>
        <w:drawing>
          <wp:inline distT="0" distB="0" distL="0" distR="0" wp14:anchorId="243D3204" wp14:editId="5B4CB377">
            <wp:extent cx="3332618" cy="2656446"/>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3241" cy="2664914"/>
                    </a:xfrm>
                    <a:prstGeom prst="rect">
                      <a:avLst/>
                    </a:prstGeom>
                    <a:noFill/>
                    <a:ln>
                      <a:noFill/>
                    </a:ln>
                  </pic:spPr>
                </pic:pic>
              </a:graphicData>
            </a:graphic>
          </wp:inline>
        </w:drawing>
      </w:r>
    </w:p>
    <w:p w14:paraId="4FE5686B" w14:textId="5FA0EFE8" w:rsidR="00180F4B" w:rsidRDefault="00BB6643" w:rsidP="00180F4B">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Figure 4</w:t>
      </w:r>
      <w:r w:rsidR="00180F4B">
        <w:rPr>
          <w:rFonts w:ascii="Times New Roman" w:eastAsia="Times New Roman" w:hAnsi="Times New Roman" w:cs="Times New Roman"/>
          <w:sz w:val="24"/>
          <w:szCs w:val="24"/>
          <w:lang w:eastAsia="en-IN"/>
        </w:rPr>
        <w:t xml:space="preserve">: </w:t>
      </w:r>
      <w:r w:rsidRPr="00180F4B">
        <w:rPr>
          <w:rFonts w:ascii="Times New Roman" w:eastAsia="Times New Roman" w:hAnsi="Times New Roman" w:cs="Times New Roman"/>
          <w:i/>
          <w:iCs/>
          <w:sz w:val="24"/>
          <w:szCs w:val="24"/>
          <w:lang w:eastAsia="en-IN"/>
        </w:rPr>
        <w:t>Revenue vs Time on Website Scatter Plot</w:t>
      </w:r>
    </w:p>
    <w:p w14:paraId="5FA43147" w14:textId="65C9C8CD" w:rsidR="00180F4B" w:rsidRDefault="00180F4B" w:rsidP="00180F4B">
      <w:pPr>
        <w:spacing w:before="100" w:beforeAutospacing="1" w:after="100" w:afterAutospacing="1" w:line="240" w:lineRule="auto"/>
        <w:rPr>
          <w:rFonts w:ascii="Times New Roman" w:eastAsia="Times New Roman" w:hAnsi="Times New Roman" w:cs="Times New Roman"/>
          <w:sz w:val="24"/>
          <w:szCs w:val="24"/>
          <w:lang w:eastAsia="en-IN"/>
        </w:rPr>
      </w:pPr>
      <w:r w:rsidRPr="00180F4B">
        <w:rPr>
          <w:rFonts w:ascii="Times New Roman" w:eastAsia="Times New Roman" w:hAnsi="Times New Roman" w:cs="Times New Roman"/>
          <w:b/>
          <w:bCs/>
          <w:sz w:val="24"/>
          <w:szCs w:val="24"/>
          <w:lang w:eastAsia="en-IN"/>
        </w:rPr>
        <w:t>Figure 4</w:t>
      </w:r>
      <w:r>
        <w:rPr>
          <w:rFonts w:ascii="Times New Roman" w:eastAsia="Times New Roman" w:hAnsi="Times New Roman" w:cs="Times New Roman"/>
          <w:sz w:val="24"/>
          <w:szCs w:val="24"/>
          <w:lang w:eastAsia="en-IN"/>
        </w:rPr>
        <w:t xml:space="preserve"> </w:t>
      </w:r>
      <w:r w:rsidR="00BB6643" w:rsidRPr="00BB6643">
        <w:rPr>
          <w:rFonts w:ascii="Times New Roman" w:eastAsia="Times New Roman" w:hAnsi="Times New Roman" w:cs="Times New Roman"/>
          <w:sz w:val="24"/>
          <w:szCs w:val="24"/>
          <w:lang w:eastAsia="en-IN"/>
        </w:rPr>
        <w:t>illustrates a positive relationship between session duration and revenue.</w:t>
      </w:r>
      <w:r>
        <w:rPr>
          <w:rFonts w:ascii="Times New Roman" w:eastAsia="Times New Roman" w:hAnsi="Times New Roman" w:cs="Times New Roman"/>
          <w:sz w:val="24"/>
          <w:szCs w:val="24"/>
          <w:lang w:eastAsia="en-IN"/>
        </w:rPr>
        <w:t xml:space="preserve"> </w:t>
      </w:r>
      <w:r w:rsidR="00BB6643" w:rsidRPr="00BB6643">
        <w:rPr>
          <w:rFonts w:ascii="Times New Roman" w:eastAsia="Times New Roman" w:hAnsi="Times New Roman" w:cs="Times New Roman"/>
          <w:sz w:val="24"/>
          <w:szCs w:val="24"/>
          <w:lang w:eastAsia="en-IN"/>
        </w:rPr>
        <w:t xml:space="preserve">Customers who spend </w:t>
      </w:r>
      <w:r w:rsidR="00BB6643" w:rsidRPr="00180F4B">
        <w:rPr>
          <w:rFonts w:ascii="Times New Roman" w:eastAsia="Times New Roman" w:hAnsi="Times New Roman" w:cs="Times New Roman"/>
          <w:b/>
          <w:bCs/>
          <w:sz w:val="24"/>
          <w:szCs w:val="24"/>
          <w:lang w:eastAsia="en-IN"/>
        </w:rPr>
        <w:t>more time on the website</w:t>
      </w:r>
      <w:r w:rsidR="00BB6643" w:rsidRPr="00BB6643">
        <w:rPr>
          <w:rFonts w:ascii="Times New Roman" w:eastAsia="Times New Roman" w:hAnsi="Times New Roman" w:cs="Times New Roman"/>
          <w:sz w:val="24"/>
          <w:szCs w:val="24"/>
          <w:lang w:eastAsia="en-IN"/>
        </w:rPr>
        <w:t xml:space="preserve"> tend to place </w:t>
      </w:r>
      <w:r w:rsidR="00BB6643" w:rsidRPr="00180F4B">
        <w:rPr>
          <w:rFonts w:ascii="Times New Roman" w:eastAsia="Times New Roman" w:hAnsi="Times New Roman" w:cs="Times New Roman"/>
          <w:b/>
          <w:bCs/>
          <w:sz w:val="24"/>
          <w:szCs w:val="24"/>
          <w:lang w:eastAsia="en-IN"/>
        </w:rPr>
        <w:t>higher-value orders</w:t>
      </w:r>
      <w:r w:rsidR="00BB6643" w:rsidRPr="00BB6643">
        <w:rPr>
          <w:rFonts w:ascii="Times New Roman" w:eastAsia="Times New Roman" w:hAnsi="Times New Roman" w:cs="Times New Roman"/>
          <w:sz w:val="24"/>
          <w:szCs w:val="24"/>
          <w:lang w:eastAsia="en-IN"/>
        </w:rPr>
        <w:t>. This highlights the revenue impact of improving website usability, navigation, and product discovery.</w:t>
      </w:r>
    </w:p>
    <w:p w14:paraId="09295A4F" w14:textId="127A4984" w:rsidR="00180F4B" w:rsidRDefault="00180F4B" w:rsidP="00180F4B">
      <w:pPr>
        <w:spacing w:before="100" w:beforeAutospacing="1" w:after="100" w:afterAutospacing="1" w:line="240" w:lineRule="auto"/>
        <w:rPr>
          <w:rFonts w:ascii="Times New Roman" w:eastAsia="Times New Roman" w:hAnsi="Times New Roman" w:cs="Times New Roman"/>
          <w:sz w:val="24"/>
          <w:szCs w:val="24"/>
          <w:lang w:eastAsia="en-IN"/>
        </w:rPr>
      </w:pPr>
    </w:p>
    <w:p w14:paraId="786304FF" w14:textId="77777777" w:rsidR="00180F4B" w:rsidRDefault="00180F4B" w:rsidP="00180F4B">
      <w:pPr>
        <w:spacing w:before="100" w:beforeAutospacing="1" w:after="100" w:afterAutospacing="1" w:line="240" w:lineRule="auto"/>
        <w:rPr>
          <w:rFonts w:ascii="Times New Roman" w:eastAsia="Times New Roman" w:hAnsi="Times New Roman" w:cs="Times New Roman"/>
          <w:sz w:val="24"/>
          <w:szCs w:val="24"/>
          <w:lang w:eastAsia="en-IN"/>
        </w:rPr>
      </w:pPr>
    </w:p>
    <w:p w14:paraId="051C314F" w14:textId="288DB6A2" w:rsidR="00BB6643" w:rsidRPr="00180F4B"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180F4B">
        <w:rPr>
          <w:rFonts w:ascii="Times New Roman" w:eastAsia="Times New Roman" w:hAnsi="Times New Roman" w:cs="Times New Roman"/>
          <w:b/>
          <w:bCs/>
          <w:sz w:val="26"/>
          <w:szCs w:val="26"/>
          <w:lang w:eastAsia="en-IN"/>
        </w:rPr>
        <w:lastRenderedPageBreak/>
        <w:t>5.5 Customer History and Revenue</w:t>
      </w:r>
    </w:p>
    <w:p w14:paraId="42E4CAC8" w14:textId="35949701" w:rsidR="00BB6643" w:rsidRDefault="00BB6643" w:rsidP="00180F4B">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b/>
          <w:bCs/>
          <w:noProof/>
        </w:rPr>
        <w:drawing>
          <wp:inline distT="0" distB="0" distL="0" distR="0" wp14:anchorId="7E0BA431" wp14:editId="3812618A">
            <wp:extent cx="3437681" cy="2976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8500" cy="2985973"/>
                    </a:xfrm>
                    <a:prstGeom prst="rect">
                      <a:avLst/>
                    </a:prstGeom>
                    <a:noFill/>
                    <a:ln>
                      <a:noFill/>
                    </a:ln>
                  </pic:spPr>
                </pic:pic>
              </a:graphicData>
            </a:graphic>
          </wp:inline>
        </w:drawing>
      </w:r>
    </w:p>
    <w:p w14:paraId="607EB092" w14:textId="5E3EBAFE" w:rsidR="00180F4B" w:rsidRDefault="00BB6643" w:rsidP="00180F4B">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Figure 5</w:t>
      </w:r>
      <w:r w:rsidR="00180F4B">
        <w:rPr>
          <w:rFonts w:ascii="Times New Roman" w:eastAsia="Times New Roman" w:hAnsi="Times New Roman" w:cs="Times New Roman"/>
          <w:sz w:val="24"/>
          <w:szCs w:val="24"/>
          <w:lang w:eastAsia="en-IN"/>
        </w:rPr>
        <w:t xml:space="preserve">: </w:t>
      </w:r>
      <w:r w:rsidRPr="00180F4B">
        <w:rPr>
          <w:rFonts w:ascii="Times New Roman" w:eastAsia="Times New Roman" w:hAnsi="Times New Roman" w:cs="Times New Roman"/>
          <w:i/>
          <w:iCs/>
          <w:sz w:val="24"/>
          <w:szCs w:val="24"/>
          <w:lang w:eastAsia="en-IN"/>
        </w:rPr>
        <w:t>Correlation Matrix</w:t>
      </w:r>
    </w:p>
    <w:p w14:paraId="259C6603" w14:textId="0F0F6FBF" w:rsidR="00BB6643" w:rsidRPr="00BB6643" w:rsidRDefault="00180F4B"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180F4B">
        <w:rPr>
          <w:rFonts w:ascii="Times New Roman" w:eastAsia="Times New Roman" w:hAnsi="Times New Roman" w:cs="Times New Roman"/>
          <w:b/>
          <w:bCs/>
          <w:sz w:val="24"/>
          <w:szCs w:val="24"/>
          <w:lang w:eastAsia="en-IN"/>
        </w:rPr>
        <w:t>Figure 5</w:t>
      </w:r>
      <w:r>
        <w:rPr>
          <w:rFonts w:ascii="Times New Roman" w:eastAsia="Times New Roman" w:hAnsi="Times New Roman" w:cs="Times New Roman"/>
          <w:sz w:val="24"/>
          <w:szCs w:val="24"/>
          <w:lang w:eastAsia="en-IN"/>
        </w:rPr>
        <w:t xml:space="preserve"> </w:t>
      </w:r>
      <w:r w:rsidR="00BB6643" w:rsidRPr="00BB6643">
        <w:rPr>
          <w:rFonts w:ascii="Times New Roman" w:eastAsia="Times New Roman" w:hAnsi="Times New Roman" w:cs="Times New Roman"/>
          <w:sz w:val="24"/>
          <w:szCs w:val="24"/>
          <w:lang w:eastAsia="en-IN"/>
        </w:rPr>
        <w:t xml:space="preserve">visually demonstrates </w:t>
      </w:r>
      <w:r w:rsidR="00BB6643" w:rsidRPr="00180F4B">
        <w:rPr>
          <w:rFonts w:ascii="Times New Roman" w:eastAsia="Times New Roman" w:hAnsi="Times New Roman" w:cs="Times New Roman"/>
          <w:b/>
          <w:bCs/>
          <w:sz w:val="24"/>
          <w:szCs w:val="24"/>
          <w:lang w:eastAsia="en-IN"/>
        </w:rPr>
        <w:t>strong positive correlations</w:t>
      </w:r>
      <w:r w:rsidR="00BB6643" w:rsidRPr="00BB6643">
        <w:rPr>
          <w:rFonts w:ascii="Times New Roman" w:eastAsia="Times New Roman" w:hAnsi="Times New Roman" w:cs="Times New Roman"/>
          <w:sz w:val="24"/>
          <w:szCs w:val="24"/>
          <w:lang w:eastAsia="en-IN"/>
        </w:rPr>
        <w:t xml:space="preserve"> between:</w:t>
      </w:r>
    </w:p>
    <w:p w14:paraId="7C025169" w14:textId="77777777" w:rsidR="00BB6643" w:rsidRPr="00BB6643" w:rsidRDefault="00BB6643" w:rsidP="00BB66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Past spend and current order revenue</w:t>
      </w:r>
    </w:p>
    <w:p w14:paraId="7FFA1E8E" w14:textId="77777777" w:rsidR="00BB6643" w:rsidRPr="00BB6643" w:rsidRDefault="00BB6643" w:rsidP="00BB664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Number of past orders and current order revenue</w:t>
      </w:r>
    </w:p>
    <w:p w14:paraId="39731FB4" w14:textId="27987C7D" w:rsid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 xml:space="preserve">These figures confirm that </w:t>
      </w:r>
      <w:r w:rsidRPr="00BB6643">
        <w:rPr>
          <w:rFonts w:ascii="Times New Roman" w:eastAsia="Times New Roman" w:hAnsi="Times New Roman" w:cs="Times New Roman"/>
          <w:b/>
          <w:bCs/>
          <w:sz w:val="24"/>
          <w:szCs w:val="24"/>
          <w:lang w:eastAsia="en-IN"/>
        </w:rPr>
        <w:t>existing and loyal customers are the most valuable segment</w:t>
      </w:r>
      <w:r w:rsidRPr="00BB6643">
        <w:rPr>
          <w:rFonts w:ascii="Times New Roman" w:eastAsia="Times New Roman" w:hAnsi="Times New Roman" w:cs="Times New Roman"/>
          <w:sz w:val="24"/>
          <w:szCs w:val="24"/>
          <w:lang w:eastAsia="en-IN"/>
        </w:rPr>
        <w:t xml:space="preserve"> for </w:t>
      </w:r>
      <w:proofErr w:type="spellStart"/>
      <w:r w:rsidRPr="00BB6643">
        <w:rPr>
          <w:rFonts w:ascii="Times New Roman" w:eastAsia="Times New Roman" w:hAnsi="Times New Roman" w:cs="Times New Roman"/>
          <w:sz w:val="24"/>
          <w:szCs w:val="24"/>
          <w:lang w:eastAsia="en-IN"/>
        </w:rPr>
        <w:t>SweetAroma</w:t>
      </w:r>
      <w:proofErr w:type="spellEnd"/>
      <w:r w:rsidRPr="00BB6643">
        <w:rPr>
          <w:rFonts w:ascii="Times New Roman" w:eastAsia="Times New Roman" w:hAnsi="Times New Roman" w:cs="Times New Roman"/>
          <w:sz w:val="24"/>
          <w:szCs w:val="24"/>
          <w:lang w:eastAsia="en-IN"/>
        </w:rPr>
        <w:t>.</w:t>
      </w:r>
    </w:p>
    <w:p w14:paraId="1FEC9590" w14:textId="77777777" w:rsidR="00180F4B" w:rsidRPr="00BB6643" w:rsidRDefault="00180F4B" w:rsidP="00BB6643">
      <w:pPr>
        <w:spacing w:before="100" w:beforeAutospacing="1" w:after="100" w:afterAutospacing="1" w:line="240" w:lineRule="auto"/>
        <w:rPr>
          <w:rFonts w:ascii="Times New Roman" w:eastAsia="Times New Roman" w:hAnsi="Times New Roman" w:cs="Times New Roman"/>
          <w:sz w:val="24"/>
          <w:szCs w:val="24"/>
          <w:lang w:eastAsia="en-IN"/>
        </w:rPr>
      </w:pPr>
    </w:p>
    <w:p w14:paraId="1A14BEE7" w14:textId="52327A19" w:rsidR="00BB6643" w:rsidRPr="00180F4B" w:rsidRDefault="00BB6643" w:rsidP="00BB664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180F4B">
        <w:rPr>
          <w:rFonts w:ascii="Times New Roman" w:eastAsia="Times New Roman" w:hAnsi="Times New Roman" w:cs="Times New Roman"/>
          <w:b/>
          <w:bCs/>
          <w:sz w:val="28"/>
          <w:szCs w:val="28"/>
          <w:lang w:eastAsia="en-IN"/>
        </w:rPr>
        <w:t xml:space="preserve">6. </w:t>
      </w:r>
      <w:r w:rsidRPr="00180F4B">
        <w:rPr>
          <w:rFonts w:ascii="Times New Roman" w:eastAsia="Times New Roman" w:hAnsi="Times New Roman" w:cs="Times New Roman"/>
          <w:b/>
          <w:bCs/>
          <w:sz w:val="28"/>
          <w:szCs w:val="28"/>
          <w:u w:val="single"/>
          <w:lang w:eastAsia="en-IN"/>
        </w:rPr>
        <w:t>Predictive Modelling</w:t>
      </w:r>
      <w:r w:rsidR="00180F4B">
        <w:rPr>
          <w:rFonts w:ascii="Times New Roman" w:eastAsia="Times New Roman" w:hAnsi="Times New Roman" w:cs="Times New Roman"/>
          <w:b/>
          <w:bCs/>
          <w:sz w:val="28"/>
          <w:szCs w:val="28"/>
          <w:u w:val="single"/>
          <w:lang w:eastAsia="en-IN"/>
        </w:rPr>
        <w:t>:</w:t>
      </w:r>
    </w:p>
    <w:p w14:paraId="28EC7451" w14:textId="77777777" w:rsidR="00BB6643" w:rsidRPr="00180F4B"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180F4B">
        <w:rPr>
          <w:rFonts w:ascii="Times New Roman" w:eastAsia="Times New Roman" w:hAnsi="Times New Roman" w:cs="Times New Roman"/>
          <w:b/>
          <w:bCs/>
          <w:sz w:val="26"/>
          <w:szCs w:val="26"/>
          <w:lang w:eastAsia="en-IN"/>
        </w:rPr>
        <w:t>6.1 Objective and Evaluation</w:t>
      </w:r>
    </w:p>
    <w:p w14:paraId="12371D72" w14:textId="6FEA0EC5"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 xml:space="preserve">The </w:t>
      </w:r>
      <w:r w:rsidR="00180F4B">
        <w:rPr>
          <w:rFonts w:ascii="Times New Roman" w:eastAsia="Times New Roman" w:hAnsi="Times New Roman" w:cs="Times New Roman"/>
          <w:sz w:val="24"/>
          <w:szCs w:val="24"/>
          <w:lang w:eastAsia="en-IN"/>
        </w:rPr>
        <w:t xml:space="preserve">main </w:t>
      </w:r>
      <w:r w:rsidRPr="00BB6643">
        <w:rPr>
          <w:rFonts w:ascii="Times New Roman" w:eastAsia="Times New Roman" w:hAnsi="Times New Roman" w:cs="Times New Roman"/>
          <w:sz w:val="24"/>
          <w:szCs w:val="24"/>
          <w:lang w:eastAsia="en-IN"/>
        </w:rPr>
        <w:t>objective</w:t>
      </w:r>
      <w:r w:rsidR="00180F4B">
        <w:rPr>
          <w:rFonts w:ascii="Times New Roman" w:eastAsia="Times New Roman" w:hAnsi="Times New Roman" w:cs="Times New Roman"/>
          <w:sz w:val="24"/>
          <w:szCs w:val="24"/>
          <w:lang w:eastAsia="en-IN"/>
        </w:rPr>
        <w:t xml:space="preserve"> of predictive modelling</w:t>
      </w:r>
      <w:r w:rsidRPr="00BB6643">
        <w:rPr>
          <w:rFonts w:ascii="Times New Roman" w:eastAsia="Times New Roman" w:hAnsi="Times New Roman" w:cs="Times New Roman"/>
          <w:sz w:val="24"/>
          <w:szCs w:val="24"/>
          <w:lang w:eastAsia="en-IN"/>
        </w:rPr>
        <w:t xml:space="preserve"> was to predict customer revenue using behavioural and background variables. </w:t>
      </w:r>
      <w:r w:rsidR="00365706">
        <w:rPr>
          <w:rFonts w:ascii="Times New Roman" w:eastAsia="Times New Roman" w:hAnsi="Times New Roman" w:cs="Times New Roman"/>
          <w:sz w:val="24"/>
          <w:szCs w:val="24"/>
          <w:lang w:eastAsia="en-IN"/>
        </w:rPr>
        <w:t>The m</w:t>
      </w:r>
      <w:r w:rsidRPr="00BB6643">
        <w:rPr>
          <w:rFonts w:ascii="Times New Roman" w:eastAsia="Times New Roman" w:hAnsi="Times New Roman" w:cs="Times New Roman"/>
          <w:sz w:val="24"/>
          <w:szCs w:val="24"/>
          <w:lang w:eastAsia="en-IN"/>
        </w:rPr>
        <w:t xml:space="preserve">odel performance was evaluated using </w:t>
      </w:r>
      <w:r w:rsidRPr="00BB6643">
        <w:rPr>
          <w:rFonts w:ascii="Times New Roman" w:eastAsia="Times New Roman" w:hAnsi="Times New Roman" w:cs="Times New Roman"/>
          <w:b/>
          <w:bCs/>
          <w:sz w:val="24"/>
          <w:szCs w:val="24"/>
          <w:lang w:eastAsia="en-IN"/>
        </w:rPr>
        <w:t>Root Mean Square Error (RMSE)</w:t>
      </w:r>
      <w:r w:rsidRPr="00BB6643">
        <w:rPr>
          <w:rFonts w:ascii="Times New Roman" w:eastAsia="Times New Roman" w:hAnsi="Times New Roman" w:cs="Times New Roman"/>
          <w:sz w:val="24"/>
          <w:szCs w:val="24"/>
          <w:lang w:eastAsia="en-IN"/>
        </w:rPr>
        <w:t xml:space="preserve">, which measures </w:t>
      </w:r>
      <w:r w:rsidR="00365706">
        <w:rPr>
          <w:rFonts w:ascii="Times New Roman" w:eastAsia="Times New Roman" w:hAnsi="Times New Roman" w:cs="Times New Roman"/>
          <w:sz w:val="24"/>
          <w:szCs w:val="24"/>
          <w:lang w:eastAsia="en-IN"/>
        </w:rPr>
        <w:t xml:space="preserve">the </w:t>
      </w:r>
      <w:r w:rsidRPr="00BB6643">
        <w:rPr>
          <w:rFonts w:ascii="Times New Roman" w:eastAsia="Times New Roman" w:hAnsi="Times New Roman" w:cs="Times New Roman"/>
          <w:sz w:val="24"/>
          <w:szCs w:val="24"/>
          <w:lang w:eastAsia="en-IN"/>
        </w:rPr>
        <w:t>prediction accuracy in monetary terms.</w:t>
      </w:r>
    </w:p>
    <w:p w14:paraId="0461C6D8" w14:textId="77777777" w:rsidR="00BB6643" w:rsidRPr="00180F4B" w:rsidRDefault="00BB6643" w:rsidP="00BB6643">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180F4B">
        <w:rPr>
          <w:rFonts w:ascii="Times New Roman" w:eastAsia="Times New Roman" w:hAnsi="Times New Roman" w:cs="Times New Roman"/>
          <w:b/>
          <w:bCs/>
          <w:sz w:val="26"/>
          <w:szCs w:val="26"/>
          <w:lang w:eastAsia="en-IN"/>
        </w:rPr>
        <w:t>6.2 Model Comparison</w:t>
      </w:r>
    </w:p>
    <w:p w14:paraId="36160797" w14:textId="77777777"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Several models were trained and compared:</w:t>
      </w:r>
    </w:p>
    <w:p w14:paraId="062DEB66" w14:textId="77777777" w:rsidR="00BB6643" w:rsidRPr="00BB6643" w:rsidRDefault="00BB6643" w:rsidP="00BB66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Linear and regularised regression models</w:t>
      </w:r>
    </w:p>
    <w:p w14:paraId="2AAC5CBB" w14:textId="77777777" w:rsidR="00BB6643" w:rsidRPr="00BB6643" w:rsidRDefault="00BB6643" w:rsidP="00BB66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K-Nearest Neighbours</w:t>
      </w:r>
    </w:p>
    <w:p w14:paraId="316E4003" w14:textId="77777777" w:rsidR="00BB6643" w:rsidRPr="00BB6643" w:rsidRDefault="00BB6643" w:rsidP="00BB66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Random Forest</w:t>
      </w:r>
    </w:p>
    <w:p w14:paraId="6D9A70E7" w14:textId="46E1C827" w:rsidR="00BB6643" w:rsidRDefault="00BB6643" w:rsidP="00BB664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Gradient Boosting</w:t>
      </w:r>
    </w:p>
    <w:p w14:paraId="159C0849" w14:textId="77777777" w:rsidR="00F15F38" w:rsidRDefault="00F15F38" w:rsidP="00F15F38">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lastRenderedPageBreak/>
        <w:t>Table 3</w:t>
      </w:r>
      <w:r w:rsidRPr="00BB6643">
        <w:rPr>
          <w:rFonts w:ascii="Times New Roman" w:eastAsia="Times New Roman" w:hAnsi="Times New Roman" w:cs="Times New Roman"/>
          <w:sz w:val="24"/>
          <w:szCs w:val="24"/>
          <w:lang w:eastAsia="en-IN"/>
        </w:rPr>
        <w:t xml:space="preserve"> presents RMSE values for each model</w:t>
      </w:r>
    </w:p>
    <w:tbl>
      <w:tblPr>
        <w:tblStyle w:val="TableGrid"/>
        <w:tblW w:w="3805" w:type="dxa"/>
        <w:jc w:val="center"/>
        <w:tblBorders>
          <w:insideH w:val="none" w:sz="0" w:space="0" w:color="auto"/>
        </w:tblBorders>
        <w:tblLook w:val="04A0" w:firstRow="1" w:lastRow="0" w:firstColumn="1" w:lastColumn="0" w:noHBand="0" w:noVBand="1"/>
      </w:tblPr>
      <w:tblGrid>
        <w:gridCol w:w="2334"/>
        <w:gridCol w:w="1471"/>
      </w:tblGrid>
      <w:tr w:rsidR="00F15F38" w:rsidRPr="00BB6643" w14:paraId="6A4567AA" w14:textId="211634E4" w:rsidTr="00F15F38">
        <w:trPr>
          <w:trHeight w:val="307"/>
          <w:jc w:val="center"/>
        </w:trPr>
        <w:tc>
          <w:tcPr>
            <w:tcW w:w="0" w:type="auto"/>
            <w:tcBorders>
              <w:top w:val="single" w:sz="4" w:space="0" w:color="auto"/>
              <w:bottom w:val="single" w:sz="4" w:space="0" w:color="auto"/>
            </w:tcBorders>
            <w:hideMark/>
          </w:tcPr>
          <w:p w14:paraId="3005D191" w14:textId="6A8D10AD" w:rsidR="00F15F38" w:rsidRPr="00BB6643" w:rsidRDefault="00F15F38" w:rsidP="00BB6643">
            <w:pPr>
              <w:spacing w:before="100" w:beforeAutospacing="1" w:after="100" w:afterAutospacing="1"/>
              <w:rPr>
                <w:rFonts w:ascii="Times New Roman" w:eastAsia="Times New Roman" w:hAnsi="Times New Roman" w:cs="Times New Roman"/>
                <w:b/>
                <w:bCs/>
                <w:sz w:val="24"/>
                <w:szCs w:val="24"/>
                <w:lang w:eastAsia="en-IN"/>
              </w:rPr>
            </w:pPr>
            <w:r w:rsidRPr="00BB6643">
              <w:rPr>
                <w:rFonts w:ascii="Times New Roman" w:eastAsia="Times New Roman" w:hAnsi="Times New Roman" w:cs="Times New Roman"/>
                <w:b/>
                <w:bCs/>
                <w:sz w:val="24"/>
                <w:szCs w:val="24"/>
                <w:lang w:eastAsia="en-IN"/>
              </w:rPr>
              <w:t>Model</w:t>
            </w:r>
          </w:p>
        </w:tc>
        <w:tc>
          <w:tcPr>
            <w:tcW w:w="0" w:type="auto"/>
            <w:tcBorders>
              <w:top w:val="single" w:sz="4" w:space="0" w:color="auto"/>
              <w:bottom w:val="single" w:sz="4" w:space="0" w:color="auto"/>
            </w:tcBorders>
          </w:tcPr>
          <w:p w14:paraId="6BF7C659" w14:textId="76581FAC" w:rsidR="00F15F38" w:rsidRPr="00BB6643" w:rsidRDefault="00F15F38" w:rsidP="00BB6643">
            <w:pPr>
              <w:spacing w:before="100" w:beforeAutospacing="1" w:after="100" w:afterAutospacing="1"/>
              <w:rPr>
                <w:rFonts w:ascii="Times New Roman" w:eastAsia="Times New Roman" w:hAnsi="Times New Roman" w:cs="Times New Roman"/>
                <w:b/>
                <w:bCs/>
                <w:sz w:val="24"/>
                <w:szCs w:val="24"/>
                <w:lang w:eastAsia="en-IN"/>
              </w:rPr>
            </w:pPr>
            <w:r w:rsidRPr="00BB6643">
              <w:rPr>
                <w:rFonts w:ascii="Times New Roman" w:eastAsia="Times New Roman" w:hAnsi="Times New Roman" w:cs="Times New Roman"/>
                <w:b/>
                <w:bCs/>
                <w:sz w:val="24"/>
                <w:szCs w:val="24"/>
                <w:lang w:eastAsia="en-IN"/>
              </w:rPr>
              <w:t>RMSE</w:t>
            </w:r>
            <w:r w:rsidR="003723F6">
              <w:rPr>
                <w:rFonts w:ascii="Times New Roman" w:eastAsia="Times New Roman" w:hAnsi="Times New Roman" w:cs="Times New Roman"/>
                <w:b/>
                <w:bCs/>
                <w:sz w:val="24"/>
                <w:szCs w:val="24"/>
                <w:lang w:eastAsia="en-IN"/>
              </w:rPr>
              <w:t xml:space="preserve"> (</w:t>
            </w:r>
            <w:r w:rsidR="003723F6" w:rsidRPr="003723F6">
              <w:rPr>
                <w:rFonts w:ascii="Times New Roman" w:eastAsia="Times New Roman" w:hAnsi="Times New Roman" w:cs="Times New Roman"/>
                <w:b/>
                <w:bCs/>
                <w:sz w:val="24"/>
                <w:szCs w:val="24"/>
                <w:lang w:eastAsia="en-IN"/>
              </w:rPr>
              <w:t>£</w:t>
            </w:r>
            <w:r w:rsidR="003723F6">
              <w:rPr>
                <w:rFonts w:ascii="Times New Roman" w:eastAsia="Times New Roman" w:hAnsi="Times New Roman" w:cs="Times New Roman"/>
                <w:b/>
                <w:bCs/>
                <w:sz w:val="24"/>
                <w:szCs w:val="24"/>
                <w:lang w:eastAsia="en-IN"/>
              </w:rPr>
              <w:t>)</w:t>
            </w:r>
          </w:p>
        </w:tc>
      </w:tr>
      <w:tr w:rsidR="00F15F38" w:rsidRPr="00BB6643" w14:paraId="3DECE929" w14:textId="77777777" w:rsidTr="00F15F38">
        <w:trPr>
          <w:trHeight w:val="319"/>
          <w:jc w:val="center"/>
        </w:trPr>
        <w:tc>
          <w:tcPr>
            <w:tcW w:w="0" w:type="auto"/>
            <w:tcBorders>
              <w:top w:val="single" w:sz="4" w:space="0" w:color="auto"/>
            </w:tcBorders>
            <w:hideMark/>
          </w:tcPr>
          <w:p w14:paraId="2F9CFD3D" w14:textId="77777777" w:rsidR="00F15F38" w:rsidRPr="00B87F2F" w:rsidRDefault="00F15F38" w:rsidP="00BB6643">
            <w:pPr>
              <w:spacing w:before="100" w:beforeAutospacing="1" w:after="100" w:afterAutospacing="1"/>
              <w:rPr>
                <w:rFonts w:ascii="Times New Roman" w:eastAsia="Times New Roman" w:hAnsi="Times New Roman" w:cs="Times New Roman"/>
                <w:sz w:val="24"/>
                <w:szCs w:val="24"/>
                <w:highlight w:val="lightGray"/>
                <w:lang w:eastAsia="en-IN"/>
              </w:rPr>
            </w:pPr>
            <w:r w:rsidRPr="00B87F2F">
              <w:rPr>
                <w:rFonts w:ascii="Times New Roman" w:eastAsia="Times New Roman" w:hAnsi="Times New Roman" w:cs="Times New Roman"/>
                <w:sz w:val="24"/>
                <w:szCs w:val="24"/>
                <w:highlight w:val="lightGray"/>
                <w:lang w:eastAsia="en-IN"/>
              </w:rPr>
              <w:t>Gradient Boosting</w:t>
            </w:r>
          </w:p>
        </w:tc>
        <w:tc>
          <w:tcPr>
            <w:tcW w:w="0" w:type="auto"/>
            <w:tcBorders>
              <w:top w:val="single" w:sz="4" w:space="0" w:color="auto"/>
            </w:tcBorders>
          </w:tcPr>
          <w:p w14:paraId="46DC0836" w14:textId="00821A89" w:rsidR="00F15F38" w:rsidRPr="00B87F2F" w:rsidRDefault="00F15F38" w:rsidP="00BB6643">
            <w:pPr>
              <w:spacing w:before="100" w:beforeAutospacing="1" w:after="100" w:afterAutospacing="1"/>
              <w:rPr>
                <w:rFonts w:ascii="Times New Roman" w:eastAsia="Times New Roman" w:hAnsi="Times New Roman" w:cs="Times New Roman"/>
                <w:sz w:val="24"/>
                <w:szCs w:val="24"/>
                <w:highlight w:val="lightGray"/>
                <w:lang w:eastAsia="en-IN"/>
              </w:rPr>
            </w:pPr>
            <w:r w:rsidRPr="00B87F2F">
              <w:rPr>
                <w:rFonts w:ascii="Times New Roman" w:eastAsia="Times New Roman" w:hAnsi="Times New Roman" w:cs="Times New Roman"/>
                <w:sz w:val="24"/>
                <w:szCs w:val="24"/>
                <w:highlight w:val="lightGray"/>
                <w:lang w:eastAsia="en-IN"/>
              </w:rPr>
              <w:t>10.143075</w:t>
            </w:r>
          </w:p>
        </w:tc>
      </w:tr>
      <w:tr w:rsidR="00F15F38" w:rsidRPr="00BB6643" w14:paraId="16BAE831" w14:textId="77777777" w:rsidTr="00F15F38">
        <w:trPr>
          <w:trHeight w:val="307"/>
          <w:jc w:val="center"/>
        </w:trPr>
        <w:tc>
          <w:tcPr>
            <w:tcW w:w="0" w:type="auto"/>
            <w:hideMark/>
          </w:tcPr>
          <w:p w14:paraId="2074F8DA" w14:textId="77777777"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Elastic Net</w:t>
            </w:r>
          </w:p>
        </w:tc>
        <w:tc>
          <w:tcPr>
            <w:tcW w:w="0" w:type="auto"/>
          </w:tcPr>
          <w:p w14:paraId="1B74C04E" w14:textId="1A40A335"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10.235062</w:t>
            </w:r>
          </w:p>
        </w:tc>
      </w:tr>
      <w:tr w:rsidR="00F15F38" w:rsidRPr="00BB6643" w14:paraId="74DB5C22" w14:textId="77777777" w:rsidTr="00F15F38">
        <w:trPr>
          <w:trHeight w:val="319"/>
          <w:jc w:val="center"/>
        </w:trPr>
        <w:tc>
          <w:tcPr>
            <w:tcW w:w="0" w:type="auto"/>
            <w:hideMark/>
          </w:tcPr>
          <w:p w14:paraId="5B42C2DB" w14:textId="77777777"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Ridge Regression</w:t>
            </w:r>
          </w:p>
        </w:tc>
        <w:tc>
          <w:tcPr>
            <w:tcW w:w="0" w:type="auto"/>
          </w:tcPr>
          <w:p w14:paraId="15CB0136" w14:textId="3CC1ECE4"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10.235239</w:t>
            </w:r>
          </w:p>
        </w:tc>
      </w:tr>
      <w:tr w:rsidR="00F15F38" w:rsidRPr="00BB6643" w14:paraId="684213E5" w14:textId="77777777" w:rsidTr="00F15F38">
        <w:trPr>
          <w:trHeight w:val="307"/>
          <w:jc w:val="center"/>
        </w:trPr>
        <w:tc>
          <w:tcPr>
            <w:tcW w:w="0" w:type="auto"/>
            <w:hideMark/>
          </w:tcPr>
          <w:p w14:paraId="744CF148" w14:textId="77777777"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Lasso Regression</w:t>
            </w:r>
          </w:p>
        </w:tc>
        <w:tc>
          <w:tcPr>
            <w:tcW w:w="0" w:type="auto"/>
          </w:tcPr>
          <w:p w14:paraId="41F53CFF" w14:textId="76A9B47D"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10.235273</w:t>
            </w:r>
          </w:p>
        </w:tc>
      </w:tr>
      <w:tr w:rsidR="00F15F38" w:rsidRPr="00BB6643" w14:paraId="34A3D696" w14:textId="77777777" w:rsidTr="00F15F38">
        <w:trPr>
          <w:trHeight w:val="307"/>
          <w:jc w:val="center"/>
        </w:trPr>
        <w:tc>
          <w:tcPr>
            <w:tcW w:w="0" w:type="auto"/>
            <w:hideMark/>
          </w:tcPr>
          <w:p w14:paraId="4D6923D8" w14:textId="77777777"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Linear Regression</w:t>
            </w:r>
          </w:p>
        </w:tc>
        <w:tc>
          <w:tcPr>
            <w:tcW w:w="0" w:type="auto"/>
          </w:tcPr>
          <w:p w14:paraId="2AB91372" w14:textId="677E16D8"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10.235293</w:t>
            </w:r>
          </w:p>
        </w:tc>
      </w:tr>
      <w:tr w:rsidR="00F15F38" w:rsidRPr="00BB6643" w14:paraId="31C130AE" w14:textId="77777777" w:rsidTr="00F15F38">
        <w:trPr>
          <w:trHeight w:val="319"/>
          <w:jc w:val="center"/>
        </w:trPr>
        <w:tc>
          <w:tcPr>
            <w:tcW w:w="0" w:type="auto"/>
            <w:hideMark/>
          </w:tcPr>
          <w:p w14:paraId="291C37A6" w14:textId="77777777"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KNN</w:t>
            </w:r>
          </w:p>
        </w:tc>
        <w:tc>
          <w:tcPr>
            <w:tcW w:w="0" w:type="auto"/>
          </w:tcPr>
          <w:p w14:paraId="3CF904A3" w14:textId="6B3F4AFC"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10.408498</w:t>
            </w:r>
          </w:p>
        </w:tc>
      </w:tr>
      <w:tr w:rsidR="00F15F38" w:rsidRPr="00BB6643" w14:paraId="0D63A3D8" w14:textId="77777777" w:rsidTr="00F15F38">
        <w:trPr>
          <w:trHeight w:val="307"/>
          <w:jc w:val="center"/>
        </w:trPr>
        <w:tc>
          <w:tcPr>
            <w:tcW w:w="0" w:type="auto"/>
            <w:hideMark/>
          </w:tcPr>
          <w:p w14:paraId="40712E0B" w14:textId="77777777"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Random Forest</w:t>
            </w:r>
          </w:p>
        </w:tc>
        <w:tc>
          <w:tcPr>
            <w:tcW w:w="0" w:type="auto"/>
          </w:tcPr>
          <w:p w14:paraId="33681C16" w14:textId="762CA2AD" w:rsidR="00F15F38" w:rsidRPr="00BB6643" w:rsidRDefault="00F15F38" w:rsidP="00BB6643">
            <w:pPr>
              <w:spacing w:before="100" w:beforeAutospacing="1" w:after="100" w:afterAutospacing="1"/>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10.504389</w:t>
            </w:r>
          </w:p>
        </w:tc>
      </w:tr>
    </w:tbl>
    <w:p w14:paraId="21D8CF95" w14:textId="5AF329ED" w:rsid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p>
    <w:p w14:paraId="2EEC36A2" w14:textId="362D4026" w:rsidR="00BB6643" w:rsidRPr="00BB6643" w:rsidRDefault="00365706" w:rsidP="00BB664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We can clearly see that </w:t>
      </w:r>
      <w:r w:rsidR="00BB6643" w:rsidRPr="00BB6643">
        <w:rPr>
          <w:rFonts w:ascii="Times New Roman" w:eastAsia="Times New Roman" w:hAnsi="Times New Roman" w:cs="Times New Roman"/>
          <w:sz w:val="24"/>
          <w:szCs w:val="24"/>
          <w:lang w:eastAsia="en-IN"/>
        </w:rPr>
        <w:t xml:space="preserve">Gradient Boosting achieved the </w:t>
      </w:r>
      <w:r w:rsidR="00BB6643" w:rsidRPr="00BB6643">
        <w:rPr>
          <w:rFonts w:ascii="Times New Roman" w:eastAsia="Times New Roman" w:hAnsi="Times New Roman" w:cs="Times New Roman"/>
          <w:b/>
          <w:bCs/>
          <w:sz w:val="24"/>
          <w:szCs w:val="24"/>
          <w:lang w:eastAsia="en-IN"/>
        </w:rPr>
        <w:t>lowest RMSE</w:t>
      </w:r>
      <w:r w:rsidR="00B87F2F">
        <w:rPr>
          <w:rFonts w:ascii="Times New Roman" w:eastAsia="Times New Roman" w:hAnsi="Times New Roman" w:cs="Times New Roman"/>
          <w:b/>
          <w:bCs/>
          <w:sz w:val="24"/>
          <w:szCs w:val="24"/>
          <w:lang w:eastAsia="en-IN"/>
        </w:rPr>
        <w:t xml:space="preserve"> </w:t>
      </w:r>
      <w:r w:rsidR="00B87F2F" w:rsidRPr="00B87F2F">
        <w:rPr>
          <w:rFonts w:ascii="Times New Roman" w:eastAsia="Times New Roman" w:hAnsi="Times New Roman" w:cs="Times New Roman"/>
          <w:sz w:val="24"/>
          <w:szCs w:val="24"/>
          <w:lang w:eastAsia="en-IN"/>
        </w:rPr>
        <w:t>value</w:t>
      </w:r>
      <w:r w:rsidR="00BB6643" w:rsidRPr="00BB6643">
        <w:rPr>
          <w:rFonts w:ascii="Times New Roman" w:eastAsia="Times New Roman" w:hAnsi="Times New Roman" w:cs="Times New Roman"/>
          <w:sz w:val="24"/>
          <w:szCs w:val="24"/>
          <w:lang w:eastAsia="en-IN"/>
        </w:rPr>
        <w:t xml:space="preserve">, </w:t>
      </w:r>
      <w:r w:rsidR="00B87F2F">
        <w:rPr>
          <w:rFonts w:ascii="Times New Roman" w:eastAsia="Times New Roman" w:hAnsi="Times New Roman" w:cs="Times New Roman"/>
          <w:sz w:val="24"/>
          <w:szCs w:val="24"/>
          <w:lang w:eastAsia="en-IN"/>
        </w:rPr>
        <w:t xml:space="preserve">thus </w:t>
      </w:r>
      <w:r w:rsidR="00BB6643" w:rsidRPr="00BB6643">
        <w:rPr>
          <w:rFonts w:ascii="Times New Roman" w:eastAsia="Times New Roman" w:hAnsi="Times New Roman" w:cs="Times New Roman"/>
          <w:sz w:val="24"/>
          <w:szCs w:val="24"/>
          <w:lang w:eastAsia="en-IN"/>
        </w:rPr>
        <w:t xml:space="preserve">demonstrating </w:t>
      </w:r>
      <w:r w:rsidR="00B87F2F">
        <w:rPr>
          <w:rFonts w:ascii="Times New Roman" w:eastAsia="Times New Roman" w:hAnsi="Times New Roman" w:cs="Times New Roman"/>
          <w:sz w:val="24"/>
          <w:szCs w:val="24"/>
          <w:lang w:eastAsia="en-IN"/>
        </w:rPr>
        <w:t xml:space="preserve">a </w:t>
      </w:r>
      <w:r w:rsidR="00BB6643" w:rsidRPr="00BB6643">
        <w:rPr>
          <w:rFonts w:ascii="Times New Roman" w:eastAsia="Times New Roman" w:hAnsi="Times New Roman" w:cs="Times New Roman"/>
          <w:sz w:val="24"/>
          <w:szCs w:val="24"/>
          <w:lang w:eastAsia="en-IN"/>
        </w:rPr>
        <w:t>superior predictive accuracy.</w:t>
      </w:r>
    </w:p>
    <w:p w14:paraId="7FFA7AFF" w14:textId="77777777" w:rsidR="00BB6643" w:rsidRPr="00BB6643" w:rsidRDefault="00BB6643" w:rsidP="00BB664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6643">
        <w:rPr>
          <w:rFonts w:ascii="Times New Roman" w:eastAsia="Times New Roman" w:hAnsi="Times New Roman" w:cs="Times New Roman"/>
          <w:b/>
          <w:bCs/>
          <w:sz w:val="27"/>
          <w:szCs w:val="27"/>
          <w:lang w:eastAsia="en-IN"/>
        </w:rPr>
        <w:t>6.3 Best Model Selection and Validation</w:t>
      </w:r>
    </w:p>
    <w:p w14:paraId="474D7655" w14:textId="046B598C" w:rsidR="00BB6643" w:rsidRPr="00BB6643" w:rsidRDefault="00BB6643"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sz w:val="24"/>
          <w:szCs w:val="24"/>
          <w:lang w:eastAsia="en-IN"/>
        </w:rPr>
        <w:t xml:space="preserve">The Gradient Boosting model was selected due to its ability to capture non-linear relationships and interactions between </w:t>
      </w:r>
      <w:r w:rsidR="00B87F2F">
        <w:rPr>
          <w:rFonts w:ascii="Times New Roman" w:eastAsia="Times New Roman" w:hAnsi="Times New Roman" w:cs="Times New Roman"/>
          <w:sz w:val="24"/>
          <w:szCs w:val="24"/>
          <w:lang w:eastAsia="en-IN"/>
        </w:rPr>
        <w:t xml:space="preserve">the </w:t>
      </w:r>
      <w:r w:rsidRPr="00BB6643">
        <w:rPr>
          <w:rFonts w:ascii="Times New Roman" w:eastAsia="Times New Roman" w:hAnsi="Times New Roman" w:cs="Times New Roman"/>
          <w:sz w:val="24"/>
          <w:szCs w:val="24"/>
          <w:lang w:eastAsia="en-IN"/>
        </w:rPr>
        <w:t>customer variables.</w:t>
      </w:r>
    </w:p>
    <w:p w14:paraId="01C171BA" w14:textId="11A0E9DE" w:rsidR="00BB6643" w:rsidRPr="00BB6643" w:rsidRDefault="00B87F2F" w:rsidP="00BB6643">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Here we have m</w:t>
      </w:r>
      <w:r w:rsidR="00BB6643" w:rsidRPr="00BB6643">
        <w:rPr>
          <w:rFonts w:ascii="Times New Roman" w:eastAsia="Times New Roman" w:hAnsi="Times New Roman" w:cs="Times New Roman"/>
          <w:sz w:val="24"/>
          <w:szCs w:val="24"/>
          <w:lang w:eastAsia="en-IN"/>
        </w:rPr>
        <w:t>odel diagnostics</w:t>
      </w:r>
      <w:r>
        <w:rPr>
          <w:rFonts w:ascii="Times New Roman" w:eastAsia="Times New Roman" w:hAnsi="Times New Roman" w:cs="Times New Roman"/>
          <w:sz w:val="24"/>
          <w:szCs w:val="24"/>
          <w:lang w:eastAsia="en-IN"/>
        </w:rPr>
        <w:t xml:space="preserve"> to</w:t>
      </w:r>
      <w:r w:rsidR="00BB6643" w:rsidRPr="00BB6643">
        <w:rPr>
          <w:rFonts w:ascii="Times New Roman" w:eastAsia="Times New Roman" w:hAnsi="Times New Roman" w:cs="Times New Roman"/>
          <w:sz w:val="24"/>
          <w:szCs w:val="24"/>
          <w:lang w:eastAsia="en-IN"/>
        </w:rPr>
        <w:t xml:space="preserve"> further support </w:t>
      </w:r>
      <w:r>
        <w:rPr>
          <w:rFonts w:ascii="Times New Roman" w:eastAsia="Times New Roman" w:hAnsi="Times New Roman" w:cs="Times New Roman"/>
          <w:sz w:val="24"/>
          <w:szCs w:val="24"/>
          <w:lang w:eastAsia="en-IN"/>
        </w:rPr>
        <w:t>the suitability of Gradient Boosting</w:t>
      </w:r>
      <w:r w:rsidR="00BB6643" w:rsidRPr="00BB6643">
        <w:rPr>
          <w:rFonts w:ascii="Times New Roman" w:eastAsia="Times New Roman" w:hAnsi="Times New Roman" w:cs="Times New Roman"/>
          <w:sz w:val="24"/>
          <w:szCs w:val="24"/>
          <w:lang w:eastAsia="en-IN"/>
        </w:rPr>
        <w:t>:</w:t>
      </w:r>
    </w:p>
    <w:p w14:paraId="4A499331" w14:textId="31C0B439" w:rsidR="00BB6643" w:rsidRDefault="00BB6643" w:rsidP="00B87F2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b/>
          <w:bCs/>
          <w:noProof/>
        </w:rPr>
        <w:drawing>
          <wp:inline distT="0" distB="0" distL="0" distR="0" wp14:anchorId="42711D04" wp14:editId="3076873C">
            <wp:extent cx="3811738" cy="3038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0474" cy="3045318"/>
                    </a:xfrm>
                    <a:prstGeom prst="rect">
                      <a:avLst/>
                    </a:prstGeom>
                    <a:noFill/>
                    <a:ln>
                      <a:noFill/>
                    </a:ln>
                  </pic:spPr>
                </pic:pic>
              </a:graphicData>
            </a:graphic>
          </wp:inline>
        </w:drawing>
      </w:r>
    </w:p>
    <w:p w14:paraId="1A2B8412" w14:textId="1DDE94E8" w:rsidR="00B87F2F" w:rsidRPr="00B87F2F" w:rsidRDefault="00BB6643" w:rsidP="00B87F2F">
      <w:pPr>
        <w:spacing w:before="100" w:beforeAutospacing="1" w:after="100" w:afterAutospacing="1" w:line="240" w:lineRule="auto"/>
        <w:jc w:val="center"/>
        <w:rPr>
          <w:rFonts w:ascii="Times New Roman" w:eastAsia="Times New Roman" w:hAnsi="Times New Roman" w:cs="Times New Roman"/>
          <w:i/>
          <w:iCs/>
          <w:sz w:val="24"/>
          <w:szCs w:val="24"/>
          <w:lang w:eastAsia="en-IN"/>
        </w:rPr>
      </w:pPr>
      <w:r w:rsidRPr="00BB6643">
        <w:rPr>
          <w:rFonts w:ascii="Times New Roman" w:eastAsia="Times New Roman" w:hAnsi="Times New Roman" w:cs="Times New Roman"/>
          <w:b/>
          <w:bCs/>
          <w:sz w:val="24"/>
          <w:szCs w:val="24"/>
          <w:lang w:eastAsia="en-IN"/>
        </w:rPr>
        <w:t>Figure 7</w:t>
      </w:r>
      <w:r w:rsidRPr="00BB6643">
        <w:rPr>
          <w:rFonts w:ascii="Times New Roman" w:eastAsia="Times New Roman" w:hAnsi="Times New Roman" w:cs="Times New Roman"/>
          <w:sz w:val="24"/>
          <w:szCs w:val="24"/>
          <w:lang w:eastAsia="en-IN"/>
        </w:rPr>
        <w:t xml:space="preserve"> </w:t>
      </w:r>
      <w:r w:rsidRPr="00B87F2F">
        <w:rPr>
          <w:rFonts w:ascii="Times New Roman" w:eastAsia="Times New Roman" w:hAnsi="Times New Roman" w:cs="Times New Roman"/>
          <w:i/>
          <w:iCs/>
          <w:sz w:val="24"/>
          <w:szCs w:val="24"/>
          <w:lang w:eastAsia="en-IN"/>
        </w:rPr>
        <w:t>Actual vs Predicted Revenue Plot</w:t>
      </w:r>
    </w:p>
    <w:p w14:paraId="75348DB0" w14:textId="1858EBD6" w:rsidR="00BB6643" w:rsidRPr="00BB6643" w:rsidRDefault="00B87F2F"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87F2F">
        <w:rPr>
          <w:rFonts w:ascii="Times New Roman" w:eastAsia="Times New Roman" w:hAnsi="Times New Roman" w:cs="Times New Roman"/>
          <w:b/>
          <w:bCs/>
          <w:sz w:val="24"/>
          <w:szCs w:val="24"/>
          <w:lang w:eastAsia="en-IN"/>
        </w:rPr>
        <w:t>Figure 7</w:t>
      </w:r>
      <w:r>
        <w:rPr>
          <w:rFonts w:ascii="Times New Roman" w:eastAsia="Times New Roman" w:hAnsi="Times New Roman" w:cs="Times New Roman"/>
          <w:sz w:val="24"/>
          <w:szCs w:val="24"/>
          <w:lang w:eastAsia="en-IN"/>
        </w:rPr>
        <w:t xml:space="preserve"> </w:t>
      </w:r>
      <w:r w:rsidR="003B3BE7" w:rsidRPr="003B3BE7">
        <w:rPr>
          <w:rFonts w:ascii="Times New Roman" w:eastAsia="Times New Roman" w:hAnsi="Times New Roman" w:cs="Times New Roman"/>
          <w:sz w:val="24"/>
          <w:szCs w:val="24"/>
          <w:lang w:eastAsia="en-IN"/>
        </w:rPr>
        <w:t>demonstrates the close correspondence between forecasted and observed revenue figures.</w:t>
      </w:r>
    </w:p>
    <w:p w14:paraId="3DF3AB6C" w14:textId="77777777" w:rsidR="00BB6643" w:rsidRDefault="00BB6643" w:rsidP="00BB6643">
      <w:pPr>
        <w:spacing w:before="100" w:beforeAutospacing="1" w:after="100" w:afterAutospacing="1" w:line="240" w:lineRule="auto"/>
        <w:rPr>
          <w:rFonts w:ascii="Times New Roman" w:eastAsia="Times New Roman" w:hAnsi="Times New Roman" w:cs="Times New Roman"/>
          <w:b/>
          <w:bCs/>
          <w:sz w:val="24"/>
          <w:szCs w:val="24"/>
          <w:lang w:eastAsia="en-IN"/>
        </w:rPr>
      </w:pPr>
    </w:p>
    <w:p w14:paraId="01C45DEA" w14:textId="77777777" w:rsidR="00BB6643" w:rsidRDefault="00BB6643" w:rsidP="00B87F2F">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b/>
          <w:bCs/>
          <w:noProof/>
        </w:rPr>
        <w:lastRenderedPageBreak/>
        <w:drawing>
          <wp:inline distT="0" distB="0" distL="0" distR="0" wp14:anchorId="6A37E0D5" wp14:editId="5A6274C2">
            <wp:extent cx="4332095" cy="338559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32095" cy="3385595"/>
                    </a:xfrm>
                    <a:prstGeom prst="rect">
                      <a:avLst/>
                    </a:prstGeom>
                    <a:noFill/>
                    <a:ln>
                      <a:noFill/>
                    </a:ln>
                  </pic:spPr>
                </pic:pic>
              </a:graphicData>
            </a:graphic>
          </wp:inline>
        </w:drawing>
      </w:r>
    </w:p>
    <w:p w14:paraId="19E9B7C3" w14:textId="0DD3E71F" w:rsidR="00B87F2F" w:rsidRPr="00B87F2F" w:rsidRDefault="00BB6643" w:rsidP="00B87F2F">
      <w:pPr>
        <w:spacing w:before="100" w:beforeAutospacing="1" w:after="100" w:afterAutospacing="1" w:line="240" w:lineRule="auto"/>
        <w:jc w:val="center"/>
        <w:rPr>
          <w:rFonts w:ascii="Times New Roman" w:eastAsia="Times New Roman" w:hAnsi="Times New Roman" w:cs="Times New Roman"/>
          <w:i/>
          <w:iCs/>
          <w:sz w:val="24"/>
          <w:szCs w:val="24"/>
          <w:lang w:eastAsia="en-IN"/>
        </w:rPr>
      </w:pPr>
      <w:r w:rsidRPr="00BB6643">
        <w:rPr>
          <w:rFonts w:ascii="Times New Roman" w:eastAsia="Times New Roman" w:hAnsi="Times New Roman" w:cs="Times New Roman"/>
          <w:b/>
          <w:bCs/>
          <w:sz w:val="24"/>
          <w:szCs w:val="24"/>
          <w:lang w:eastAsia="en-IN"/>
        </w:rPr>
        <w:t>Figure 8</w:t>
      </w:r>
      <w:r w:rsidR="00B87F2F">
        <w:rPr>
          <w:rFonts w:ascii="Times New Roman" w:eastAsia="Times New Roman" w:hAnsi="Times New Roman" w:cs="Times New Roman"/>
          <w:sz w:val="24"/>
          <w:szCs w:val="24"/>
          <w:lang w:eastAsia="en-IN"/>
        </w:rPr>
        <w:t xml:space="preserve">: </w:t>
      </w:r>
      <w:r w:rsidRPr="00B87F2F">
        <w:rPr>
          <w:rFonts w:ascii="Times New Roman" w:eastAsia="Times New Roman" w:hAnsi="Times New Roman" w:cs="Times New Roman"/>
          <w:i/>
          <w:iCs/>
          <w:sz w:val="24"/>
          <w:szCs w:val="24"/>
          <w:lang w:eastAsia="en-IN"/>
        </w:rPr>
        <w:t>Residual Plot</w:t>
      </w:r>
    </w:p>
    <w:p w14:paraId="7C2C7DB7" w14:textId="490B3D95" w:rsidR="00BB6643" w:rsidRPr="00BB6643" w:rsidRDefault="00B87F2F"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B87F2F">
        <w:rPr>
          <w:rFonts w:ascii="Times New Roman" w:eastAsia="Times New Roman" w:hAnsi="Times New Roman" w:cs="Times New Roman"/>
          <w:b/>
          <w:bCs/>
          <w:sz w:val="24"/>
          <w:szCs w:val="24"/>
          <w:lang w:eastAsia="en-IN"/>
        </w:rPr>
        <w:t>Figure 8</w:t>
      </w:r>
      <w:r>
        <w:rPr>
          <w:rFonts w:ascii="Times New Roman" w:eastAsia="Times New Roman" w:hAnsi="Times New Roman" w:cs="Times New Roman"/>
          <w:sz w:val="24"/>
          <w:szCs w:val="24"/>
          <w:lang w:eastAsia="en-IN"/>
        </w:rPr>
        <w:t xml:space="preserve"> </w:t>
      </w:r>
      <w:r w:rsidR="00BB6643" w:rsidRPr="00BB6643">
        <w:rPr>
          <w:rFonts w:ascii="Times New Roman" w:eastAsia="Times New Roman" w:hAnsi="Times New Roman" w:cs="Times New Roman"/>
          <w:sz w:val="24"/>
          <w:szCs w:val="24"/>
          <w:lang w:eastAsia="en-IN"/>
        </w:rPr>
        <w:t xml:space="preserve">shows </w:t>
      </w:r>
      <w:r w:rsidR="0036181F">
        <w:rPr>
          <w:rFonts w:ascii="Times New Roman" w:eastAsia="Times New Roman" w:hAnsi="Times New Roman" w:cs="Times New Roman"/>
          <w:sz w:val="24"/>
          <w:szCs w:val="24"/>
          <w:lang w:eastAsia="en-IN"/>
        </w:rPr>
        <w:t xml:space="preserve">that the </w:t>
      </w:r>
      <w:r w:rsidR="00BB6643" w:rsidRPr="00BB6643">
        <w:rPr>
          <w:rFonts w:ascii="Times New Roman" w:eastAsia="Times New Roman" w:hAnsi="Times New Roman" w:cs="Times New Roman"/>
          <w:sz w:val="24"/>
          <w:szCs w:val="24"/>
          <w:lang w:eastAsia="en-IN"/>
        </w:rPr>
        <w:t xml:space="preserve">residuals </w:t>
      </w:r>
      <w:r w:rsidR="0036181F">
        <w:rPr>
          <w:rFonts w:ascii="Times New Roman" w:eastAsia="Times New Roman" w:hAnsi="Times New Roman" w:cs="Times New Roman"/>
          <w:sz w:val="24"/>
          <w:szCs w:val="24"/>
          <w:lang w:eastAsia="en-IN"/>
        </w:rPr>
        <w:t xml:space="preserve">are </w:t>
      </w:r>
      <w:r w:rsidR="00BB6643" w:rsidRPr="00BB6643">
        <w:rPr>
          <w:rFonts w:ascii="Times New Roman" w:eastAsia="Times New Roman" w:hAnsi="Times New Roman" w:cs="Times New Roman"/>
          <w:sz w:val="24"/>
          <w:szCs w:val="24"/>
          <w:lang w:eastAsia="en-IN"/>
        </w:rPr>
        <w:t>randomly distributed around zero, indicating no systematic bias</w:t>
      </w:r>
    </w:p>
    <w:p w14:paraId="3BB9433C" w14:textId="1415BF19" w:rsidR="00B87F2F" w:rsidRDefault="0036181F" w:rsidP="00B87F2F">
      <w:pPr>
        <w:spacing w:before="100" w:beforeAutospacing="1" w:after="100" w:afterAutospacing="1" w:line="240" w:lineRule="auto"/>
        <w:rPr>
          <w:rFonts w:ascii="Times New Roman" w:eastAsia="Times New Roman" w:hAnsi="Times New Roman" w:cs="Times New Roman"/>
          <w:sz w:val="24"/>
          <w:szCs w:val="24"/>
          <w:lang w:eastAsia="en-IN"/>
        </w:rPr>
      </w:pPr>
      <w:r w:rsidRPr="0036181F">
        <w:rPr>
          <w:rFonts w:ascii="Times New Roman" w:eastAsia="Times New Roman" w:hAnsi="Times New Roman" w:cs="Times New Roman"/>
          <w:b/>
          <w:bCs/>
          <w:sz w:val="24"/>
          <w:szCs w:val="24"/>
          <w:lang w:eastAsia="en-IN"/>
        </w:rPr>
        <w:t>Figure 7</w:t>
      </w:r>
      <w:r>
        <w:rPr>
          <w:rFonts w:ascii="Times New Roman" w:eastAsia="Times New Roman" w:hAnsi="Times New Roman" w:cs="Times New Roman"/>
          <w:sz w:val="24"/>
          <w:szCs w:val="24"/>
          <w:lang w:eastAsia="en-IN"/>
        </w:rPr>
        <w:t xml:space="preserve"> and </w:t>
      </w:r>
      <w:r w:rsidRPr="0036181F">
        <w:rPr>
          <w:rFonts w:ascii="Times New Roman" w:eastAsia="Times New Roman" w:hAnsi="Times New Roman" w:cs="Times New Roman"/>
          <w:b/>
          <w:bCs/>
          <w:sz w:val="24"/>
          <w:szCs w:val="24"/>
          <w:lang w:eastAsia="en-IN"/>
        </w:rPr>
        <w:t>Figure 8</w:t>
      </w:r>
      <w:r w:rsidR="00BB6643" w:rsidRPr="00BB6643">
        <w:rPr>
          <w:rFonts w:ascii="Times New Roman" w:eastAsia="Times New Roman" w:hAnsi="Times New Roman" w:cs="Times New Roman"/>
          <w:sz w:val="24"/>
          <w:szCs w:val="24"/>
          <w:lang w:eastAsia="en-IN"/>
        </w:rPr>
        <w:t xml:space="preserve"> confirm that the model generalises well and is </w:t>
      </w:r>
      <w:r w:rsidR="00B87F2F">
        <w:rPr>
          <w:rFonts w:ascii="Times New Roman" w:eastAsia="Times New Roman" w:hAnsi="Times New Roman" w:cs="Times New Roman"/>
          <w:sz w:val="24"/>
          <w:szCs w:val="24"/>
          <w:lang w:eastAsia="en-IN"/>
        </w:rPr>
        <w:t xml:space="preserve">a </w:t>
      </w:r>
      <w:r w:rsidR="00BB6643" w:rsidRPr="00BB6643">
        <w:rPr>
          <w:rFonts w:ascii="Times New Roman" w:eastAsia="Times New Roman" w:hAnsi="Times New Roman" w:cs="Times New Roman"/>
          <w:sz w:val="24"/>
          <w:szCs w:val="24"/>
          <w:lang w:eastAsia="en-IN"/>
        </w:rPr>
        <w:t>reliable</w:t>
      </w:r>
      <w:r w:rsidR="00B87F2F">
        <w:rPr>
          <w:rFonts w:ascii="Times New Roman" w:eastAsia="Times New Roman" w:hAnsi="Times New Roman" w:cs="Times New Roman"/>
          <w:sz w:val="24"/>
          <w:szCs w:val="24"/>
          <w:lang w:eastAsia="en-IN"/>
        </w:rPr>
        <w:t xml:space="preserve"> tool</w:t>
      </w:r>
      <w:r w:rsidR="00BB6643" w:rsidRPr="00BB6643">
        <w:rPr>
          <w:rFonts w:ascii="Times New Roman" w:eastAsia="Times New Roman" w:hAnsi="Times New Roman" w:cs="Times New Roman"/>
          <w:sz w:val="24"/>
          <w:szCs w:val="24"/>
          <w:lang w:eastAsia="en-IN"/>
        </w:rPr>
        <w:t xml:space="preserve"> for business use.</w:t>
      </w:r>
    </w:p>
    <w:p w14:paraId="700BBE68" w14:textId="77777777" w:rsidR="00B87F2F" w:rsidRDefault="00B87F2F" w:rsidP="00B87F2F">
      <w:pPr>
        <w:spacing w:before="100" w:beforeAutospacing="1" w:after="100" w:afterAutospacing="1" w:line="240" w:lineRule="auto"/>
        <w:rPr>
          <w:rFonts w:ascii="Times New Roman" w:eastAsia="Times New Roman" w:hAnsi="Times New Roman" w:cs="Times New Roman"/>
          <w:sz w:val="24"/>
          <w:szCs w:val="24"/>
          <w:lang w:eastAsia="en-IN"/>
        </w:rPr>
      </w:pPr>
    </w:p>
    <w:p w14:paraId="0AB58B66" w14:textId="7FA6C3FA" w:rsidR="00BB6643" w:rsidRPr="00B87F2F" w:rsidRDefault="00BB6643" w:rsidP="00BB664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B87F2F">
        <w:rPr>
          <w:rFonts w:ascii="Times New Roman" w:eastAsia="Times New Roman" w:hAnsi="Times New Roman" w:cs="Times New Roman"/>
          <w:b/>
          <w:bCs/>
          <w:sz w:val="28"/>
          <w:szCs w:val="28"/>
          <w:lang w:eastAsia="en-IN"/>
        </w:rPr>
        <w:t>7. Business Insights and Recommendations</w:t>
      </w:r>
    </w:p>
    <w:p w14:paraId="71B1802C" w14:textId="10A1256C" w:rsidR="00BB6643" w:rsidRPr="00BB6643" w:rsidRDefault="003B3BE7" w:rsidP="00BB6643">
      <w:pPr>
        <w:spacing w:before="100" w:beforeAutospacing="1" w:after="100" w:afterAutospacing="1" w:line="240" w:lineRule="auto"/>
        <w:rPr>
          <w:rFonts w:ascii="Times New Roman" w:eastAsia="Times New Roman" w:hAnsi="Times New Roman" w:cs="Times New Roman"/>
          <w:sz w:val="24"/>
          <w:szCs w:val="24"/>
          <w:lang w:eastAsia="en-IN"/>
        </w:rPr>
      </w:pPr>
      <w:r w:rsidRPr="003B3BE7">
        <w:rPr>
          <w:rFonts w:ascii="Times New Roman" w:eastAsia="Times New Roman" w:hAnsi="Times New Roman" w:cs="Times New Roman"/>
          <w:sz w:val="24"/>
          <w:szCs w:val="24"/>
          <w:lang w:eastAsia="en-IN"/>
        </w:rPr>
        <w:t xml:space="preserve">Based on the analytical findings and supporting evidence presented in the figures, the following recommendations are proposed to </w:t>
      </w:r>
      <w:r w:rsidR="007A75E8">
        <w:rPr>
          <w:rFonts w:ascii="Times New Roman" w:eastAsia="Times New Roman" w:hAnsi="Times New Roman" w:cs="Times New Roman"/>
          <w:sz w:val="24"/>
          <w:szCs w:val="24"/>
          <w:lang w:eastAsia="en-IN"/>
        </w:rPr>
        <w:t>improve</w:t>
      </w:r>
      <w:r w:rsidRPr="003B3BE7">
        <w:rPr>
          <w:rFonts w:ascii="Times New Roman" w:eastAsia="Times New Roman" w:hAnsi="Times New Roman" w:cs="Times New Roman"/>
          <w:sz w:val="24"/>
          <w:szCs w:val="24"/>
          <w:lang w:eastAsia="en-IN"/>
        </w:rPr>
        <w:t xml:space="preserve"> revenu</w:t>
      </w:r>
      <w:r w:rsidR="007A75E8">
        <w:rPr>
          <w:rFonts w:ascii="Times New Roman" w:eastAsia="Times New Roman" w:hAnsi="Times New Roman" w:cs="Times New Roman"/>
          <w:sz w:val="24"/>
          <w:szCs w:val="24"/>
          <w:lang w:eastAsia="en-IN"/>
        </w:rPr>
        <w:t>e</w:t>
      </w:r>
      <w:r w:rsidRPr="003B3BE7">
        <w:rPr>
          <w:rFonts w:ascii="Times New Roman" w:eastAsia="Times New Roman" w:hAnsi="Times New Roman" w:cs="Times New Roman"/>
          <w:sz w:val="24"/>
          <w:szCs w:val="24"/>
          <w:lang w:eastAsia="en-IN"/>
        </w:rPr>
        <w:t>:</w:t>
      </w:r>
    </w:p>
    <w:p w14:paraId="418F1A0F" w14:textId="1A2E1559" w:rsidR="00BB6643" w:rsidRPr="00BB6643" w:rsidRDefault="00BB6643" w:rsidP="00BB66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Prioritise High-Value Existing Customers</w:t>
      </w:r>
      <w:r w:rsidR="00B87F2F">
        <w:rPr>
          <w:rFonts w:ascii="Times New Roman" w:eastAsia="Times New Roman" w:hAnsi="Times New Roman" w:cs="Times New Roman"/>
          <w:b/>
          <w:bCs/>
          <w:sz w:val="24"/>
          <w:szCs w:val="24"/>
          <w:lang w:eastAsia="en-IN"/>
        </w:rPr>
        <w:t>:</w:t>
      </w:r>
      <w:r w:rsidRPr="00BB6643">
        <w:rPr>
          <w:rFonts w:ascii="Times New Roman" w:eastAsia="Times New Roman" w:hAnsi="Times New Roman" w:cs="Times New Roman"/>
          <w:sz w:val="24"/>
          <w:szCs w:val="24"/>
          <w:lang w:eastAsia="en-IN"/>
        </w:rPr>
        <w:br/>
        <w:t xml:space="preserve">Customers </w:t>
      </w:r>
      <w:r w:rsidR="00F14205">
        <w:rPr>
          <w:rFonts w:ascii="Times New Roman" w:eastAsia="Times New Roman" w:hAnsi="Times New Roman" w:cs="Times New Roman"/>
          <w:sz w:val="24"/>
          <w:szCs w:val="24"/>
          <w:lang w:eastAsia="en-IN"/>
        </w:rPr>
        <w:t xml:space="preserve">with a </w:t>
      </w:r>
      <w:r w:rsidR="00F14205" w:rsidRPr="00BB6643">
        <w:rPr>
          <w:rFonts w:ascii="Times New Roman" w:eastAsia="Times New Roman" w:hAnsi="Times New Roman" w:cs="Times New Roman"/>
          <w:sz w:val="24"/>
          <w:szCs w:val="24"/>
          <w:lang w:eastAsia="en-IN"/>
        </w:rPr>
        <w:t>high</w:t>
      </w:r>
      <w:r w:rsidRPr="00BB6643">
        <w:rPr>
          <w:rFonts w:ascii="Times New Roman" w:eastAsia="Times New Roman" w:hAnsi="Times New Roman" w:cs="Times New Roman"/>
          <w:sz w:val="24"/>
          <w:szCs w:val="24"/>
          <w:lang w:eastAsia="en-IN"/>
        </w:rPr>
        <w:t xml:space="preserve"> past spend and </w:t>
      </w:r>
      <w:r w:rsidR="00F14205">
        <w:rPr>
          <w:rFonts w:ascii="Times New Roman" w:eastAsia="Times New Roman" w:hAnsi="Times New Roman" w:cs="Times New Roman"/>
          <w:sz w:val="24"/>
          <w:szCs w:val="24"/>
          <w:lang w:eastAsia="en-IN"/>
        </w:rPr>
        <w:t>higher</w:t>
      </w:r>
      <w:r w:rsidRPr="00BB6643">
        <w:rPr>
          <w:rFonts w:ascii="Times New Roman" w:eastAsia="Times New Roman" w:hAnsi="Times New Roman" w:cs="Times New Roman"/>
          <w:sz w:val="24"/>
          <w:szCs w:val="24"/>
          <w:lang w:eastAsia="en-IN"/>
        </w:rPr>
        <w:t xml:space="preserve"> purchas</w:t>
      </w:r>
      <w:r w:rsidR="00F14205">
        <w:rPr>
          <w:rFonts w:ascii="Times New Roman" w:eastAsia="Times New Roman" w:hAnsi="Times New Roman" w:cs="Times New Roman"/>
          <w:sz w:val="24"/>
          <w:szCs w:val="24"/>
          <w:lang w:eastAsia="en-IN"/>
        </w:rPr>
        <w:t>e frequency</w:t>
      </w:r>
      <w:r w:rsidRPr="00BB6643">
        <w:rPr>
          <w:rFonts w:ascii="Times New Roman" w:eastAsia="Times New Roman" w:hAnsi="Times New Roman" w:cs="Times New Roman"/>
          <w:sz w:val="24"/>
          <w:szCs w:val="24"/>
          <w:lang w:eastAsia="en-IN"/>
        </w:rPr>
        <w:t xml:space="preserve"> generate </w:t>
      </w:r>
      <w:r w:rsidR="00F14205">
        <w:rPr>
          <w:rFonts w:ascii="Times New Roman" w:eastAsia="Times New Roman" w:hAnsi="Times New Roman" w:cs="Times New Roman"/>
          <w:sz w:val="24"/>
          <w:szCs w:val="24"/>
          <w:lang w:eastAsia="en-IN"/>
        </w:rPr>
        <w:t xml:space="preserve">a </w:t>
      </w:r>
      <w:r w:rsidRPr="00BB6643">
        <w:rPr>
          <w:rFonts w:ascii="Times New Roman" w:eastAsia="Times New Roman" w:hAnsi="Times New Roman" w:cs="Times New Roman"/>
          <w:sz w:val="24"/>
          <w:szCs w:val="24"/>
          <w:lang w:eastAsia="en-IN"/>
        </w:rPr>
        <w:t>significantly higher revenue.</w:t>
      </w:r>
    </w:p>
    <w:p w14:paraId="29E797E1" w14:textId="2CAE870B" w:rsidR="00BB6643" w:rsidRPr="00BB6643" w:rsidRDefault="00BB6643" w:rsidP="00BB66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Maintain Investment in Paid Advertising</w:t>
      </w:r>
      <w:r w:rsidR="00B87F2F">
        <w:rPr>
          <w:rFonts w:ascii="Times New Roman" w:eastAsia="Times New Roman" w:hAnsi="Times New Roman" w:cs="Times New Roman"/>
          <w:b/>
          <w:bCs/>
          <w:sz w:val="24"/>
          <w:szCs w:val="24"/>
          <w:lang w:eastAsia="en-IN"/>
        </w:rPr>
        <w:t>:</w:t>
      </w:r>
      <w:r w:rsidRPr="00BB6643">
        <w:rPr>
          <w:rFonts w:ascii="Times New Roman" w:eastAsia="Times New Roman" w:hAnsi="Times New Roman" w:cs="Times New Roman"/>
          <w:sz w:val="24"/>
          <w:szCs w:val="24"/>
          <w:lang w:eastAsia="en-IN"/>
        </w:rPr>
        <w:br/>
      </w:r>
      <w:r w:rsidR="007A75E8" w:rsidRPr="007A75E8">
        <w:rPr>
          <w:rFonts w:ascii="Times New Roman" w:eastAsia="Times New Roman" w:hAnsi="Times New Roman" w:cs="Times New Roman"/>
          <w:sz w:val="24"/>
          <w:szCs w:val="24"/>
          <w:lang w:eastAsia="en-IN"/>
        </w:rPr>
        <w:t xml:space="preserve">Paid acquisition channels consistently attract </w:t>
      </w:r>
      <w:r w:rsidR="007A75E8" w:rsidRPr="00BB6643">
        <w:rPr>
          <w:rFonts w:ascii="Times New Roman" w:eastAsia="Times New Roman" w:hAnsi="Times New Roman" w:cs="Times New Roman"/>
          <w:sz w:val="24"/>
          <w:szCs w:val="24"/>
          <w:lang w:eastAsia="en-IN"/>
        </w:rPr>
        <w:t>higher-spending customers.</w:t>
      </w:r>
    </w:p>
    <w:p w14:paraId="34BA51D4" w14:textId="57C638D0" w:rsidR="00BB6643" w:rsidRPr="00BB6643" w:rsidRDefault="00BB6643" w:rsidP="00BB66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Apply Targeted Voucher Strategies</w:t>
      </w:r>
      <w:r w:rsidR="00B87F2F">
        <w:rPr>
          <w:rFonts w:ascii="Times New Roman" w:eastAsia="Times New Roman" w:hAnsi="Times New Roman" w:cs="Times New Roman"/>
          <w:b/>
          <w:bCs/>
          <w:sz w:val="24"/>
          <w:szCs w:val="24"/>
          <w:lang w:eastAsia="en-IN"/>
        </w:rPr>
        <w:t>:</w:t>
      </w:r>
      <w:r w:rsidRPr="00BB6643">
        <w:rPr>
          <w:rFonts w:ascii="Times New Roman" w:eastAsia="Times New Roman" w:hAnsi="Times New Roman" w:cs="Times New Roman"/>
          <w:sz w:val="24"/>
          <w:szCs w:val="24"/>
          <w:lang w:eastAsia="en-IN"/>
        </w:rPr>
        <w:br/>
      </w:r>
      <w:r w:rsidR="00F14205">
        <w:rPr>
          <w:rFonts w:ascii="Times New Roman" w:eastAsia="Times New Roman" w:hAnsi="Times New Roman" w:cs="Times New Roman"/>
          <w:sz w:val="24"/>
          <w:szCs w:val="24"/>
          <w:lang w:eastAsia="en-IN"/>
        </w:rPr>
        <w:t>A b</w:t>
      </w:r>
      <w:r w:rsidRPr="00BB6643">
        <w:rPr>
          <w:rFonts w:ascii="Times New Roman" w:eastAsia="Times New Roman" w:hAnsi="Times New Roman" w:cs="Times New Roman"/>
          <w:sz w:val="24"/>
          <w:szCs w:val="24"/>
          <w:lang w:eastAsia="en-IN"/>
        </w:rPr>
        <w:t xml:space="preserve">road voucher use may reduce </w:t>
      </w:r>
      <w:r w:rsidR="00F14205">
        <w:rPr>
          <w:rFonts w:ascii="Times New Roman" w:eastAsia="Times New Roman" w:hAnsi="Times New Roman" w:cs="Times New Roman"/>
          <w:sz w:val="24"/>
          <w:szCs w:val="24"/>
          <w:lang w:eastAsia="en-IN"/>
        </w:rPr>
        <w:t xml:space="preserve">the overall </w:t>
      </w:r>
      <w:r w:rsidRPr="00BB6643">
        <w:rPr>
          <w:rFonts w:ascii="Times New Roman" w:eastAsia="Times New Roman" w:hAnsi="Times New Roman" w:cs="Times New Roman"/>
          <w:sz w:val="24"/>
          <w:szCs w:val="24"/>
          <w:lang w:eastAsia="en-IN"/>
        </w:rPr>
        <w:t xml:space="preserve">order </w:t>
      </w:r>
      <w:r w:rsidR="00F14205" w:rsidRPr="00BB6643">
        <w:rPr>
          <w:rFonts w:ascii="Times New Roman" w:eastAsia="Times New Roman" w:hAnsi="Times New Roman" w:cs="Times New Roman"/>
          <w:sz w:val="24"/>
          <w:szCs w:val="24"/>
          <w:lang w:eastAsia="en-IN"/>
        </w:rPr>
        <w:t>value</w:t>
      </w:r>
      <w:r w:rsidR="00F14205">
        <w:rPr>
          <w:rFonts w:ascii="Times New Roman" w:eastAsia="Times New Roman" w:hAnsi="Times New Roman" w:cs="Times New Roman"/>
          <w:sz w:val="24"/>
          <w:szCs w:val="24"/>
          <w:lang w:eastAsia="en-IN"/>
        </w:rPr>
        <w:t>; thus,</w:t>
      </w:r>
      <w:r w:rsidRPr="00BB6643">
        <w:rPr>
          <w:rFonts w:ascii="Times New Roman" w:eastAsia="Times New Roman" w:hAnsi="Times New Roman" w:cs="Times New Roman"/>
          <w:sz w:val="24"/>
          <w:szCs w:val="24"/>
          <w:lang w:eastAsia="en-IN"/>
        </w:rPr>
        <w:t xml:space="preserve"> </w:t>
      </w:r>
      <w:r w:rsidR="00F14205">
        <w:rPr>
          <w:rFonts w:ascii="Times New Roman" w:eastAsia="Times New Roman" w:hAnsi="Times New Roman" w:cs="Times New Roman"/>
          <w:sz w:val="24"/>
          <w:szCs w:val="24"/>
          <w:lang w:eastAsia="en-IN"/>
        </w:rPr>
        <w:t xml:space="preserve">focused </w:t>
      </w:r>
      <w:r w:rsidRPr="00BB6643">
        <w:rPr>
          <w:rFonts w:ascii="Times New Roman" w:eastAsia="Times New Roman" w:hAnsi="Times New Roman" w:cs="Times New Roman"/>
          <w:sz w:val="24"/>
          <w:szCs w:val="24"/>
          <w:lang w:eastAsia="en-IN"/>
        </w:rPr>
        <w:t>targeting is recommended.</w:t>
      </w:r>
    </w:p>
    <w:p w14:paraId="6AE2099B" w14:textId="687EC14C" w:rsidR="00BB6643" w:rsidRPr="00BB6643" w:rsidRDefault="00BB6643" w:rsidP="00BB664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Improve Website Engagement</w:t>
      </w:r>
      <w:r w:rsidR="00B87F2F">
        <w:rPr>
          <w:rFonts w:ascii="Times New Roman" w:eastAsia="Times New Roman" w:hAnsi="Times New Roman" w:cs="Times New Roman"/>
          <w:b/>
          <w:bCs/>
          <w:sz w:val="24"/>
          <w:szCs w:val="24"/>
          <w:lang w:eastAsia="en-IN"/>
        </w:rPr>
        <w:t>:</w:t>
      </w:r>
      <w:r w:rsidRPr="00BB6643">
        <w:rPr>
          <w:rFonts w:ascii="Times New Roman" w:eastAsia="Times New Roman" w:hAnsi="Times New Roman" w:cs="Times New Roman"/>
          <w:sz w:val="24"/>
          <w:szCs w:val="24"/>
          <w:lang w:eastAsia="en-IN"/>
        </w:rPr>
        <w:br/>
      </w:r>
      <w:r w:rsidR="00F14205">
        <w:rPr>
          <w:rFonts w:ascii="Times New Roman" w:eastAsia="Times New Roman" w:hAnsi="Times New Roman" w:cs="Times New Roman"/>
          <w:sz w:val="24"/>
          <w:szCs w:val="24"/>
          <w:lang w:eastAsia="en-IN"/>
        </w:rPr>
        <w:t>An i</w:t>
      </w:r>
      <w:r w:rsidRPr="00BB6643">
        <w:rPr>
          <w:rFonts w:ascii="Times New Roman" w:eastAsia="Times New Roman" w:hAnsi="Times New Roman" w:cs="Times New Roman"/>
          <w:sz w:val="24"/>
          <w:szCs w:val="24"/>
          <w:lang w:eastAsia="en-IN"/>
        </w:rPr>
        <w:t>ncreas</w:t>
      </w:r>
      <w:r w:rsidR="00F14205">
        <w:rPr>
          <w:rFonts w:ascii="Times New Roman" w:eastAsia="Times New Roman" w:hAnsi="Times New Roman" w:cs="Times New Roman"/>
          <w:sz w:val="24"/>
          <w:szCs w:val="24"/>
          <w:lang w:eastAsia="en-IN"/>
        </w:rPr>
        <w:t>e in</w:t>
      </w:r>
      <w:r w:rsidRPr="00BB6643">
        <w:rPr>
          <w:rFonts w:ascii="Times New Roman" w:eastAsia="Times New Roman" w:hAnsi="Times New Roman" w:cs="Times New Roman"/>
          <w:sz w:val="24"/>
          <w:szCs w:val="24"/>
          <w:lang w:eastAsia="en-IN"/>
        </w:rPr>
        <w:t xml:space="preserve"> session duration </w:t>
      </w:r>
      <w:r w:rsidR="00F14205">
        <w:rPr>
          <w:rFonts w:ascii="Times New Roman" w:eastAsia="Times New Roman" w:hAnsi="Times New Roman" w:cs="Times New Roman"/>
          <w:sz w:val="24"/>
          <w:szCs w:val="24"/>
          <w:lang w:eastAsia="en-IN"/>
        </w:rPr>
        <w:t>has directly resulted in better</w:t>
      </w:r>
      <w:r w:rsidRPr="00BB6643">
        <w:rPr>
          <w:rFonts w:ascii="Times New Roman" w:eastAsia="Times New Roman" w:hAnsi="Times New Roman" w:cs="Times New Roman"/>
          <w:sz w:val="24"/>
          <w:szCs w:val="24"/>
          <w:lang w:eastAsia="en-IN"/>
        </w:rPr>
        <w:t xml:space="preserve"> revenue.</w:t>
      </w:r>
      <w:r w:rsidR="00F14205">
        <w:rPr>
          <w:rFonts w:ascii="Times New Roman" w:eastAsia="Times New Roman" w:hAnsi="Times New Roman" w:cs="Times New Roman"/>
          <w:sz w:val="24"/>
          <w:szCs w:val="24"/>
          <w:lang w:eastAsia="en-IN"/>
        </w:rPr>
        <w:t xml:space="preserve"> Thus, it’s recommended to improve the users’ website experience.</w:t>
      </w:r>
    </w:p>
    <w:p w14:paraId="3936D16B" w14:textId="0A532ECF" w:rsidR="0036181F" w:rsidRDefault="00BB6643" w:rsidP="00F1420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BB6643">
        <w:rPr>
          <w:rFonts w:ascii="Times New Roman" w:eastAsia="Times New Roman" w:hAnsi="Times New Roman" w:cs="Times New Roman"/>
          <w:b/>
          <w:bCs/>
          <w:sz w:val="24"/>
          <w:szCs w:val="24"/>
          <w:lang w:eastAsia="en-IN"/>
        </w:rPr>
        <w:t>Use Predictive Targeting for Marketing</w:t>
      </w:r>
      <w:r w:rsidR="00B87F2F">
        <w:rPr>
          <w:rFonts w:ascii="Times New Roman" w:eastAsia="Times New Roman" w:hAnsi="Times New Roman" w:cs="Times New Roman"/>
          <w:b/>
          <w:bCs/>
          <w:sz w:val="24"/>
          <w:szCs w:val="24"/>
          <w:lang w:eastAsia="en-IN"/>
        </w:rPr>
        <w:t>:</w:t>
      </w:r>
      <w:r w:rsidRPr="00BB6643">
        <w:rPr>
          <w:rFonts w:ascii="Times New Roman" w:eastAsia="Times New Roman" w:hAnsi="Times New Roman" w:cs="Times New Roman"/>
          <w:sz w:val="24"/>
          <w:szCs w:val="24"/>
          <w:lang w:eastAsia="en-IN"/>
        </w:rPr>
        <w:br/>
        <w:t xml:space="preserve">The predictive model enables </w:t>
      </w:r>
      <w:r w:rsidR="00F14205">
        <w:rPr>
          <w:rFonts w:ascii="Times New Roman" w:eastAsia="Times New Roman" w:hAnsi="Times New Roman" w:cs="Times New Roman"/>
          <w:sz w:val="24"/>
          <w:szCs w:val="24"/>
          <w:lang w:eastAsia="en-IN"/>
        </w:rPr>
        <w:t xml:space="preserve">the </w:t>
      </w:r>
      <w:r w:rsidRPr="00BB6643">
        <w:rPr>
          <w:rFonts w:ascii="Times New Roman" w:eastAsia="Times New Roman" w:hAnsi="Times New Roman" w:cs="Times New Roman"/>
          <w:sz w:val="24"/>
          <w:szCs w:val="24"/>
          <w:lang w:eastAsia="en-IN"/>
        </w:rPr>
        <w:t>proactive identification of high-value customers.</w:t>
      </w:r>
    </w:p>
    <w:p w14:paraId="2C6A28DF" w14:textId="2150F0E9" w:rsidR="00BB6643" w:rsidRPr="0036181F" w:rsidRDefault="00BB6643" w:rsidP="00BB664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36181F">
        <w:rPr>
          <w:rFonts w:ascii="Times New Roman" w:eastAsia="Times New Roman" w:hAnsi="Times New Roman" w:cs="Times New Roman"/>
          <w:b/>
          <w:bCs/>
          <w:sz w:val="28"/>
          <w:szCs w:val="28"/>
          <w:lang w:eastAsia="en-IN"/>
        </w:rPr>
        <w:lastRenderedPageBreak/>
        <w:t>8. Conclusion</w:t>
      </w:r>
    </w:p>
    <w:p w14:paraId="67EDA502" w14:textId="77777777" w:rsidR="00627BDE" w:rsidRPr="00627BDE" w:rsidRDefault="00627BDE" w:rsidP="00627BDE">
      <w:pPr>
        <w:rPr>
          <w:rFonts w:ascii="Times New Roman" w:eastAsia="Times New Roman" w:hAnsi="Times New Roman" w:cs="Times New Roman"/>
          <w:sz w:val="24"/>
          <w:szCs w:val="24"/>
          <w:lang w:eastAsia="en-IN"/>
        </w:rPr>
      </w:pPr>
      <w:r w:rsidRPr="00627BDE">
        <w:rPr>
          <w:rFonts w:ascii="Times New Roman" w:eastAsia="Times New Roman" w:hAnsi="Times New Roman" w:cs="Times New Roman"/>
          <w:sz w:val="24"/>
          <w:szCs w:val="24"/>
          <w:lang w:eastAsia="en-IN"/>
        </w:rPr>
        <w:t xml:space="preserve">This study illustrates </w:t>
      </w:r>
      <w:proofErr w:type="spellStart"/>
      <w:r w:rsidRPr="00627BDE">
        <w:rPr>
          <w:rFonts w:ascii="Times New Roman" w:eastAsia="Times New Roman" w:hAnsi="Times New Roman" w:cs="Times New Roman"/>
          <w:sz w:val="24"/>
          <w:szCs w:val="24"/>
          <w:lang w:eastAsia="en-IN"/>
        </w:rPr>
        <w:t>SweetAroma's</w:t>
      </w:r>
      <w:proofErr w:type="spellEnd"/>
      <w:r w:rsidRPr="00627BDE">
        <w:rPr>
          <w:rFonts w:ascii="Times New Roman" w:eastAsia="Times New Roman" w:hAnsi="Times New Roman" w:cs="Times New Roman"/>
          <w:sz w:val="24"/>
          <w:szCs w:val="24"/>
          <w:lang w:eastAsia="en-IN"/>
        </w:rPr>
        <w:t xml:space="preserve"> transition from </w:t>
      </w:r>
      <w:r w:rsidRPr="00627BDE">
        <w:rPr>
          <w:rFonts w:ascii="Times New Roman" w:eastAsia="Times New Roman" w:hAnsi="Times New Roman" w:cs="Times New Roman"/>
          <w:b/>
          <w:bCs/>
          <w:sz w:val="24"/>
          <w:szCs w:val="24"/>
          <w:lang w:eastAsia="en-IN"/>
        </w:rPr>
        <w:t>analytics-driven strategy</w:t>
      </w:r>
      <w:r w:rsidRPr="00627BDE">
        <w:rPr>
          <w:rFonts w:ascii="Times New Roman" w:eastAsia="Times New Roman" w:hAnsi="Times New Roman" w:cs="Times New Roman"/>
          <w:sz w:val="24"/>
          <w:szCs w:val="24"/>
          <w:lang w:eastAsia="en-IN"/>
        </w:rPr>
        <w:t xml:space="preserve"> through examination of </w:t>
      </w:r>
      <w:r w:rsidRPr="00627BDE">
        <w:rPr>
          <w:rFonts w:ascii="Times New Roman" w:eastAsia="Times New Roman" w:hAnsi="Times New Roman" w:cs="Times New Roman"/>
          <w:b/>
          <w:bCs/>
          <w:sz w:val="24"/>
          <w:szCs w:val="24"/>
          <w:lang w:eastAsia="en-IN"/>
        </w:rPr>
        <w:t>10,000 e-commerce transactions</w:t>
      </w:r>
      <w:r w:rsidRPr="00627BDE">
        <w:rPr>
          <w:rFonts w:ascii="Times New Roman" w:eastAsia="Times New Roman" w:hAnsi="Times New Roman" w:cs="Times New Roman"/>
          <w:sz w:val="24"/>
          <w:szCs w:val="24"/>
          <w:lang w:eastAsia="en-IN"/>
        </w:rPr>
        <w:t xml:space="preserve"> from July 2025. The research identifies the key drivers of customer spending and establishes a forecasting framework to support </w:t>
      </w:r>
      <w:r w:rsidRPr="00627BDE">
        <w:rPr>
          <w:rFonts w:ascii="Times New Roman" w:eastAsia="Times New Roman" w:hAnsi="Times New Roman" w:cs="Times New Roman"/>
          <w:b/>
          <w:bCs/>
          <w:sz w:val="24"/>
          <w:szCs w:val="24"/>
          <w:lang w:eastAsia="en-IN"/>
        </w:rPr>
        <w:t>revenue growth</w:t>
      </w:r>
      <w:r w:rsidRPr="00627BDE">
        <w:rPr>
          <w:rFonts w:ascii="Times New Roman" w:eastAsia="Times New Roman" w:hAnsi="Times New Roman" w:cs="Times New Roman"/>
          <w:sz w:val="24"/>
          <w:szCs w:val="24"/>
          <w:lang w:eastAsia="en-IN"/>
        </w:rPr>
        <w:t>.</w:t>
      </w:r>
    </w:p>
    <w:p w14:paraId="22E0347D" w14:textId="77777777" w:rsidR="00627BDE" w:rsidRPr="00627BDE" w:rsidRDefault="00627BDE" w:rsidP="00627BDE">
      <w:pPr>
        <w:rPr>
          <w:rFonts w:ascii="Times New Roman" w:eastAsia="Times New Roman" w:hAnsi="Times New Roman" w:cs="Times New Roman"/>
          <w:sz w:val="24"/>
          <w:szCs w:val="24"/>
          <w:lang w:eastAsia="en-IN"/>
        </w:rPr>
      </w:pPr>
      <w:r w:rsidRPr="00627BDE">
        <w:rPr>
          <w:rFonts w:ascii="Times New Roman" w:eastAsia="Times New Roman" w:hAnsi="Times New Roman" w:cs="Times New Roman"/>
          <w:sz w:val="24"/>
          <w:szCs w:val="24"/>
          <w:lang w:eastAsia="en-IN"/>
        </w:rPr>
        <w:t xml:space="preserve">The findings reveal that </w:t>
      </w:r>
      <w:r w:rsidRPr="00627BDE">
        <w:rPr>
          <w:rFonts w:ascii="Times New Roman" w:eastAsia="Times New Roman" w:hAnsi="Times New Roman" w:cs="Times New Roman"/>
          <w:b/>
          <w:bCs/>
          <w:sz w:val="24"/>
          <w:szCs w:val="24"/>
          <w:lang w:eastAsia="en-IN"/>
        </w:rPr>
        <w:t>historical purchasing behaviour</w:t>
      </w:r>
      <w:r w:rsidRPr="00627BDE">
        <w:rPr>
          <w:rFonts w:ascii="Times New Roman" w:eastAsia="Times New Roman" w:hAnsi="Times New Roman" w:cs="Times New Roman"/>
          <w:sz w:val="24"/>
          <w:szCs w:val="24"/>
          <w:lang w:eastAsia="en-IN"/>
        </w:rPr>
        <w:t xml:space="preserve"> and </w:t>
      </w:r>
      <w:r w:rsidRPr="00627BDE">
        <w:rPr>
          <w:rFonts w:ascii="Times New Roman" w:eastAsia="Times New Roman" w:hAnsi="Times New Roman" w:cs="Times New Roman"/>
          <w:b/>
          <w:bCs/>
          <w:sz w:val="24"/>
          <w:szCs w:val="24"/>
          <w:lang w:eastAsia="en-IN"/>
        </w:rPr>
        <w:t>customer lifetime value</w:t>
      </w:r>
      <w:r w:rsidRPr="00627BDE">
        <w:rPr>
          <w:rFonts w:ascii="Times New Roman" w:eastAsia="Times New Roman" w:hAnsi="Times New Roman" w:cs="Times New Roman"/>
          <w:sz w:val="24"/>
          <w:szCs w:val="24"/>
          <w:lang w:eastAsia="en-IN"/>
        </w:rPr>
        <w:t xml:space="preserve"> are the strongest predictors of revenue performance. This highlights an opportunity for </w:t>
      </w:r>
      <w:proofErr w:type="spellStart"/>
      <w:r w:rsidRPr="00627BDE">
        <w:rPr>
          <w:rFonts w:ascii="Times New Roman" w:eastAsia="Times New Roman" w:hAnsi="Times New Roman" w:cs="Times New Roman"/>
          <w:sz w:val="24"/>
          <w:szCs w:val="24"/>
          <w:lang w:eastAsia="en-IN"/>
        </w:rPr>
        <w:t>SweetAroma</w:t>
      </w:r>
      <w:proofErr w:type="spellEnd"/>
      <w:r w:rsidRPr="00627BDE">
        <w:rPr>
          <w:rFonts w:ascii="Times New Roman" w:eastAsia="Times New Roman" w:hAnsi="Times New Roman" w:cs="Times New Roman"/>
          <w:sz w:val="24"/>
          <w:szCs w:val="24"/>
          <w:lang w:eastAsia="en-IN"/>
        </w:rPr>
        <w:t xml:space="preserve"> to shift marketing priorities away from volume-based acquisition toward long-term value creation. Repeat high-value customers therefore warrant focused attention through targeted communications, retention initiatives, and premium product offerings.</w:t>
      </w:r>
    </w:p>
    <w:p w14:paraId="0E4A756E" w14:textId="77777777" w:rsidR="00627BDE" w:rsidRPr="00627BDE" w:rsidRDefault="00627BDE" w:rsidP="00627BDE">
      <w:pPr>
        <w:rPr>
          <w:rFonts w:ascii="Times New Roman" w:eastAsia="Times New Roman" w:hAnsi="Times New Roman" w:cs="Times New Roman"/>
          <w:sz w:val="24"/>
          <w:szCs w:val="24"/>
          <w:lang w:eastAsia="en-IN"/>
        </w:rPr>
      </w:pPr>
      <w:r w:rsidRPr="00627BDE">
        <w:rPr>
          <w:rFonts w:ascii="Times New Roman" w:eastAsia="Times New Roman" w:hAnsi="Times New Roman" w:cs="Times New Roman"/>
          <w:sz w:val="24"/>
          <w:szCs w:val="24"/>
          <w:lang w:eastAsia="en-IN"/>
        </w:rPr>
        <w:t>Website interaction patterns also emerged as important revenue drivers. Extended browsing is associated with higher spending, suggesting that improvements to site navigation, content quality, and personalised product discovery can positively influence transaction value. From a strategic perspective, this positions the digital platform as a revenue-generating asset rather than solely a branding channel.</w:t>
      </w:r>
    </w:p>
    <w:p w14:paraId="5987C484" w14:textId="77777777" w:rsidR="00627BDE" w:rsidRPr="00627BDE" w:rsidRDefault="00627BDE" w:rsidP="00627BDE">
      <w:pPr>
        <w:rPr>
          <w:rFonts w:ascii="Times New Roman" w:eastAsia="Times New Roman" w:hAnsi="Times New Roman" w:cs="Times New Roman"/>
          <w:sz w:val="24"/>
          <w:szCs w:val="24"/>
          <w:lang w:eastAsia="en-IN"/>
        </w:rPr>
      </w:pPr>
      <w:r w:rsidRPr="00627BDE">
        <w:rPr>
          <w:rFonts w:ascii="Times New Roman" w:eastAsia="Times New Roman" w:hAnsi="Times New Roman" w:cs="Times New Roman"/>
          <w:sz w:val="24"/>
          <w:szCs w:val="24"/>
          <w:lang w:eastAsia="en-IN"/>
        </w:rPr>
        <w:t xml:space="preserve">Analysis of acquisition channels shows that </w:t>
      </w:r>
      <w:r w:rsidRPr="00627BDE">
        <w:rPr>
          <w:rFonts w:ascii="Times New Roman" w:eastAsia="Times New Roman" w:hAnsi="Times New Roman" w:cs="Times New Roman"/>
          <w:b/>
          <w:bCs/>
          <w:sz w:val="24"/>
          <w:szCs w:val="24"/>
          <w:lang w:eastAsia="en-IN"/>
        </w:rPr>
        <w:t>paid promotional channels</w:t>
      </w:r>
      <w:r w:rsidRPr="00627BDE">
        <w:rPr>
          <w:rFonts w:ascii="Times New Roman" w:eastAsia="Times New Roman" w:hAnsi="Times New Roman" w:cs="Times New Roman"/>
          <w:sz w:val="24"/>
          <w:szCs w:val="24"/>
          <w:lang w:eastAsia="en-IN"/>
        </w:rPr>
        <w:t xml:space="preserve"> consistently attract higher-spending customers than organic sources. Although these channels involve higher upfront costs, they deliver stronger revenue per transaction, supporting continued or increased investment. In contrast, voucher usage is associated with slightly lower basket sizes, indicating that promotional activity should be carefully targeted to protect margins.</w:t>
      </w:r>
    </w:p>
    <w:p w14:paraId="488AE7B3" w14:textId="216FCCAF" w:rsidR="00627BDE" w:rsidRPr="00627BDE" w:rsidRDefault="00627BDE" w:rsidP="00627BDE">
      <w:pPr>
        <w:rPr>
          <w:rFonts w:ascii="Times New Roman" w:eastAsia="Times New Roman" w:hAnsi="Times New Roman" w:cs="Times New Roman"/>
          <w:sz w:val="24"/>
          <w:szCs w:val="24"/>
          <w:lang w:eastAsia="en-IN"/>
        </w:rPr>
      </w:pPr>
      <w:r w:rsidRPr="00627BDE">
        <w:rPr>
          <w:rFonts w:ascii="Times New Roman" w:eastAsia="Times New Roman" w:hAnsi="Times New Roman" w:cs="Times New Roman"/>
          <w:sz w:val="24"/>
          <w:szCs w:val="24"/>
          <w:lang w:eastAsia="en-IN"/>
        </w:rPr>
        <w:t xml:space="preserve">Finally, the </w:t>
      </w:r>
      <w:r w:rsidRPr="00627BDE">
        <w:rPr>
          <w:rFonts w:ascii="Times New Roman" w:eastAsia="Times New Roman" w:hAnsi="Times New Roman" w:cs="Times New Roman"/>
          <w:b/>
          <w:bCs/>
          <w:sz w:val="24"/>
          <w:szCs w:val="24"/>
          <w:lang w:eastAsia="en-IN"/>
        </w:rPr>
        <w:t>Gradient Boosting prediction model</w:t>
      </w:r>
      <w:r w:rsidRPr="00627BDE">
        <w:rPr>
          <w:rFonts w:ascii="Times New Roman" w:eastAsia="Times New Roman" w:hAnsi="Times New Roman" w:cs="Times New Roman"/>
          <w:sz w:val="24"/>
          <w:szCs w:val="24"/>
          <w:lang w:eastAsia="en-IN"/>
        </w:rPr>
        <w:t xml:space="preserve"> provides </w:t>
      </w:r>
      <w:proofErr w:type="spellStart"/>
      <w:r w:rsidRPr="00627BDE">
        <w:rPr>
          <w:rFonts w:ascii="Times New Roman" w:eastAsia="Times New Roman" w:hAnsi="Times New Roman" w:cs="Times New Roman"/>
          <w:sz w:val="24"/>
          <w:szCs w:val="24"/>
          <w:lang w:eastAsia="en-IN"/>
        </w:rPr>
        <w:t>SweetAroma</w:t>
      </w:r>
      <w:proofErr w:type="spellEnd"/>
      <w:r w:rsidRPr="00627BDE">
        <w:rPr>
          <w:rFonts w:ascii="Times New Roman" w:eastAsia="Times New Roman" w:hAnsi="Times New Roman" w:cs="Times New Roman"/>
          <w:sz w:val="24"/>
          <w:szCs w:val="24"/>
          <w:lang w:eastAsia="en-IN"/>
        </w:rPr>
        <w:t xml:space="preserve"> with a practical tool for identifying high-value customers prior to purchase completion. This enables timelier marketing interventions, better allocation of resources, and improved marketing efficiency.</w:t>
      </w:r>
    </w:p>
    <w:p w14:paraId="468D823C" w14:textId="77777777" w:rsidR="00365706" w:rsidRPr="00365706" w:rsidRDefault="00365706" w:rsidP="00365706">
      <w:p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b/>
          <w:bCs/>
          <w:sz w:val="24"/>
          <w:szCs w:val="24"/>
          <w:lang w:eastAsia="en-IN"/>
        </w:rPr>
        <w:t>Recommended Management Metrics</w:t>
      </w:r>
    </w:p>
    <w:p w14:paraId="3DCA0127" w14:textId="77777777" w:rsidR="00365706" w:rsidRPr="00365706" w:rsidRDefault="00365706" w:rsidP="00365706">
      <w:p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sz w:val="24"/>
          <w:szCs w:val="24"/>
          <w:lang w:eastAsia="en-IN"/>
        </w:rPr>
        <w:t>To operationalise these findings, the following indicators are proposed:</w:t>
      </w:r>
    </w:p>
    <w:p w14:paraId="099B0858" w14:textId="77777777" w:rsidR="00365706" w:rsidRPr="00365706" w:rsidRDefault="00365706" w:rsidP="00365706">
      <w:pPr>
        <w:numPr>
          <w:ilvl w:val="0"/>
          <w:numId w:val="9"/>
        </w:num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b/>
          <w:bCs/>
          <w:sz w:val="24"/>
          <w:szCs w:val="24"/>
          <w:lang w:eastAsia="en-IN"/>
        </w:rPr>
        <w:t xml:space="preserve">Forecasted Customer Value Score: </w:t>
      </w:r>
      <w:r w:rsidRPr="00365706">
        <w:rPr>
          <w:rFonts w:ascii="Times New Roman" w:eastAsia="Times New Roman" w:hAnsi="Times New Roman" w:cs="Times New Roman"/>
          <w:sz w:val="24"/>
          <w:szCs w:val="24"/>
          <w:lang w:eastAsia="en-IN"/>
        </w:rPr>
        <w:t>for targeting prioritisation</w:t>
      </w:r>
    </w:p>
    <w:p w14:paraId="1B9BBCE9" w14:textId="77777777" w:rsidR="00365706" w:rsidRPr="00365706" w:rsidRDefault="00365706" w:rsidP="00365706">
      <w:pPr>
        <w:numPr>
          <w:ilvl w:val="0"/>
          <w:numId w:val="9"/>
        </w:num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b/>
          <w:bCs/>
          <w:sz w:val="24"/>
          <w:szCs w:val="24"/>
          <w:lang w:eastAsia="en-IN"/>
        </w:rPr>
        <w:t>Mean Transaction Value by Channel:</w:t>
      </w:r>
      <w:r w:rsidRPr="00365706">
        <w:rPr>
          <w:rFonts w:ascii="Times New Roman" w:eastAsia="Times New Roman" w:hAnsi="Times New Roman" w:cs="Times New Roman"/>
          <w:sz w:val="24"/>
          <w:szCs w:val="24"/>
          <w:lang w:eastAsia="en-IN"/>
        </w:rPr>
        <w:t xml:space="preserve"> for spend optimisation</w:t>
      </w:r>
    </w:p>
    <w:p w14:paraId="40AAFF2D" w14:textId="77777777" w:rsidR="00365706" w:rsidRPr="00365706" w:rsidRDefault="00365706" w:rsidP="00365706">
      <w:pPr>
        <w:numPr>
          <w:ilvl w:val="0"/>
          <w:numId w:val="9"/>
        </w:num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b/>
          <w:bCs/>
          <w:sz w:val="24"/>
          <w:szCs w:val="24"/>
          <w:lang w:eastAsia="en-IN"/>
        </w:rPr>
        <w:t>Lifetime Value Growth Trajectory:</w:t>
      </w:r>
      <w:r w:rsidRPr="00365706">
        <w:rPr>
          <w:rFonts w:ascii="Times New Roman" w:eastAsia="Times New Roman" w:hAnsi="Times New Roman" w:cs="Times New Roman"/>
          <w:sz w:val="24"/>
          <w:szCs w:val="24"/>
          <w:lang w:eastAsia="en-IN"/>
        </w:rPr>
        <w:t xml:space="preserve"> for sustained value assessment</w:t>
      </w:r>
    </w:p>
    <w:p w14:paraId="7B0C3497" w14:textId="77777777" w:rsidR="00365706" w:rsidRPr="00365706" w:rsidRDefault="00365706" w:rsidP="00365706">
      <w:pPr>
        <w:numPr>
          <w:ilvl w:val="0"/>
          <w:numId w:val="9"/>
        </w:num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b/>
          <w:bCs/>
          <w:sz w:val="24"/>
          <w:szCs w:val="24"/>
          <w:lang w:eastAsia="en-IN"/>
        </w:rPr>
        <w:t xml:space="preserve">Session Duration Metrics: </w:t>
      </w:r>
      <w:r w:rsidRPr="00365706">
        <w:rPr>
          <w:rFonts w:ascii="Times New Roman" w:eastAsia="Times New Roman" w:hAnsi="Times New Roman" w:cs="Times New Roman"/>
          <w:sz w:val="24"/>
          <w:szCs w:val="24"/>
          <w:lang w:eastAsia="en-IN"/>
        </w:rPr>
        <w:t>as leading revenue indicators</w:t>
      </w:r>
    </w:p>
    <w:p w14:paraId="1E4A7D7E" w14:textId="77777777" w:rsidR="00365706" w:rsidRPr="00365706" w:rsidRDefault="00365706" w:rsidP="00365706">
      <w:pPr>
        <w:numPr>
          <w:ilvl w:val="0"/>
          <w:numId w:val="9"/>
        </w:num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b/>
          <w:bCs/>
          <w:sz w:val="24"/>
          <w:szCs w:val="24"/>
          <w:lang w:eastAsia="en-IN"/>
        </w:rPr>
        <w:t>Promotion Return Analysis:</w:t>
      </w:r>
      <w:r w:rsidRPr="00365706">
        <w:rPr>
          <w:rFonts w:ascii="Times New Roman" w:eastAsia="Times New Roman" w:hAnsi="Times New Roman" w:cs="Times New Roman"/>
          <w:sz w:val="24"/>
          <w:szCs w:val="24"/>
          <w:lang w:eastAsia="en-IN"/>
        </w:rPr>
        <w:t xml:space="preserve"> for discount effectiveness evaluation</w:t>
      </w:r>
    </w:p>
    <w:p w14:paraId="2ABD0F56" w14:textId="77777777" w:rsidR="00365706" w:rsidRPr="00365706" w:rsidRDefault="00365706" w:rsidP="00365706">
      <w:pPr>
        <w:numPr>
          <w:ilvl w:val="0"/>
          <w:numId w:val="9"/>
        </w:num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b/>
          <w:bCs/>
          <w:sz w:val="24"/>
          <w:szCs w:val="24"/>
          <w:lang w:eastAsia="en-IN"/>
        </w:rPr>
        <w:t>Model Accuracy Tracking:</w:t>
      </w:r>
      <w:r w:rsidRPr="00365706">
        <w:rPr>
          <w:rFonts w:ascii="Times New Roman" w:eastAsia="Times New Roman" w:hAnsi="Times New Roman" w:cs="Times New Roman"/>
          <w:sz w:val="24"/>
          <w:szCs w:val="24"/>
          <w:lang w:eastAsia="en-IN"/>
        </w:rPr>
        <w:t xml:space="preserve"> for ongoing performance validation</w:t>
      </w:r>
    </w:p>
    <w:p w14:paraId="32021170" w14:textId="77777777" w:rsidR="00365706" w:rsidRPr="00365706" w:rsidRDefault="00365706" w:rsidP="00365706">
      <w:pPr>
        <w:rPr>
          <w:rFonts w:ascii="Times New Roman" w:eastAsia="Times New Roman" w:hAnsi="Times New Roman" w:cs="Times New Roman"/>
          <w:sz w:val="24"/>
          <w:szCs w:val="24"/>
          <w:lang w:eastAsia="en-IN"/>
        </w:rPr>
      </w:pPr>
      <w:r w:rsidRPr="00365706">
        <w:rPr>
          <w:rFonts w:ascii="Times New Roman" w:eastAsia="Times New Roman" w:hAnsi="Times New Roman" w:cs="Times New Roman"/>
          <w:sz w:val="24"/>
          <w:szCs w:val="24"/>
          <w:lang w:eastAsia="en-IN"/>
        </w:rPr>
        <w:t xml:space="preserve">In summary, this investigation provides </w:t>
      </w:r>
      <w:proofErr w:type="spellStart"/>
      <w:r w:rsidRPr="00365706">
        <w:rPr>
          <w:rFonts w:ascii="Times New Roman" w:eastAsia="Times New Roman" w:hAnsi="Times New Roman" w:cs="Times New Roman"/>
          <w:sz w:val="24"/>
          <w:szCs w:val="24"/>
          <w:lang w:eastAsia="en-IN"/>
        </w:rPr>
        <w:t>SweetAroma</w:t>
      </w:r>
      <w:proofErr w:type="spellEnd"/>
      <w:r w:rsidRPr="00365706">
        <w:rPr>
          <w:rFonts w:ascii="Times New Roman" w:eastAsia="Times New Roman" w:hAnsi="Times New Roman" w:cs="Times New Roman"/>
          <w:sz w:val="24"/>
          <w:szCs w:val="24"/>
          <w:lang w:eastAsia="en-IN"/>
        </w:rPr>
        <w:t xml:space="preserve"> with practical intelligence and analytical capabilities that underpin sustained expansion. Integrating these insights into strategic frameworks and performance monitoring will enhance competitive positioning and drive long-term profitability.</w:t>
      </w:r>
    </w:p>
    <w:p w14:paraId="61E25C61" w14:textId="19D1FE20" w:rsidR="00634CA4" w:rsidRDefault="00634CA4"/>
    <w:p w14:paraId="280ED1EA" w14:textId="77777777" w:rsidR="00365706" w:rsidRDefault="00365706"/>
    <w:p w14:paraId="1C1048B4" w14:textId="0877882E" w:rsidR="001D7A9E" w:rsidRPr="001D7A9E" w:rsidRDefault="001D7A9E" w:rsidP="001D7A9E">
      <w:pPr>
        <w:rPr>
          <w:rFonts w:ascii="Times New Roman" w:hAnsi="Times New Roman" w:cs="Times New Roman"/>
          <w:b/>
          <w:bCs/>
          <w:sz w:val="28"/>
          <w:szCs w:val="28"/>
        </w:rPr>
      </w:pPr>
      <w:r w:rsidRPr="001D7A9E">
        <w:rPr>
          <w:rFonts w:ascii="Times New Roman" w:hAnsi="Times New Roman" w:cs="Times New Roman"/>
          <w:b/>
          <w:bCs/>
          <w:sz w:val="28"/>
          <w:szCs w:val="28"/>
        </w:rPr>
        <w:lastRenderedPageBreak/>
        <w:t xml:space="preserve">9. </w:t>
      </w:r>
      <w:r w:rsidRPr="001D7A9E">
        <w:rPr>
          <w:rFonts w:ascii="Times New Roman" w:hAnsi="Times New Roman" w:cs="Times New Roman"/>
          <w:b/>
          <w:bCs/>
          <w:sz w:val="28"/>
          <w:szCs w:val="28"/>
          <w:u w:val="single"/>
        </w:rPr>
        <w:t>Predicted Revenue for New Customers</w:t>
      </w:r>
      <w:r w:rsidRPr="001D7A9E">
        <w:rPr>
          <w:rFonts w:ascii="Times New Roman" w:hAnsi="Times New Roman" w:cs="Times New Roman"/>
          <w:b/>
          <w:bCs/>
          <w:sz w:val="28"/>
          <w:szCs w:val="28"/>
          <w:u w:val="single"/>
        </w:rPr>
        <w:t>:</w:t>
      </w:r>
    </w:p>
    <w:p w14:paraId="1CA7D470" w14:textId="77777777" w:rsidR="001D7A9E" w:rsidRDefault="001D7A9E" w:rsidP="001D7A9E">
      <w:pPr>
        <w:rPr>
          <w:rFonts w:ascii="Times New Roman" w:hAnsi="Times New Roman" w:cs="Times New Roman"/>
          <w:sz w:val="24"/>
          <w:szCs w:val="24"/>
        </w:rPr>
      </w:pPr>
      <w:r w:rsidRPr="001D7A9E">
        <w:rPr>
          <w:rFonts w:ascii="Times New Roman" w:hAnsi="Times New Roman" w:cs="Times New Roman"/>
          <w:sz w:val="24"/>
          <w:szCs w:val="24"/>
        </w:rPr>
        <w:t xml:space="preserve">Using the final </w:t>
      </w:r>
      <w:r w:rsidRPr="001D7A9E">
        <w:rPr>
          <w:rFonts w:ascii="Times New Roman" w:hAnsi="Times New Roman" w:cs="Times New Roman"/>
          <w:b/>
          <w:bCs/>
          <w:sz w:val="24"/>
          <w:szCs w:val="24"/>
        </w:rPr>
        <w:t>Gradient Boosting</w:t>
      </w:r>
      <w:r w:rsidRPr="001D7A9E">
        <w:rPr>
          <w:rFonts w:ascii="Times New Roman" w:hAnsi="Times New Roman" w:cs="Times New Roman"/>
          <w:sz w:val="24"/>
          <w:szCs w:val="24"/>
        </w:rPr>
        <w:t xml:space="preserve"> regression model, revenue predictions were generated for the </w:t>
      </w:r>
      <w:r w:rsidRPr="001D7A9E">
        <w:rPr>
          <w:rFonts w:ascii="Times New Roman" w:hAnsi="Times New Roman" w:cs="Times New Roman"/>
          <w:b/>
          <w:bCs/>
          <w:sz w:val="24"/>
          <w:szCs w:val="24"/>
        </w:rPr>
        <w:t>20 new customers</w:t>
      </w:r>
      <w:r w:rsidRPr="001D7A9E">
        <w:rPr>
          <w:rFonts w:ascii="Times New Roman" w:hAnsi="Times New Roman" w:cs="Times New Roman"/>
          <w:sz w:val="24"/>
          <w:szCs w:val="24"/>
        </w:rPr>
        <w:t xml:space="preserve"> provided in </w:t>
      </w:r>
      <w:r w:rsidRPr="001D7A9E">
        <w:rPr>
          <w:rFonts w:ascii="Times New Roman" w:hAnsi="Times New Roman" w:cs="Times New Roman"/>
          <w:i/>
          <w:iCs/>
          <w:sz w:val="24"/>
          <w:szCs w:val="24"/>
        </w:rPr>
        <w:t>new_customer25.csv</w:t>
      </w:r>
      <w:r w:rsidRPr="001D7A9E">
        <w:rPr>
          <w:rFonts w:ascii="Times New Roman" w:hAnsi="Times New Roman" w:cs="Times New Roman"/>
          <w:sz w:val="24"/>
          <w:szCs w:val="24"/>
        </w:rPr>
        <w:t xml:space="preserve">. </w:t>
      </w:r>
    </w:p>
    <w:p w14:paraId="37C1EA99" w14:textId="024B4522" w:rsidR="001D7A9E" w:rsidRPr="001D7A9E" w:rsidRDefault="001D7A9E" w:rsidP="001D7A9E">
      <w:pPr>
        <w:rPr>
          <w:rFonts w:ascii="Times New Roman" w:hAnsi="Times New Roman" w:cs="Times New Roman"/>
          <w:sz w:val="24"/>
          <w:szCs w:val="24"/>
        </w:rPr>
      </w:pPr>
      <w:r w:rsidRPr="001D7A9E">
        <w:rPr>
          <w:rFonts w:ascii="Times New Roman" w:hAnsi="Times New Roman" w:cs="Times New Roman"/>
          <w:sz w:val="24"/>
          <w:szCs w:val="24"/>
        </w:rPr>
        <w:t xml:space="preserve">These predictions estimate the expected order revenue based on each customer’s background and behavioural characteristics. The results are intended to support </w:t>
      </w:r>
      <w:proofErr w:type="spellStart"/>
      <w:r w:rsidRPr="001D7A9E">
        <w:rPr>
          <w:rFonts w:ascii="Times New Roman" w:hAnsi="Times New Roman" w:cs="Times New Roman"/>
          <w:sz w:val="24"/>
          <w:szCs w:val="24"/>
        </w:rPr>
        <w:t>SweetAroma’s</w:t>
      </w:r>
      <w:proofErr w:type="spellEnd"/>
      <w:r w:rsidRPr="001D7A9E">
        <w:rPr>
          <w:rFonts w:ascii="Times New Roman" w:hAnsi="Times New Roman" w:cs="Times New Roman"/>
          <w:sz w:val="24"/>
          <w:szCs w:val="24"/>
        </w:rPr>
        <w:t xml:space="preserve"> future marketing evaluation by identifying customers with higher expected spending potential. The predicted values for each order are presented in the table below.</w:t>
      </w:r>
    </w:p>
    <w:tbl>
      <w:tblPr>
        <w:tblW w:w="4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2294"/>
      </w:tblGrid>
      <w:tr w:rsidR="00474CD5" w:rsidRPr="00E24BCD" w14:paraId="0E2A0A1A" w14:textId="0CCCDEA9" w:rsidTr="001D7A9E">
        <w:trPr>
          <w:trHeight w:val="240"/>
          <w:tblHeader/>
          <w:jc w:val="center"/>
        </w:trPr>
        <w:tc>
          <w:tcPr>
            <w:tcW w:w="0" w:type="auto"/>
            <w:tcMar>
              <w:top w:w="120" w:type="dxa"/>
              <w:left w:w="120" w:type="dxa"/>
              <w:bottom w:w="120" w:type="dxa"/>
              <w:right w:w="120" w:type="dxa"/>
            </w:tcMar>
            <w:vAlign w:val="center"/>
            <w:hideMark/>
          </w:tcPr>
          <w:p w14:paraId="455FFAEC" w14:textId="29D826E1" w:rsidR="00474CD5" w:rsidRPr="00E24BCD" w:rsidRDefault="00474CD5" w:rsidP="001D7A9E">
            <w:pPr>
              <w:spacing w:after="0" w:line="240" w:lineRule="auto"/>
              <w:jc w:val="center"/>
              <w:rPr>
                <w:rFonts w:ascii="Times New Roman" w:hAnsi="Times New Roman" w:cs="Times New Roman"/>
                <w:b/>
                <w:bCs/>
                <w:sz w:val="24"/>
                <w:szCs w:val="24"/>
              </w:rPr>
            </w:pPr>
            <w:r w:rsidRPr="00E24BCD">
              <w:rPr>
                <w:rFonts w:ascii="Times New Roman" w:hAnsi="Times New Roman" w:cs="Times New Roman"/>
                <w:b/>
                <w:bCs/>
                <w:sz w:val="24"/>
                <w:szCs w:val="24"/>
              </w:rPr>
              <w:t>order</w:t>
            </w:r>
          </w:p>
        </w:tc>
        <w:tc>
          <w:tcPr>
            <w:tcW w:w="0" w:type="auto"/>
          </w:tcPr>
          <w:p w14:paraId="2A86AD2C" w14:textId="61007BD3" w:rsidR="00474CD5" w:rsidRPr="00E24BCD" w:rsidRDefault="00474CD5" w:rsidP="001D7A9E">
            <w:pPr>
              <w:spacing w:after="0" w:line="240" w:lineRule="auto"/>
              <w:jc w:val="center"/>
              <w:rPr>
                <w:rFonts w:ascii="Times New Roman" w:hAnsi="Times New Roman" w:cs="Times New Roman"/>
                <w:b/>
                <w:bCs/>
                <w:sz w:val="24"/>
                <w:szCs w:val="24"/>
              </w:rPr>
            </w:pPr>
            <w:r w:rsidRPr="00E24BCD">
              <w:rPr>
                <w:rFonts w:ascii="Times New Roman" w:hAnsi="Times New Roman" w:cs="Times New Roman"/>
                <w:b/>
                <w:bCs/>
                <w:sz w:val="24"/>
                <w:szCs w:val="24"/>
              </w:rPr>
              <w:t>prediction</w:t>
            </w:r>
          </w:p>
        </w:tc>
      </w:tr>
      <w:tr w:rsidR="00474CD5" w:rsidRPr="00E24BCD" w14:paraId="0CC6284C" w14:textId="77777777" w:rsidTr="001D7A9E">
        <w:trPr>
          <w:trHeight w:val="139"/>
          <w:jc w:val="center"/>
        </w:trPr>
        <w:tc>
          <w:tcPr>
            <w:tcW w:w="0" w:type="auto"/>
            <w:tcMar>
              <w:top w:w="120" w:type="dxa"/>
              <w:left w:w="120" w:type="dxa"/>
              <w:bottom w:w="120" w:type="dxa"/>
              <w:right w:w="120" w:type="dxa"/>
            </w:tcMar>
            <w:vAlign w:val="center"/>
            <w:hideMark/>
          </w:tcPr>
          <w:p w14:paraId="05817D88"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w:t>
            </w:r>
          </w:p>
        </w:tc>
        <w:tc>
          <w:tcPr>
            <w:tcW w:w="0" w:type="auto"/>
            <w:vAlign w:val="center"/>
          </w:tcPr>
          <w:p w14:paraId="35AD9287" w14:textId="47B26E09"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63.35</w:t>
            </w:r>
          </w:p>
        </w:tc>
      </w:tr>
      <w:tr w:rsidR="00474CD5" w:rsidRPr="00E24BCD" w14:paraId="1A341A76" w14:textId="77777777" w:rsidTr="001D7A9E">
        <w:trPr>
          <w:trHeight w:val="38"/>
          <w:jc w:val="center"/>
        </w:trPr>
        <w:tc>
          <w:tcPr>
            <w:tcW w:w="0" w:type="auto"/>
            <w:tcMar>
              <w:top w:w="120" w:type="dxa"/>
              <w:left w:w="120" w:type="dxa"/>
              <w:bottom w:w="120" w:type="dxa"/>
              <w:right w:w="120" w:type="dxa"/>
            </w:tcMar>
            <w:vAlign w:val="center"/>
            <w:hideMark/>
          </w:tcPr>
          <w:p w14:paraId="30A5A8AF"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2</w:t>
            </w:r>
          </w:p>
        </w:tc>
        <w:tc>
          <w:tcPr>
            <w:tcW w:w="0" w:type="auto"/>
            <w:vAlign w:val="center"/>
          </w:tcPr>
          <w:p w14:paraId="15B8873C" w14:textId="2334308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63.29</w:t>
            </w:r>
          </w:p>
        </w:tc>
      </w:tr>
      <w:tr w:rsidR="00474CD5" w:rsidRPr="00E24BCD" w14:paraId="079D22FB" w14:textId="77777777" w:rsidTr="001D7A9E">
        <w:trPr>
          <w:trHeight w:val="19"/>
          <w:jc w:val="center"/>
        </w:trPr>
        <w:tc>
          <w:tcPr>
            <w:tcW w:w="0" w:type="auto"/>
            <w:tcMar>
              <w:top w:w="120" w:type="dxa"/>
              <w:left w:w="120" w:type="dxa"/>
              <w:bottom w:w="120" w:type="dxa"/>
              <w:right w:w="120" w:type="dxa"/>
            </w:tcMar>
            <w:vAlign w:val="center"/>
            <w:hideMark/>
          </w:tcPr>
          <w:p w14:paraId="69A7302C"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3</w:t>
            </w:r>
          </w:p>
        </w:tc>
        <w:tc>
          <w:tcPr>
            <w:tcW w:w="0" w:type="auto"/>
            <w:vAlign w:val="center"/>
          </w:tcPr>
          <w:p w14:paraId="2F9D1AA4" w14:textId="24367C0B"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46.76</w:t>
            </w:r>
          </w:p>
        </w:tc>
      </w:tr>
      <w:tr w:rsidR="00474CD5" w:rsidRPr="00E24BCD" w14:paraId="5EA5E1DC" w14:textId="77777777" w:rsidTr="001D7A9E">
        <w:trPr>
          <w:trHeight w:val="270"/>
          <w:jc w:val="center"/>
        </w:trPr>
        <w:tc>
          <w:tcPr>
            <w:tcW w:w="0" w:type="auto"/>
            <w:tcMar>
              <w:top w:w="120" w:type="dxa"/>
              <w:left w:w="120" w:type="dxa"/>
              <w:bottom w:w="120" w:type="dxa"/>
              <w:right w:w="120" w:type="dxa"/>
            </w:tcMar>
            <w:vAlign w:val="center"/>
            <w:hideMark/>
          </w:tcPr>
          <w:p w14:paraId="510B8CF1"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4</w:t>
            </w:r>
          </w:p>
        </w:tc>
        <w:tc>
          <w:tcPr>
            <w:tcW w:w="0" w:type="auto"/>
            <w:vAlign w:val="center"/>
          </w:tcPr>
          <w:p w14:paraId="4A943BDD" w14:textId="59417308"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53.72</w:t>
            </w:r>
          </w:p>
        </w:tc>
      </w:tr>
      <w:tr w:rsidR="00474CD5" w:rsidRPr="00E24BCD" w14:paraId="6C55C6CF" w14:textId="77777777" w:rsidTr="001D7A9E">
        <w:trPr>
          <w:trHeight w:val="270"/>
          <w:jc w:val="center"/>
        </w:trPr>
        <w:tc>
          <w:tcPr>
            <w:tcW w:w="0" w:type="auto"/>
            <w:tcMar>
              <w:top w:w="120" w:type="dxa"/>
              <w:left w:w="120" w:type="dxa"/>
              <w:bottom w:w="120" w:type="dxa"/>
              <w:right w:w="120" w:type="dxa"/>
            </w:tcMar>
            <w:vAlign w:val="center"/>
            <w:hideMark/>
          </w:tcPr>
          <w:p w14:paraId="6EB3DA8F"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5</w:t>
            </w:r>
          </w:p>
        </w:tc>
        <w:tc>
          <w:tcPr>
            <w:tcW w:w="0" w:type="auto"/>
            <w:vAlign w:val="center"/>
          </w:tcPr>
          <w:p w14:paraId="4E2D4353" w14:textId="3EE6ED39"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45.40</w:t>
            </w:r>
          </w:p>
        </w:tc>
      </w:tr>
      <w:tr w:rsidR="00474CD5" w:rsidRPr="00E24BCD" w14:paraId="6A16CE03" w14:textId="77777777" w:rsidTr="001D7A9E">
        <w:trPr>
          <w:trHeight w:val="278"/>
          <w:jc w:val="center"/>
        </w:trPr>
        <w:tc>
          <w:tcPr>
            <w:tcW w:w="0" w:type="auto"/>
            <w:tcMar>
              <w:top w:w="120" w:type="dxa"/>
              <w:left w:w="120" w:type="dxa"/>
              <w:bottom w:w="120" w:type="dxa"/>
              <w:right w:w="120" w:type="dxa"/>
            </w:tcMar>
            <w:vAlign w:val="center"/>
            <w:hideMark/>
          </w:tcPr>
          <w:p w14:paraId="1D05C345"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w:t>
            </w:r>
          </w:p>
        </w:tc>
        <w:tc>
          <w:tcPr>
            <w:tcW w:w="0" w:type="auto"/>
            <w:vAlign w:val="center"/>
          </w:tcPr>
          <w:p w14:paraId="7FBFC4D8" w14:textId="3C276C1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57.54</w:t>
            </w:r>
          </w:p>
        </w:tc>
      </w:tr>
      <w:tr w:rsidR="00474CD5" w:rsidRPr="00E24BCD" w14:paraId="4A2B8A82" w14:textId="77777777" w:rsidTr="001D7A9E">
        <w:trPr>
          <w:trHeight w:val="270"/>
          <w:jc w:val="center"/>
        </w:trPr>
        <w:tc>
          <w:tcPr>
            <w:tcW w:w="0" w:type="auto"/>
            <w:tcMar>
              <w:top w:w="120" w:type="dxa"/>
              <w:left w:w="120" w:type="dxa"/>
              <w:bottom w:w="120" w:type="dxa"/>
              <w:right w:w="120" w:type="dxa"/>
            </w:tcMar>
            <w:vAlign w:val="center"/>
            <w:hideMark/>
          </w:tcPr>
          <w:p w14:paraId="411C0A1E"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7</w:t>
            </w:r>
          </w:p>
        </w:tc>
        <w:tc>
          <w:tcPr>
            <w:tcW w:w="0" w:type="auto"/>
            <w:vAlign w:val="center"/>
          </w:tcPr>
          <w:p w14:paraId="52CF4E55" w14:textId="4F6A73AA"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63.57</w:t>
            </w:r>
          </w:p>
        </w:tc>
      </w:tr>
      <w:tr w:rsidR="00474CD5" w:rsidRPr="00E24BCD" w14:paraId="3530BCFB" w14:textId="77777777" w:rsidTr="001D7A9E">
        <w:trPr>
          <w:trHeight w:val="270"/>
          <w:jc w:val="center"/>
        </w:trPr>
        <w:tc>
          <w:tcPr>
            <w:tcW w:w="0" w:type="auto"/>
            <w:tcMar>
              <w:top w:w="120" w:type="dxa"/>
              <w:left w:w="120" w:type="dxa"/>
              <w:bottom w:w="120" w:type="dxa"/>
              <w:right w:w="120" w:type="dxa"/>
            </w:tcMar>
            <w:vAlign w:val="center"/>
            <w:hideMark/>
          </w:tcPr>
          <w:p w14:paraId="180DA967"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8</w:t>
            </w:r>
          </w:p>
        </w:tc>
        <w:tc>
          <w:tcPr>
            <w:tcW w:w="0" w:type="auto"/>
            <w:vAlign w:val="center"/>
          </w:tcPr>
          <w:p w14:paraId="050C09C2" w14:textId="41E41B45"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56.84</w:t>
            </w:r>
          </w:p>
        </w:tc>
      </w:tr>
      <w:tr w:rsidR="00474CD5" w:rsidRPr="00E24BCD" w14:paraId="2352BAB8" w14:textId="77777777" w:rsidTr="001D7A9E">
        <w:trPr>
          <w:trHeight w:val="270"/>
          <w:jc w:val="center"/>
        </w:trPr>
        <w:tc>
          <w:tcPr>
            <w:tcW w:w="0" w:type="auto"/>
            <w:tcMar>
              <w:top w:w="120" w:type="dxa"/>
              <w:left w:w="120" w:type="dxa"/>
              <w:bottom w:w="120" w:type="dxa"/>
              <w:right w:w="120" w:type="dxa"/>
            </w:tcMar>
            <w:vAlign w:val="center"/>
            <w:hideMark/>
          </w:tcPr>
          <w:p w14:paraId="789037B7"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9</w:t>
            </w:r>
          </w:p>
        </w:tc>
        <w:tc>
          <w:tcPr>
            <w:tcW w:w="0" w:type="auto"/>
            <w:vAlign w:val="center"/>
          </w:tcPr>
          <w:p w14:paraId="3D327E9F" w14:textId="66F71016"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61.21</w:t>
            </w:r>
          </w:p>
        </w:tc>
      </w:tr>
      <w:tr w:rsidR="00474CD5" w:rsidRPr="00E24BCD" w14:paraId="6E5C6A90" w14:textId="77777777" w:rsidTr="001D7A9E">
        <w:trPr>
          <w:trHeight w:val="278"/>
          <w:jc w:val="center"/>
        </w:trPr>
        <w:tc>
          <w:tcPr>
            <w:tcW w:w="0" w:type="auto"/>
            <w:tcMar>
              <w:top w:w="120" w:type="dxa"/>
              <w:left w:w="120" w:type="dxa"/>
              <w:bottom w:w="120" w:type="dxa"/>
              <w:right w:w="120" w:type="dxa"/>
            </w:tcMar>
            <w:vAlign w:val="center"/>
            <w:hideMark/>
          </w:tcPr>
          <w:p w14:paraId="0D1EBD05"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10</w:t>
            </w:r>
          </w:p>
        </w:tc>
        <w:tc>
          <w:tcPr>
            <w:tcW w:w="0" w:type="auto"/>
            <w:vAlign w:val="center"/>
          </w:tcPr>
          <w:p w14:paraId="4050DB4A" w14:textId="2F311D05"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66.22</w:t>
            </w:r>
          </w:p>
        </w:tc>
      </w:tr>
      <w:tr w:rsidR="00474CD5" w:rsidRPr="00E24BCD" w14:paraId="5D4254DA" w14:textId="77777777" w:rsidTr="001D7A9E">
        <w:trPr>
          <w:trHeight w:val="270"/>
          <w:jc w:val="center"/>
        </w:trPr>
        <w:tc>
          <w:tcPr>
            <w:tcW w:w="0" w:type="auto"/>
            <w:tcMar>
              <w:top w:w="120" w:type="dxa"/>
              <w:left w:w="120" w:type="dxa"/>
              <w:bottom w:w="120" w:type="dxa"/>
              <w:right w:w="120" w:type="dxa"/>
            </w:tcMar>
            <w:vAlign w:val="center"/>
            <w:hideMark/>
          </w:tcPr>
          <w:p w14:paraId="0F68587B"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11</w:t>
            </w:r>
          </w:p>
        </w:tc>
        <w:tc>
          <w:tcPr>
            <w:tcW w:w="0" w:type="auto"/>
            <w:vAlign w:val="center"/>
          </w:tcPr>
          <w:p w14:paraId="144FC8C8" w14:textId="0A331A6B"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60.47</w:t>
            </w:r>
          </w:p>
        </w:tc>
      </w:tr>
      <w:tr w:rsidR="00474CD5" w:rsidRPr="00E24BCD" w14:paraId="19E074DA" w14:textId="77777777" w:rsidTr="001D7A9E">
        <w:trPr>
          <w:trHeight w:val="270"/>
          <w:jc w:val="center"/>
        </w:trPr>
        <w:tc>
          <w:tcPr>
            <w:tcW w:w="0" w:type="auto"/>
            <w:tcMar>
              <w:top w:w="120" w:type="dxa"/>
              <w:left w:w="120" w:type="dxa"/>
              <w:bottom w:w="120" w:type="dxa"/>
              <w:right w:w="120" w:type="dxa"/>
            </w:tcMar>
            <w:vAlign w:val="center"/>
            <w:hideMark/>
          </w:tcPr>
          <w:p w14:paraId="1A8A0324"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12</w:t>
            </w:r>
          </w:p>
        </w:tc>
        <w:tc>
          <w:tcPr>
            <w:tcW w:w="0" w:type="auto"/>
            <w:vAlign w:val="center"/>
          </w:tcPr>
          <w:p w14:paraId="6254D7C7" w14:textId="658926ED"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46.68</w:t>
            </w:r>
          </w:p>
        </w:tc>
      </w:tr>
      <w:tr w:rsidR="00474CD5" w:rsidRPr="00E24BCD" w14:paraId="6EE09187" w14:textId="77777777" w:rsidTr="001D7A9E">
        <w:trPr>
          <w:trHeight w:val="270"/>
          <w:jc w:val="center"/>
        </w:trPr>
        <w:tc>
          <w:tcPr>
            <w:tcW w:w="0" w:type="auto"/>
            <w:tcMar>
              <w:top w:w="120" w:type="dxa"/>
              <w:left w:w="120" w:type="dxa"/>
              <w:bottom w:w="120" w:type="dxa"/>
              <w:right w:w="120" w:type="dxa"/>
            </w:tcMar>
            <w:vAlign w:val="center"/>
            <w:hideMark/>
          </w:tcPr>
          <w:p w14:paraId="4C96CE13"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13</w:t>
            </w:r>
          </w:p>
        </w:tc>
        <w:tc>
          <w:tcPr>
            <w:tcW w:w="0" w:type="auto"/>
            <w:vAlign w:val="center"/>
          </w:tcPr>
          <w:p w14:paraId="12635325" w14:textId="59A74ACE"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50.24</w:t>
            </w:r>
          </w:p>
        </w:tc>
      </w:tr>
      <w:tr w:rsidR="00474CD5" w:rsidRPr="00E24BCD" w14:paraId="1D8B42FF" w14:textId="77777777" w:rsidTr="001D7A9E">
        <w:trPr>
          <w:trHeight w:val="270"/>
          <w:jc w:val="center"/>
        </w:trPr>
        <w:tc>
          <w:tcPr>
            <w:tcW w:w="0" w:type="auto"/>
            <w:tcMar>
              <w:top w:w="120" w:type="dxa"/>
              <w:left w:w="120" w:type="dxa"/>
              <w:bottom w:w="120" w:type="dxa"/>
              <w:right w:w="120" w:type="dxa"/>
            </w:tcMar>
            <w:vAlign w:val="center"/>
            <w:hideMark/>
          </w:tcPr>
          <w:p w14:paraId="6D692949"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14</w:t>
            </w:r>
          </w:p>
        </w:tc>
        <w:tc>
          <w:tcPr>
            <w:tcW w:w="0" w:type="auto"/>
            <w:vAlign w:val="center"/>
          </w:tcPr>
          <w:p w14:paraId="5661C463" w14:textId="01EDB295"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28.93</w:t>
            </w:r>
          </w:p>
        </w:tc>
      </w:tr>
      <w:tr w:rsidR="00474CD5" w:rsidRPr="00E24BCD" w14:paraId="6A69AFFA" w14:textId="77777777" w:rsidTr="001D7A9E">
        <w:trPr>
          <w:trHeight w:val="278"/>
          <w:jc w:val="center"/>
        </w:trPr>
        <w:tc>
          <w:tcPr>
            <w:tcW w:w="0" w:type="auto"/>
            <w:tcMar>
              <w:top w:w="120" w:type="dxa"/>
              <w:left w:w="120" w:type="dxa"/>
              <w:bottom w:w="120" w:type="dxa"/>
              <w:right w:w="120" w:type="dxa"/>
            </w:tcMar>
            <w:vAlign w:val="center"/>
            <w:hideMark/>
          </w:tcPr>
          <w:p w14:paraId="4B687DB0"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15</w:t>
            </w:r>
          </w:p>
        </w:tc>
        <w:tc>
          <w:tcPr>
            <w:tcW w:w="0" w:type="auto"/>
            <w:vAlign w:val="center"/>
          </w:tcPr>
          <w:p w14:paraId="5003C0F8" w14:textId="16E8A744"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60.07</w:t>
            </w:r>
          </w:p>
        </w:tc>
      </w:tr>
      <w:tr w:rsidR="00474CD5" w:rsidRPr="00E24BCD" w14:paraId="62B2CD31" w14:textId="77777777" w:rsidTr="001D7A9E">
        <w:trPr>
          <w:trHeight w:val="270"/>
          <w:jc w:val="center"/>
        </w:trPr>
        <w:tc>
          <w:tcPr>
            <w:tcW w:w="0" w:type="auto"/>
            <w:tcMar>
              <w:top w:w="120" w:type="dxa"/>
              <w:left w:w="120" w:type="dxa"/>
              <w:bottom w:w="120" w:type="dxa"/>
              <w:right w:w="120" w:type="dxa"/>
            </w:tcMar>
            <w:vAlign w:val="center"/>
            <w:hideMark/>
          </w:tcPr>
          <w:p w14:paraId="1E658EEB"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16</w:t>
            </w:r>
          </w:p>
        </w:tc>
        <w:tc>
          <w:tcPr>
            <w:tcW w:w="0" w:type="auto"/>
            <w:vAlign w:val="center"/>
          </w:tcPr>
          <w:p w14:paraId="405CFB0C" w14:textId="7665AAD4"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72.82</w:t>
            </w:r>
          </w:p>
        </w:tc>
      </w:tr>
      <w:tr w:rsidR="00474CD5" w:rsidRPr="00E24BCD" w14:paraId="0FBB76A1" w14:textId="77777777" w:rsidTr="001D7A9E">
        <w:trPr>
          <w:trHeight w:val="270"/>
          <w:jc w:val="center"/>
        </w:trPr>
        <w:tc>
          <w:tcPr>
            <w:tcW w:w="0" w:type="auto"/>
            <w:tcMar>
              <w:top w:w="120" w:type="dxa"/>
              <w:left w:w="120" w:type="dxa"/>
              <w:bottom w:w="120" w:type="dxa"/>
              <w:right w:w="120" w:type="dxa"/>
            </w:tcMar>
            <w:vAlign w:val="center"/>
            <w:hideMark/>
          </w:tcPr>
          <w:p w14:paraId="64F2D670"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17</w:t>
            </w:r>
          </w:p>
        </w:tc>
        <w:tc>
          <w:tcPr>
            <w:tcW w:w="0" w:type="auto"/>
            <w:vAlign w:val="center"/>
          </w:tcPr>
          <w:p w14:paraId="10F304D7" w14:textId="355770AA"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43.94</w:t>
            </w:r>
          </w:p>
        </w:tc>
      </w:tr>
      <w:tr w:rsidR="00474CD5" w:rsidRPr="00E24BCD" w14:paraId="2C6B5052" w14:textId="77777777" w:rsidTr="001D7A9E">
        <w:trPr>
          <w:trHeight w:val="270"/>
          <w:jc w:val="center"/>
        </w:trPr>
        <w:tc>
          <w:tcPr>
            <w:tcW w:w="0" w:type="auto"/>
            <w:tcMar>
              <w:top w:w="120" w:type="dxa"/>
              <w:left w:w="120" w:type="dxa"/>
              <w:bottom w:w="120" w:type="dxa"/>
              <w:right w:w="120" w:type="dxa"/>
            </w:tcMar>
            <w:vAlign w:val="center"/>
            <w:hideMark/>
          </w:tcPr>
          <w:p w14:paraId="3C03A1F1"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18</w:t>
            </w:r>
          </w:p>
        </w:tc>
        <w:tc>
          <w:tcPr>
            <w:tcW w:w="0" w:type="auto"/>
            <w:vAlign w:val="center"/>
          </w:tcPr>
          <w:p w14:paraId="5891BA63" w14:textId="768A081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50.45</w:t>
            </w:r>
          </w:p>
        </w:tc>
      </w:tr>
      <w:tr w:rsidR="00474CD5" w:rsidRPr="00E24BCD" w14:paraId="2DFEDBA5" w14:textId="77777777" w:rsidTr="001D7A9E">
        <w:trPr>
          <w:trHeight w:val="278"/>
          <w:jc w:val="center"/>
        </w:trPr>
        <w:tc>
          <w:tcPr>
            <w:tcW w:w="0" w:type="auto"/>
            <w:tcMar>
              <w:top w:w="120" w:type="dxa"/>
              <w:left w:w="120" w:type="dxa"/>
              <w:bottom w:w="120" w:type="dxa"/>
              <w:right w:w="120" w:type="dxa"/>
            </w:tcMar>
            <w:vAlign w:val="center"/>
            <w:hideMark/>
          </w:tcPr>
          <w:p w14:paraId="7674940F"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19</w:t>
            </w:r>
          </w:p>
        </w:tc>
        <w:tc>
          <w:tcPr>
            <w:tcW w:w="0" w:type="auto"/>
            <w:vAlign w:val="center"/>
          </w:tcPr>
          <w:p w14:paraId="7A60E5EE" w14:textId="28654E7F"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61.14</w:t>
            </w:r>
          </w:p>
        </w:tc>
      </w:tr>
      <w:tr w:rsidR="00474CD5" w:rsidRPr="00E24BCD" w14:paraId="46ACC02E" w14:textId="77777777" w:rsidTr="001D7A9E">
        <w:trPr>
          <w:trHeight w:val="270"/>
          <w:jc w:val="center"/>
        </w:trPr>
        <w:tc>
          <w:tcPr>
            <w:tcW w:w="0" w:type="auto"/>
            <w:tcMar>
              <w:top w:w="120" w:type="dxa"/>
              <w:left w:w="120" w:type="dxa"/>
              <w:bottom w:w="120" w:type="dxa"/>
              <w:right w:w="120" w:type="dxa"/>
            </w:tcMar>
            <w:vAlign w:val="center"/>
            <w:hideMark/>
          </w:tcPr>
          <w:p w14:paraId="34E7EA47" w14:textId="7777777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20</w:t>
            </w:r>
          </w:p>
        </w:tc>
        <w:tc>
          <w:tcPr>
            <w:tcW w:w="0" w:type="auto"/>
            <w:vAlign w:val="center"/>
          </w:tcPr>
          <w:p w14:paraId="2FE152BF" w14:textId="51812697" w:rsidR="00474CD5" w:rsidRPr="00E24BCD" w:rsidRDefault="00474CD5" w:rsidP="001D7A9E">
            <w:pPr>
              <w:spacing w:after="0" w:line="240" w:lineRule="auto"/>
              <w:jc w:val="center"/>
              <w:rPr>
                <w:rFonts w:ascii="Times New Roman" w:hAnsi="Times New Roman" w:cs="Times New Roman"/>
                <w:sz w:val="24"/>
                <w:szCs w:val="24"/>
              </w:rPr>
            </w:pPr>
            <w:r w:rsidRPr="00E24BCD">
              <w:rPr>
                <w:rFonts w:ascii="Times New Roman" w:hAnsi="Times New Roman" w:cs="Times New Roman"/>
                <w:sz w:val="24"/>
                <w:szCs w:val="24"/>
              </w:rPr>
              <w:t>65.48</w:t>
            </w:r>
          </w:p>
        </w:tc>
      </w:tr>
    </w:tbl>
    <w:p w14:paraId="1854468E" w14:textId="77777777" w:rsidR="00627BDE" w:rsidRDefault="00627BDE" w:rsidP="001D7A9E"/>
    <w:sectPr w:rsidR="00627BDE" w:rsidSect="00060E02">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4801E" w14:textId="77777777" w:rsidR="00EF1A3B" w:rsidRDefault="00EF1A3B" w:rsidP="00060E02">
      <w:pPr>
        <w:spacing w:after="0" w:line="240" w:lineRule="auto"/>
      </w:pPr>
      <w:r>
        <w:separator/>
      </w:r>
    </w:p>
  </w:endnote>
  <w:endnote w:type="continuationSeparator" w:id="0">
    <w:p w14:paraId="6530790A" w14:textId="77777777" w:rsidR="00EF1A3B" w:rsidRDefault="00EF1A3B" w:rsidP="0006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DD595" w14:textId="77777777" w:rsidR="00EF1A3B" w:rsidRDefault="00EF1A3B" w:rsidP="00060E02">
      <w:pPr>
        <w:spacing w:after="0" w:line="240" w:lineRule="auto"/>
      </w:pPr>
      <w:r>
        <w:separator/>
      </w:r>
    </w:p>
  </w:footnote>
  <w:footnote w:type="continuationSeparator" w:id="0">
    <w:p w14:paraId="347A9E20" w14:textId="77777777" w:rsidR="00EF1A3B" w:rsidRDefault="00EF1A3B" w:rsidP="00060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D7AD5" w14:textId="068BAB93" w:rsidR="00060E02" w:rsidRPr="00060E02" w:rsidRDefault="00060E02" w:rsidP="00060E02">
    <w:pPr>
      <w:pStyle w:val="Header"/>
      <w:jc w:val="center"/>
      <w:rPr>
        <w:rFonts w:ascii="Times New Roman" w:hAnsi="Times New Roman" w:cs="Times New Roman"/>
        <w:b/>
        <w:bCs/>
        <w:sz w:val="36"/>
        <w:szCs w:val="36"/>
      </w:rPr>
    </w:pPr>
    <w:r w:rsidRPr="00060E02">
      <w:rPr>
        <w:rFonts w:ascii="Times New Roman" w:hAnsi="Times New Roman" w:cs="Times New Roman"/>
        <w:b/>
        <w:bCs/>
        <w:sz w:val="36"/>
        <w:szCs w:val="36"/>
      </w:rPr>
      <w:t>PART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49F1"/>
    <w:multiLevelType w:val="multilevel"/>
    <w:tmpl w:val="C95A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50B08"/>
    <w:multiLevelType w:val="multilevel"/>
    <w:tmpl w:val="BCB0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25899"/>
    <w:multiLevelType w:val="multilevel"/>
    <w:tmpl w:val="7A96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467406"/>
    <w:multiLevelType w:val="multilevel"/>
    <w:tmpl w:val="A554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243D8"/>
    <w:multiLevelType w:val="multilevel"/>
    <w:tmpl w:val="EA6A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637AA"/>
    <w:multiLevelType w:val="multilevel"/>
    <w:tmpl w:val="783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0F305E"/>
    <w:multiLevelType w:val="multilevel"/>
    <w:tmpl w:val="9F3A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70C60"/>
    <w:multiLevelType w:val="multilevel"/>
    <w:tmpl w:val="E09A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9D0FAE"/>
    <w:multiLevelType w:val="multilevel"/>
    <w:tmpl w:val="59C8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0"/>
  </w:num>
  <w:num w:numId="5">
    <w:abstractNumId w:val="7"/>
  </w:num>
  <w:num w:numId="6">
    <w:abstractNumId w:val="3"/>
  </w:num>
  <w:num w:numId="7">
    <w:abstractNumId w:val="4"/>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43"/>
    <w:rsid w:val="00060E02"/>
    <w:rsid w:val="00180F4B"/>
    <w:rsid w:val="001C08B8"/>
    <w:rsid w:val="001D7A9E"/>
    <w:rsid w:val="0036181F"/>
    <w:rsid w:val="00365706"/>
    <w:rsid w:val="003723F6"/>
    <w:rsid w:val="003A7EA0"/>
    <w:rsid w:val="003B3BE7"/>
    <w:rsid w:val="00474CD5"/>
    <w:rsid w:val="005B6E08"/>
    <w:rsid w:val="00627BDE"/>
    <w:rsid w:val="00634CA4"/>
    <w:rsid w:val="00643EEF"/>
    <w:rsid w:val="006E42F1"/>
    <w:rsid w:val="007278B2"/>
    <w:rsid w:val="007A75E8"/>
    <w:rsid w:val="00B87F2F"/>
    <w:rsid w:val="00BB6643"/>
    <w:rsid w:val="00C6407B"/>
    <w:rsid w:val="00E24BCD"/>
    <w:rsid w:val="00E52959"/>
    <w:rsid w:val="00EF1A3B"/>
    <w:rsid w:val="00F14205"/>
    <w:rsid w:val="00F15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EA0F6F"/>
  <w15:chartTrackingRefBased/>
  <w15:docId w15:val="{BF30D233-2ED2-4BB6-8599-C1945497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66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664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664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64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664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664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BB6643"/>
    <w:rPr>
      <w:b/>
      <w:bCs/>
    </w:rPr>
  </w:style>
  <w:style w:type="paragraph" w:styleId="NormalWeb">
    <w:name w:val="Normal (Web)"/>
    <w:basedOn w:val="Normal"/>
    <w:uiPriority w:val="99"/>
    <w:semiHidden/>
    <w:unhideWhenUsed/>
    <w:rsid w:val="00BB6643"/>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BB6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3EEF"/>
    <w:pPr>
      <w:ind w:left="720"/>
      <w:contextualSpacing/>
    </w:pPr>
  </w:style>
  <w:style w:type="paragraph" w:styleId="Header">
    <w:name w:val="header"/>
    <w:basedOn w:val="Normal"/>
    <w:link w:val="HeaderChar"/>
    <w:uiPriority w:val="99"/>
    <w:unhideWhenUsed/>
    <w:rsid w:val="00060E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E02"/>
  </w:style>
  <w:style w:type="paragraph" w:styleId="Footer">
    <w:name w:val="footer"/>
    <w:basedOn w:val="Normal"/>
    <w:link w:val="FooterChar"/>
    <w:uiPriority w:val="99"/>
    <w:unhideWhenUsed/>
    <w:rsid w:val="00060E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E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75251">
      <w:bodyDiv w:val="1"/>
      <w:marLeft w:val="0"/>
      <w:marRight w:val="0"/>
      <w:marTop w:val="0"/>
      <w:marBottom w:val="0"/>
      <w:divBdr>
        <w:top w:val="none" w:sz="0" w:space="0" w:color="auto"/>
        <w:left w:val="none" w:sz="0" w:space="0" w:color="auto"/>
        <w:bottom w:val="none" w:sz="0" w:space="0" w:color="auto"/>
        <w:right w:val="none" w:sz="0" w:space="0" w:color="auto"/>
      </w:divBdr>
    </w:div>
    <w:div w:id="305666943">
      <w:bodyDiv w:val="1"/>
      <w:marLeft w:val="0"/>
      <w:marRight w:val="0"/>
      <w:marTop w:val="0"/>
      <w:marBottom w:val="0"/>
      <w:divBdr>
        <w:top w:val="none" w:sz="0" w:space="0" w:color="auto"/>
        <w:left w:val="none" w:sz="0" w:space="0" w:color="auto"/>
        <w:bottom w:val="none" w:sz="0" w:space="0" w:color="auto"/>
        <w:right w:val="none" w:sz="0" w:space="0" w:color="auto"/>
      </w:divBdr>
      <w:divsChild>
        <w:div w:id="643855565">
          <w:marLeft w:val="0"/>
          <w:marRight w:val="0"/>
          <w:marTop w:val="0"/>
          <w:marBottom w:val="0"/>
          <w:divBdr>
            <w:top w:val="none" w:sz="0" w:space="0" w:color="auto"/>
            <w:left w:val="none" w:sz="0" w:space="0" w:color="auto"/>
            <w:bottom w:val="none" w:sz="0" w:space="0" w:color="auto"/>
            <w:right w:val="none" w:sz="0" w:space="0" w:color="auto"/>
          </w:divBdr>
        </w:div>
      </w:divsChild>
    </w:div>
    <w:div w:id="340470857">
      <w:bodyDiv w:val="1"/>
      <w:marLeft w:val="0"/>
      <w:marRight w:val="0"/>
      <w:marTop w:val="0"/>
      <w:marBottom w:val="0"/>
      <w:divBdr>
        <w:top w:val="none" w:sz="0" w:space="0" w:color="auto"/>
        <w:left w:val="none" w:sz="0" w:space="0" w:color="auto"/>
        <w:bottom w:val="none" w:sz="0" w:space="0" w:color="auto"/>
        <w:right w:val="none" w:sz="0" w:space="0" w:color="auto"/>
      </w:divBdr>
    </w:div>
    <w:div w:id="456416356">
      <w:bodyDiv w:val="1"/>
      <w:marLeft w:val="0"/>
      <w:marRight w:val="0"/>
      <w:marTop w:val="0"/>
      <w:marBottom w:val="0"/>
      <w:divBdr>
        <w:top w:val="none" w:sz="0" w:space="0" w:color="auto"/>
        <w:left w:val="none" w:sz="0" w:space="0" w:color="auto"/>
        <w:bottom w:val="none" w:sz="0" w:space="0" w:color="auto"/>
        <w:right w:val="none" w:sz="0" w:space="0" w:color="auto"/>
      </w:divBdr>
    </w:div>
    <w:div w:id="614291340">
      <w:bodyDiv w:val="1"/>
      <w:marLeft w:val="0"/>
      <w:marRight w:val="0"/>
      <w:marTop w:val="0"/>
      <w:marBottom w:val="0"/>
      <w:divBdr>
        <w:top w:val="none" w:sz="0" w:space="0" w:color="auto"/>
        <w:left w:val="none" w:sz="0" w:space="0" w:color="auto"/>
        <w:bottom w:val="none" w:sz="0" w:space="0" w:color="auto"/>
        <w:right w:val="none" w:sz="0" w:space="0" w:color="auto"/>
      </w:divBdr>
      <w:divsChild>
        <w:div w:id="1910578619">
          <w:marLeft w:val="0"/>
          <w:marRight w:val="0"/>
          <w:marTop w:val="0"/>
          <w:marBottom w:val="0"/>
          <w:divBdr>
            <w:top w:val="none" w:sz="0" w:space="0" w:color="auto"/>
            <w:left w:val="none" w:sz="0" w:space="0" w:color="auto"/>
            <w:bottom w:val="none" w:sz="0" w:space="0" w:color="auto"/>
            <w:right w:val="none" w:sz="0" w:space="0" w:color="auto"/>
          </w:divBdr>
        </w:div>
      </w:divsChild>
    </w:div>
    <w:div w:id="951941247">
      <w:bodyDiv w:val="1"/>
      <w:marLeft w:val="0"/>
      <w:marRight w:val="0"/>
      <w:marTop w:val="0"/>
      <w:marBottom w:val="0"/>
      <w:divBdr>
        <w:top w:val="none" w:sz="0" w:space="0" w:color="auto"/>
        <w:left w:val="none" w:sz="0" w:space="0" w:color="auto"/>
        <w:bottom w:val="none" w:sz="0" w:space="0" w:color="auto"/>
        <w:right w:val="none" w:sz="0" w:space="0" w:color="auto"/>
      </w:divBdr>
    </w:div>
    <w:div w:id="1041855211">
      <w:bodyDiv w:val="1"/>
      <w:marLeft w:val="0"/>
      <w:marRight w:val="0"/>
      <w:marTop w:val="0"/>
      <w:marBottom w:val="0"/>
      <w:divBdr>
        <w:top w:val="none" w:sz="0" w:space="0" w:color="auto"/>
        <w:left w:val="none" w:sz="0" w:space="0" w:color="auto"/>
        <w:bottom w:val="none" w:sz="0" w:space="0" w:color="auto"/>
        <w:right w:val="none" w:sz="0" w:space="0" w:color="auto"/>
      </w:divBdr>
    </w:div>
    <w:div w:id="1206212816">
      <w:bodyDiv w:val="1"/>
      <w:marLeft w:val="0"/>
      <w:marRight w:val="0"/>
      <w:marTop w:val="0"/>
      <w:marBottom w:val="0"/>
      <w:divBdr>
        <w:top w:val="none" w:sz="0" w:space="0" w:color="auto"/>
        <w:left w:val="none" w:sz="0" w:space="0" w:color="auto"/>
        <w:bottom w:val="none" w:sz="0" w:space="0" w:color="auto"/>
        <w:right w:val="none" w:sz="0" w:space="0" w:color="auto"/>
      </w:divBdr>
    </w:div>
    <w:div w:id="1515917150">
      <w:bodyDiv w:val="1"/>
      <w:marLeft w:val="0"/>
      <w:marRight w:val="0"/>
      <w:marTop w:val="0"/>
      <w:marBottom w:val="0"/>
      <w:divBdr>
        <w:top w:val="none" w:sz="0" w:space="0" w:color="auto"/>
        <w:left w:val="none" w:sz="0" w:space="0" w:color="auto"/>
        <w:bottom w:val="none" w:sz="0" w:space="0" w:color="auto"/>
        <w:right w:val="none" w:sz="0" w:space="0" w:color="auto"/>
      </w:divBdr>
    </w:div>
    <w:div w:id="1626427329">
      <w:bodyDiv w:val="1"/>
      <w:marLeft w:val="0"/>
      <w:marRight w:val="0"/>
      <w:marTop w:val="0"/>
      <w:marBottom w:val="0"/>
      <w:divBdr>
        <w:top w:val="none" w:sz="0" w:space="0" w:color="auto"/>
        <w:left w:val="none" w:sz="0" w:space="0" w:color="auto"/>
        <w:bottom w:val="none" w:sz="0" w:space="0" w:color="auto"/>
        <w:right w:val="none" w:sz="0" w:space="0" w:color="auto"/>
      </w:divBdr>
    </w:div>
    <w:div w:id="1956056317">
      <w:bodyDiv w:val="1"/>
      <w:marLeft w:val="0"/>
      <w:marRight w:val="0"/>
      <w:marTop w:val="0"/>
      <w:marBottom w:val="0"/>
      <w:divBdr>
        <w:top w:val="none" w:sz="0" w:space="0" w:color="auto"/>
        <w:left w:val="none" w:sz="0" w:space="0" w:color="auto"/>
        <w:bottom w:val="none" w:sz="0" w:space="0" w:color="auto"/>
        <w:right w:val="none" w:sz="0" w:space="0" w:color="auto"/>
      </w:divBdr>
      <w:divsChild>
        <w:div w:id="292560841">
          <w:marLeft w:val="0"/>
          <w:marRight w:val="0"/>
          <w:marTop w:val="0"/>
          <w:marBottom w:val="0"/>
          <w:divBdr>
            <w:top w:val="none" w:sz="0" w:space="0" w:color="auto"/>
            <w:left w:val="none" w:sz="0" w:space="0" w:color="auto"/>
            <w:bottom w:val="none" w:sz="0" w:space="0" w:color="auto"/>
            <w:right w:val="none" w:sz="0" w:space="0" w:color="auto"/>
          </w:divBdr>
        </w:div>
      </w:divsChild>
    </w:div>
    <w:div w:id="1971126436">
      <w:bodyDiv w:val="1"/>
      <w:marLeft w:val="0"/>
      <w:marRight w:val="0"/>
      <w:marTop w:val="0"/>
      <w:marBottom w:val="0"/>
      <w:divBdr>
        <w:top w:val="none" w:sz="0" w:space="0" w:color="auto"/>
        <w:left w:val="none" w:sz="0" w:space="0" w:color="auto"/>
        <w:bottom w:val="none" w:sz="0" w:space="0" w:color="auto"/>
        <w:right w:val="none" w:sz="0" w:space="0" w:color="auto"/>
      </w:divBdr>
      <w:divsChild>
        <w:div w:id="624503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9</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 Sharan</dc:creator>
  <cp:keywords/>
  <dc:description/>
  <cp:lastModifiedBy>Krithik Sharan</cp:lastModifiedBy>
  <cp:revision>9</cp:revision>
  <dcterms:created xsi:type="dcterms:W3CDTF">2026-01-05T23:17:00Z</dcterms:created>
  <dcterms:modified xsi:type="dcterms:W3CDTF">2026-01-06T21:15:00Z</dcterms:modified>
</cp:coreProperties>
</file>