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1E456" w14:textId="77777777" w:rsidR="00C868A8" w:rsidRPr="00C868A8" w:rsidRDefault="00C868A8" w:rsidP="00C868A8">
      <w:pPr>
        <w:spacing w:before="100" w:beforeAutospacing="1" w:after="100" w:afterAutospacing="1" w:line="240" w:lineRule="auto"/>
        <w:rPr>
          <w:rFonts w:ascii="Times New Roman" w:eastAsia="Times New Roman" w:hAnsi="Times New Roman" w:cs="Times New Roman"/>
          <w:sz w:val="24"/>
          <w:szCs w:val="24"/>
          <w:lang w:val="en-IN" w:eastAsia="en-IN"/>
        </w:rPr>
      </w:pPr>
      <w:r w:rsidRPr="00C868A8">
        <w:rPr>
          <w:rFonts w:ascii="Times New Roman" w:eastAsia="Times New Roman" w:hAnsi="Times New Roman" w:cs="Times New Roman"/>
          <w:b/>
          <w:bCs/>
          <w:sz w:val="24"/>
          <w:szCs w:val="24"/>
          <w:lang w:val="en-IN" w:eastAsia="en-IN"/>
        </w:rPr>
        <w:t xml:space="preserve">Good </w:t>
      </w:r>
      <w:proofErr w:type="gramStart"/>
      <w:r w:rsidRPr="00C868A8">
        <w:rPr>
          <w:rFonts w:ascii="Times New Roman" w:eastAsia="Times New Roman" w:hAnsi="Times New Roman" w:cs="Times New Roman"/>
          <w:b/>
          <w:bCs/>
          <w:sz w:val="24"/>
          <w:szCs w:val="24"/>
          <w:lang w:val="en-IN" w:eastAsia="en-IN"/>
        </w:rPr>
        <w:t>Afternoon</w:t>
      </w:r>
      <w:proofErr w:type="gramEnd"/>
      <w:r w:rsidRPr="00C868A8">
        <w:rPr>
          <w:rFonts w:ascii="Times New Roman" w:eastAsia="Times New Roman" w:hAnsi="Times New Roman" w:cs="Times New Roman"/>
          <w:b/>
          <w:bCs/>
          <w:sz w:val="24"/>
          <w:szCs w:val="24"/>
          <w:lang w:val="en-IN" w:eastAsia="en-IN"/>
        </w:rPr>
        <w:t>,</w:t>
      </w:r>
    </w:p>
    <w:p w14:paraId="24119774" w14:textId="77777777" w:rsidR="00C868A8" w:rsidRPr="00C868A8" w:rsidRDefault="00C868A8" w:rsidP="00C868A8">
      <w:pPr>
        <w:spacing w:before="100" w:beforeAutospacing="1" w:after="100" w:afterAutospacing="1" w:line="240" w:lineRule="auto"/>
        <w:rPr>
          <w:rFonts w:ascii="Times New Roman" w:eastAsia="Times New Roman" w:hAnsi="Times New Roman" w:cs="Times New Roman"/>
          <w:sz w:val="24"/>
          <w:szCs w:val="24"/>
          <w:lang w:val="en-IN" w:eastAsia="en-IN"/>
        </w:rPr>
      </w:pPr>
      <w:r w:rsidRPr="00C868A8">
        <w:rPr>
          <w:rFonts w:ascii="Times New Roman" w:eastAsia="Times New Roman" w:hAnsi="Times New Roman" w:cs="Times New Roman"/>
          <w:sz w:val="24"/>
          <w:szCs w:val="24"/>
          <w:lang w:val="en-IN" w:eastAsia="en-IN"/>
        </w:rPr>
        <w:t>I'm Krithik Sharan, and I'm excited to share insights regarding your company. I appreciate you providing the guiding questions—understanding the type of analysis you’re looking for has been extremely helpful. I truly believe the findings will be valuable as you plan your next business moves.</w:t>
      </w:r>
    </w:p>
    <w:p w14:paraId="51EBF94F" w14:textId="77777777" w:rsidR="00C868A8" w:rsidRPr="00C868A8" w:rsidRDefault="00C868A8" w:rsidP="00C868A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868A8">
        <w:rPr>
          <w:rFonts w:ascii="Times New Roman" w:eastAsia="Times New Roman" w:hAnsi="Times New Roman" w:cs="Times New Roman"/>
          <w:b/>
          <w:bCs/>
          <w:sz w:val="27"/>
          <w:szCs w:val="27"/>
          <w:lang w:val="en-IN" w:eastAsia="en-IN"/>
        </w:rPr>
        <w:t>1st</w:t>
      </w:r>
    </w:p>
    <w:p w14:paraId="64C82011" w14:textId="77777777" w:rsidR="00C868A8" w:rsidRPr="00C868A8" w:rsidRDefault="00C868A8" w:rsidP="00C868A8">
      <w:pPr>
        <w:spacing w:before="100" w:beforeAutospacing="1" w:after="100" w:afterAutospacing="1" w:line="240" w:lineRule="auto"/>
        <w:rPr>
          <w:rFonts w:ascii="Times New Roman" w:eastAsia="Times New Roman" w:hAnsi="Times New Roman" w:cs="Times New Roman"/>
          <w:sz w:val="24"/>
          <w:szCs w:val="24"/>
          <w:lang w:val="en-IN" w:eastAsia="en-IN"/>
        </w:rPr>
      </w:pPr>
      <w:r w:rsidRPr="00C868A8">
        <w:rPr>
          <w:rFonts w:ascii="Times New Roman" w:eastAsia="Times New Roman" w:hAnsi="Times New Roman" w:cs="Times New Roman"/>
          <w:sz w:val="24"/>
          <w:szCs w:val="24"/>
          <w:lang w:val="en-IN" w:eastAsia="en-IN"/>
        </w:rPr>
        <w:t xml:space="preserve">For your first query, the CEO is looking at revenue trends to determine if retail sales exhibit seasonality. Based on the data, there are specific months with significant growth. Sales from January to August remained stable, averaging </w:t>
      </w:r>
      <w:r w:rsidRPr="00C868A8">
        <w:rPr>
          <w:rFonts w:ascii="Times New Roman" w:eastAsia="Times New Roman" w:hAnsi="Times New Roman" w:cs="Times New Roman"/>
          <w:b/>
          <w:bCs/>
          <w:sz w:val="24"/>
          <w:szCs w:val="24"/>
          <w:lang w:val="en-IN" w:eastAsia="en-IN"/>
        </w:rPr>
        <w:t>$685K</w:t>
      </w:r>
      <w:r w:rsidRPr="00C868A8">
        <w:rPr>
          <w:rFonts w:ascii="Times New Roman" w:eastAsia="Times New Roman" w:hAnsi="Times New Roman" w:cs="Times New Roman"/>
          <w:sz w:val="24"/>
          <w:szCs w:val="24"/>
          <w:lang w:val="en-IN" w:eastAsia="en-IN"/>
        </w:rPr>
        <w:t xml:space="preserve"> per month. However, in </w:t>
      </w:r>
      <w:r w:rsidRPr="00C868A8">
        <w:rPr>
          <w:rFonts w:ascii="Times New Roman" w:eastAsia="Times New Roman" w:hAnsi="Times New Roman" w:cs="Times New Roman"/>
          <w:b/>
          <w:bCs/>
          <w:sz w:val="24"/>
          <w:szCs w:val="24"/>
          <w:lang w:val="en-IN" w:eastAsia="en-IN"/>
        </w:rPr>
        <w:t>September</w:t>
      </w:r>
      <w:r w:rsidRPr="00C868A8">
        <w:rPr>
          <w:rFonts w:ascii="Times New Roman" w:eastAsia="Times New Roman" w:hAnsi="Times New Roman" w:cs="Times New Roman"/>
          <w:sz w:val="24"/>
          <w:szCs w:val="24"/>
          <w:lang w:val="en-IN" w:eastAsia="en-IN"/>
        </w:rPr>
        <w:t xml:space="preserve">, revenue surged by </w:t>
      </w:r>
      <w:r w:rsidRPr="00C868A8">
        <w:rPr>
          <w:rFonts w:ascii="Times New Roman" w:eastAsia="Times New Roman" w:hAnsi="Times New Roman" w:cs="Times New Roman"/>
          <w:b/>
          <w:bCs/>
          <w:sz w:val="24"/>
          <w:szCs w:val="24"/>
          <w:lang w:val="en-IN" w:eastAsia="en-IN"/>
        </w:rPr>
        <w:t>40%</w:t>
      </w:r>
      <w:r w:rsidRPr="00C868A8">
        <w:rPr>
          <w:rFonts w:ascii="Times New Roman" w:eastAsia="Times New Roman" w:hAnsi="Times New Roman" w:cs="Times New Roman"/>
          <w:sz w:val="24"/>
          <w:szCs w:val="24"/>
          <w:lang w:val="en-IN" w:eastAsia="en-IN"/>
        </w:rPr>
        <w:t xml:space="preserve"> compared to August. This upward trend continued through </w:t>
      </w:r>
      <w:r w:rsidRPr="00C868A8">
        <w:rPr>
          <w:rFonts w:ascii="Times New Roman" w:eastAsia="Times New Roman" w:hAnsi="Times New Roman" w:cs="Times New Roman"/>
          <w:b/>
          <w:bCs/>
          <w:sz w:val="24"/>
          <w:szCs w:val="24"/>
          <w:lang w:val="en-IN" w:eastAsia="en-IN"/>
        </w:rPr>
        <w:t>November</w:t>
      </w:r>
      <w:r w:rsidRPr="00C868A8">
        <w:rPr>
          <w:rFonts w:ascii="Times New Roman" w:eastAsia="Times New Roman" w:hAnsi="Times New Roman" w:cs="Times New Roman"/>
          <w:sz w:val="24"/>
          <w:szCs w:val="24"/>
          <w:lang w:val="en-IN" w:eastAsia="en-IN"/>
        </w:rPr>
        <w:t xml:space="preserve">, reaching </w:t>
      </w:r>
      <w:r w:rsidRPr="00C868A8">
        <w:rPr>
          <w:rFonts w:ascii="Times New Roman" w:eastAsia="Times New Roman" w:hAnsi="Times New Roman" w:cs="Times New Roman"/>
          <w:b/>
          <w:bCs/>
          <w:sz w:val="24"/>
          <w:szCs w:val="24"/>
          <w:lang w:val="en-IN" w:eastAsia="en-IN"/>
        </w:rPr>
        <w:t>$1.5 million</w:t>
      </w:r>
      <w:r w:rsidRPr="00C868A8">
        <w:rPr>
          <w:rFonts w:ascii="Times New Roman" w:eastAsia="Times New Roman" w:hAnsi="Times New Roman" w:cs="Times New Roman"/>
          <w:sz w:val="24"/>
          <w:szCs w:val="24"/>
          <w:lang w:val="en-IN" w:eastAsia="en-IN"/>
        </w:rPr>
        <w:t xml:space="preserve">, the highest of the year. Since </w:t>
      </w:r>
      <w:r w:rsidRPr="00C868A8">
        <w:rPr>
          <w:rFonts w:ascii="Times New Roman" w:eastAsia="Times New Roman" w:hAnsi="Times New Roman" w:cs="Times New Roman"/>
          <w:b/>
          <w:bCs/>
          <w:sz w:val="24"/>
          <w:szCs w:val="24"/>
          <w:lang w:val="en-IN" w:eastAsia="en-IN"/>
        </w:rPr>
        <w:t>December</w:t>
      </w:r>
      <w:r w:rsidRPr="00C868A8">
        <w:rPr>
          <w:rFonts w:ascii="Times New Roman" w:eastAsia="Times New Roman" w:hAnsi="Times New Roman" w:cs="Times New Roman"/>
          <w:sz w:val="24"/>
          <w:szCs w:val="24"/>
          <w:lang w:val="en-IN" w:eastAsia="en-IN"/>
        </w:rPr>
        <w:t xml:space="preserve"> data is incomplete, no conclusions can be drawn for that month. This analysis highlights that retail sales experience seasonality, with notable growth occurring in the last four months of the year.</w:t>
      </w:r>
    </w:p>
    <w:p w14:paraId="6C831A3E" w14:textId="77777777" w:rsidR="00C868A8" w:rsidRPr="00C868A8" w:rsidRDefault="00C868A8" w:rsidP="00C868A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868A8">
        <w:rPr>
          <w:rFonts w:ascii="Times New Roman" w:eastAsia="Times New Roman" w:hAnsi="Times New Roman" w:cs="Times New Roman"/>
          <w:b/>
          <w:bCs/>
          <w:sz w:val="27"/>
          <w:szCs w:val="27"/>
          <w:lang w:val="en-IN" w:eastAsia="en-IN"/>
        </w:rPr>
        <w:t>2nd</w:t>
      </w:r>
    </w:p>
    <w:p w14:paraId="7C92B634" w14:textId="77777777" w:rsidR="00C868A8" w:rsidRPr="00C868A8" w:rsidRDefault="00C868A8" w:rsidP="00C868A8">
      <w:pPr>
        <w:spacing w:before="100" w:beforeAutospacing="1" w:after="100" w:afterAutospacing="1" w:line="240" w:lineRule="auto"/>
        <w:rPr>
          <w:rFonts w:ascii="Times New Roman" w:eastAsia="Times New Roman" w:hAnsi="Times New Roman" w:cs="Times New Roman"/>
          <w:sz w:val="24"/>
          <w:szCs w:val="24"/>
          <w:lang w:val="en-IN" w:eastAsia="en-IN"/>
        </w:rPr>
      </w:pPr>
      <w:r w:rsidRPr="00C868A8">
        <w:rPr>
          <w:rFonts w:ascii="Times New Roman" w:eastAsia="Times New Roman" w:hAnsi="Times New Roman" w:cs="Times New Roman"/>
          <w:sz w:val="24"/>
          <w:szCs w:val="24"/>
          <w:lang w:val="en-IN" w:eastAsia="en-IN"/>
        </w:rPr>
        <w:t xml:space="preserve">The second graph presents the </w:t>
      </w:r>
      <w:r w:rsidRPr="00C868A8">
        <w:rPr>
          <w:rFonts w:ascii="Times New Roman" w:eastAsia="Times New Roman" w:hAnsi="Times New Roman" w:cs="Times New Roman"/>
          <w:b/>
          <w:bCs/>
          <w:sz w:val="24"/>
          <w:szCs w:val="24"/>
          <w:lang w:val="en-IN" w:eastAsia="en-IN"/>
        </w:rPr>
        <w:t>top 10 countries</w:t>
      </w:r>
      <w:r w:rsidRPr="00C868A8">
        <w:rPr>
          <w:rFonts w:ascii="Times New Roman" w:eastAsia="Times New Roman" w:hAnsi="Times New Roman" w:cs="Times New Roman"/>
          <w:sz w:val="24"/>
          <w:szCs w:val="24"/>
          <w:lang w:val="en-IN" w:eastAsia="en-IN"/>
        </w:rPr>
        <w:t xml:space="preserve"> with the most potential for growth. Since the UK already has strong demand and the focus is on markets with expansion opportunities, it is excluded from this dataset. The analysis shows that </w:t>
      </w:r>
      <w:r w:rsidRPr="00C868A8">
        <w:rPr>
          <w:rFonts w:ascii="Times New Roman" w:eastAsia="Times New Roman" w:hAnsi="Times New Roman" w:cs="Times New Roman"/>
          <w:b/>
          <w:bCs/>
          <w:sz w:val="24"/>
          <w:szCs w:val="24"/>
          <w:lang w:val="en-IN" w:eastAsia="en-IN"/>
        </w:rPr>
        <w:t>the Netherlands, Ireland, Germany, and France</w:t>
      </w:r>
      <w:r w:rsidRPr="00C868A8">
        <w:rPr>
          <w:rFonts w:ascii="Times New Roman" w:eastAsia="Times New Roman" w:hAnsi="Times New Roman" w:cs="Times New Roman"/>
          <w:sz w:val="24"/>
          <w:szCs w:val="24"/>
          <w:lang w:val="en-IN" w:eastAsia="en-IN"/>
        </w:rPr>
        <w:t xml:space="preserve"> have high unit sales and revenue. To capitalize on these opportunities, I recommend directing efforts toward strengthening market presence in these regions.</w:t>
      </w:r>
    </w:p>
    <w:p w14:paraId="2364E87F" w14:textId="77777777" w:rsidR="00C868A8" w:rsidRPr="00C868A8" w:rsidRDefault="00C868A8" w:rsidP="00C868A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868A8">
        <w:rPr>
          <w:rFonts w:ascii="Times New Roman" w:eastAsia="Times New Roman" w:hAnsi="Times New Roman" w:cs="Times New Roman"/>
          <w:b/>
          <w:bCs/>
          <w:sz w:val="27"/>
          <w:szCs w:val="27"/>
          <w:lang w:val="en-IN" w:eastAsia="en-IN"/>
        </w:rPr>
        <w:t>3rd</w:t>
      </w:r>
    </w:p>
    <w:p w14:paraId="7138107F" w14:textId="77777777" w:rsidR="00C868A8" w:rsidRPr="00C868A8" w:rsidRDefault="00C868A8" w:rsidP="00C868A8">
      <w:pPr>
        <w:spacing w:before="100" w:beforeAutospacing="1" w:after="100" w:afterAutospacing="1" w:line="240" w:lineRule="auto"/>
        <w:rPr>
          <w:rFonts w:ascii="Times New Roman" w:eastAsia="Times New Roman" w:hAnsi="Times New Roman" w:cs="Times New Roman"/>
          <w:sz w:val="24"/>
          <w:szCs w:val="24"/>
          <w:lang w:val="en-IN" w:eastAsia="en-IN"/>
        </w:rPr>
      </w:pPr>
      <w:r w:rsidRPr="00C868A8">
        <w:rPr>
          <w:rFonts w:ascii="Times New Roman" w:eastAsia="Times New Roman" w:hAnsi="Times New Roman" w:cs="Times New Roman"/>
          <w:sz w:val="24"/>
          <w:szCs w:val="24"/>
          <w:lang w:val="en-IN" w:eastAsia="en-IN"/>
        </w:rPr>
        <w:t xml:space="preserve">The third analysis examines the </w:t>
      </w:r>
      <w:r w:rsidRPr="00C868A8">
        <w:rPr>
          <w:rFonts w:ascii="Times New Roman" w:eastAsia="Times New Roman" w:hAnsi="Times New Roman" w:cs="Times New Roman"/>
          <w:b/>
          <w:bCs/>
          <w:sz w:val="24"/>
          <w:szCs w:val="24"/>
          <w:lang w:val="en-IN" w:eastAsia="en-IN"/>
        </w:rPr>
        <w:t>top 10 consumers</w:t>
      </w:r>
      <w:r w:rsidRPr="00C868A8">
        <w:rPr>
          <w:rFonts w:ascii="Times New Roman" w:eastAsia="Times New Roman" w:hAnsi="Times New Roman" w:cs="Times New Roman"/>
          <w:sz w:val="24"/>
          <w:szCs w:val="24"/>
          <w:lang w:val="en-IN" w:eastAsia="en-IN"/>
        </w:rPr>
        <w:t xml:space="preserve"> who have made the highest purchases. The data reveals that differences among these top buyers are minimal. The highest-spending customer only spent </w:t>
      </w:r>
      <w:r w:rsidRPr="00C868A8">
        <w:rPr>
          <w:rFonts w:ascii="Times New Roman" w:eastAsia="Times New Roman" w:hAnsi="Times New Roman" w:cs="Times New Roman"/>
          <w:b/>
          <w:bCs/>
          <w:sz w:val="24"/>
          <w:szCs w:val="24"/>
          <w:lang w:val="en-IN" w:eastAsia="en-IN"/>
        </w:rPr>
        <w:t>17% more</w:t>
      </w:r>
      <w:r w:rsidRPr="00C868A8">
        <w:rPr>
          <w:rFonts w:ascii="Times New Roman" w:eastAsia="Times New Roman" w:hAnsi="Times New Roman" w:cs="Times New Roman"/>
          <w:sz w:val="24"/>
          <w:szCs w:val="24"/>
          <w:lang w:val="en-IN" w:eastAsia="en-IN"/>
        </w:rPr>
        <w:t xml:space="preserve"> than the second highest, indicating that the company’s revenue is </w:t>
      </w:r>
      <w:r w:rsidRPr="00C868A8">
        <w:rPr>
          <w:rFonts w:ascii="Times New Roman" w:eastAsia="Times New Roman" w:hAnsi="Times New Roman" w:cs="Times New Roman"/>
          <w:b/>
          <w:bCs/>
          <w:sz w:val="24"/>
          <w:szCs w:val="24"/>
          <w:lang w:val="en-IN" w:eastAsia="en-IN"/>
        </w:rPr>
        <w:t>not overly dependent</w:t>
      </w:r>
      <w:r w:rsidRPr="00C868A8">
        <w:rPr>
          <w:rFonts w:ascii="Times New Roman" w:eastAsia="Times New Roman" w:hAnsi="Times New Roman" w:cs="Times New Roman"/>
          <w:sz w:val="24"/>
          <w:szCs w:val="24"/>
          <w:lang w:val="en-IN" w:eastAsia="en-IN"/>
        </w:rPr>
        <w:t xml:space="preserve"> on a small number of consumers. This suggests a </w:t>
      </w:r>
      <w:r w:rsidRPr="00C868A8">
        <w:rPr>
          <w:rFonts w:ascii="Times New Roman" w:eastAsia="Times New Roman" w:hAnsi="Times New Roman" w:cs="Times New Roman"/>
          <w:b/>
          <w:bCs/>
          <w:sz w:val="24"/>
          <w:szCs w:val="24"/>
          <w:lang w:val="en-IN" w:eastAsia="en-IN"/>
        </w:rPr>
        <w:t>healthy business structure</w:t>
      </w:r>
      <w:r w:rsidRPr="00C868A8">
        <w:rPr>
          <w:rFonts w:ascii="Times New Roman" w:eastAsia="Times New Roman" w:hAnsi="Times New Roman" w:cs="Times New Roman"/>
          <w:sz w:val="24"/>
          <w:szCs w:val="24"/>
          <w:lang w:val="en-IN" w:eastAsia="en-IN"/>
        </w:rPr>
        <w:t xml:space="preserve"> with limited buyer negotiating power.</w:t>
      </w:r>
    </w:p>
    <w:p w14:paraId="0EDDD977" w14:textId="77777777" w:rsidR="00C868A8" w:rsidRPr="00C868A8" w:rsidRDefault="00C868A8" w:rsidP="00C868A8">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C868A8">
        <w:rPr>
          <w:rFonts w:ascii="Times New Roman" w:eastAsia="Times New Roman" w:hAnsi="Times New Roman" w:cs="Times New Roman"/>
          <w:b/>
          <w:bCs/>
          <w:sz w:val="27"/>
          <w:szCs w:val="27"/>
          <w:lang w:val="en-IN" w:eastAsia="en-IN"/>
        </w:rPr>
        <w:t>4th</w:t>
      </w:r>
    </w:p>
    <w:p w14:paraId="6FEC717C" w14:textId="77777777" w:rsidR="00C868A8" w:rsidRPr="00C868A8" w:rsidRDefault="00C868A8" w:rsidP="00C868A8">
      <w:pPr>
        <w:spacing w:before="100" w:beforeAutospacing="1" w:after="100" w:afterAutospacing="1" w:line="240" w:lineRule="auto"/>
        <w:rPr>
          <w:rFonts w:ascii="Times New Roman" w:eastAsia="Times New Roman" w:hAnsi="Times New Roman" w:cs="Times New Roman"/>
          <w:sz w:val="24"/>
          <w:szCs w:val="24"/>
          <w:lang w:val="en-IN" w:eastAsia="en-IN"/>
        </w:rPr>
      </w:pPr>
      <w:r w:rsidRPr="00C868A8">
        <w:rPr>
          <w:rFonts w:ascii="Times New Roman" w:eastAsia="Times New Roman" w:hAnsi="Times New Roman" w:cs="Times New Roman"/>
          <w:sz w:val="24"/>
          <w:szCs w:val="24"/>
          <w:lang w:val="en-IN" w:eastAsia="en-IN"/>
        </w:rPr>
        <w:t xml:space="preserve">The final analysis, represented in a </w:t>
      </w:r>
      <w:r w:rsidRPr="00C868A8">
        <w:rPr>
          <w:rFonts w:ascii="Times New Roman" w:eastAsia="Times New Roman" w:hAnsi="Times New Roman" w:cs="Times New Roman"/>
          <w:b/>
          <w:bCs/>
          <w:sz w:val="24"/>
          <w:szCs w:val="24"/>
          <w:lang w:val="en-IN" w:eastAsia="en-IN"/>
        </w:rPr>
        <w:t>map chart</w:t>
      </w:r>
      <w:r w:rsidRPr="00C868A8">
        <w:rPr>
          <w:rFonts w:ascii="Times New Roman" w:eastAsia="Times New Roman" w:hAnsi="Times New Roman" w:cs="Times New Roman"/>
          <w:sz w:val="24"/>
          <w:szCs w:val="24"/>
          <w:lang w:val="en-IN" w:eastAsia="en-IN"/>
        </w:rPr>
        <w:t xml:space="preserve">, compares revenue generation across different regions. Excluding the UK, countries like </w:t>
      </w:r>
      <w:r w:rsidRPr="00C868A8">
        <w:rPr>
          <w:rFonts w:ascii="Times New Roman" w:eastAsia="Times New Roman" w:hAnsi="Times New Roman" w:cs="Times New Roman"/>
          <w:b/>
          <w:bCs/>
          <w:sz w:val="24"/>
          <w:szCs w:val="24"/>
          <w:lang w:val="en-IN" w:eastAsia="en-IN"/>
        </w:rPr>
        <w:t>the Netherlands, Ireland, Germany, France, and Australia</w:t>
      </w:r>
      <w:r w:rsidRPr="00C868A8">
        <w:rPr>
          <w:rFonts w:ascii="Times New Roman" w:eastAsia="Times New Roman" w:hAnsi="Times New Roman" w:cs="Times New Roman"/>
          <w:sz w:val="24"/>
          <w:szCs w:val="24"/>
          <w:lang w:val="en-IN" w:eastAsia="en-IN"/>
        </w:rPr>
        <w:t xml:space="preserve"> generate substantial profits, suggesting they are strong investment opportunities. The map also indicates that </w:t>
      </w:r>
      <w:r w:rsidRPr="00C868A8">
        <w:rPr>
          <w:rFonts w:ascii="Times New Roman" w:eastAsia="Times New Roman" w:hAnsi="Times New Roman" w:cs="Times New Roman"/>
          <w:b/>
          <w:bCs/>
          <w:sz w:val="24"/>
          <w:szCs w:val="24"/>
          <w:lang w:val="en-IN" w:eastAsia="en-IN"/>
        </w:rPr>
        <w:t>most sales are concentrated in Europe</w:t>
      </w:r>
      <w:r w:rsidRPr="00C868A8">
        <w:rPr>
          <w:rFonts w:ascii="Times New Roman" w:eastAsia="Times New Roman" w:hAnsi="Times New Roman" w:cs="Times New Roman"/>
          <w:sz w:val="24"/>
          <w:szCs w:val="24"/>
          <w:lang w:val="en-IN" w:eastAsia="en-IN"/>
        </w:rPr>
        <w:t xml:space="preserve">, with </w:t>
      </w:r>
      <w:r w:rsidRPr="00C868A8">
        <w:rPr>
          <w:rFonts w:ascii="Times New Roman" w:eastAsia="Times New Roman" w:hAnsi="Times New Roman" w:cs="Times New Roman"/>
          <w:b/>
          <w:bCs/>
          <w:sz w:val="24"/>
          <w:szCs w:val="24"/>
          <w:lang w:val="en-IN" w:eastAsia="en-IN"/>
        </w:rPr>
        <w:t>minimal presence in the Americas</w:t>
      </w:r>
      <w:r w:rsidRPr="00C868A8">
        <w:rPr>
          <w:rFonts w:ascii="Times New Roman" w:eastAsia="Times New Roman" w:hAnsi="Times New Roman" w:cs="Times New Roman"/>
          <w:sz w:val="24"/>
          <w:szCs w:val="24"/>
          <w:lang w:val="en-IN" w:eastAsia="en-IN"/>
        </w:rPr>
        <w:t xml:space="preserve"> and </w:t>
      </w:r>
      <w:r w:rsidRPr="00C868A8">
        <w:rPr>
          <w:rFonts w:ascii="Times New Roman" w:eastAsia="Times New Roman" w:hAnsi="Times New Roman" w:cs="Times New Roman"/>
          <w:b/>
          <w:bCs/>
          <w:sz w:val="24"/>
          <w:szCs w:val="24"/>
          <w:lang w:val="en-IN" w:eastAsia="en-IN"/>
        </w:rPr>
        <w:t>no significant market in Africa, Asia, or Russia</w:t>
      </w:r>
      <w:r w:rsidRPr="00C868A8">
        <w:rPr>
          <w:rFonts w:ascii="Times New Roman" w:eastAsia="Times New Roman" w:hAnsi="Times New Roman" w:cs="Times New Roman"/>
          <w:sz w:val="24"/>
          <w:szCs w:val="24"/>
          <w:lang w:val="en-IN" w:eastAsia="en-IN"/>
        </w:rPr>
        <w:t xml:space="preserve">. A </w:t>
      </w:r>
      <w:r w:rsidRPr="00C868A8">
        <w:rPr>
          <w:rFonts w:ascii="Times New Roman" w:eastAsia="Times New Roman" w:hAnsi="Times New Roman" w:cs="Times New Roman"/>
          <w:b/>
          <w:bCs/>
          <w:sz w:val="24"/>
          <w:szCs w:val="24"/>
          <w:lang w:val="en-IN" w:eastAsia="en-IN"/>
        </w:rPr>
        <w:t>new strategy targeting these underrepresented regions</w:t>
      </w:r>
      <w:r w:rsidRPr="00C868A8">
        <w:rPr>
          <w:rFonts w:ascii="Times New Roman" w:eastAsia="Times New Roman" w:hAnsi="Times New Roman" w:cs="Times New Roman"/>
          <w:sz w:val="24"/>
          <w:szCs w:val="24"/>
          <w:lang w:val="en-IN" w:eastAsia="en-IN"/>
        </w:rPr>
        <w:t xml:space="preserve"> could enhance sales revenue and overall profitability.</w:t>
      </w:r>
    </w:p>
    <w:p w14:paraId="5CCA9848" w14:textId="77777777" w:rsidR="00C868A8" w:rsidRPr="00C868A8" w:rsidRDefault="00C868A8" w:rsidP="00C868A8">
      <w:pPr>
        <w:spacing w:before="100" w:beforeAutospacing="1" w:after="100" w:afterAutospacing="1" w:line="240" w:lineRule="auto"/>
        <w:rPr>
          <w:rFonts w:ascii="Times New Roman" w:eastAsia="Times New Roman" w:hAnsi="Times New Roman" w:cs="Times New Roman"/>
          <w:sz w:val="24"/>
          <w:szCs w:val="24"/>
          <w:lang w:val="en-IN" w:eastAsia="en-IN"/>
        </w:rPr>
      </w:pPr>
      <w:r w:rsidRPr="00C868A8">
        <w:rPr>
          <w:rFonts w:ascii="Times New Roman" w:eastAsia="Times New Roman" w:hAnsi="Times New Roman" w:cs="Times New Roman"/>
          <w:sz w:val="24"/>
          <w:szCs w:val="24"/>
          <w:lang w:val="en-IN" w:eastAsia="en-IN"/>
        </w:rPr>
        <w:t>I sincerely appreciate your time. Once you've reviewed this information, please let me know if you have any questions or if you'd like any additional analyses. I'd be happy to assist further.</w:t>
      </w:r>
    </w:p>
    <w:p w14:paraId="0D72FAAE" w14:textId="1EB20EE9" w:rsidR="008E0D76" w:rsidRPr="00C868A8" w:rsidRDefault="00C868A8" w:rsidP="00C868A8">
      <w:pPr>
        <w:spacing w:before="100" w:beforeAutospacing="1" w:after="100" w:afterAutospacing="1" w:line="240" w:lineRule="auto"/>
        <w:rPr>
          <w:rFonts w:ascii="Times New Roman" w:eastAsia="Times New Roman" w:hAnsi="Times New Roman" w:cs="Times New Roman"/>
          <w:sz w:val="24"/>
          <w:szCs w:val="24"/>
          <w:lang w:val="en-IN" w:eastAsia="en-IN"/>
        </w:rPr>
      </w:pPr>
      <w:r w:rsidRPr="00C868A8">
        <w:rPr>
          <w:rFonts w:ascii="Times New Roman" w:eastAsia="Times New Roman" w:hAnsi="Times New Roman" w:cs="Times New Roman"/>
          <w:b/>
          <w:bCs/>
          <w:sz w:val="24"/>
          <w:szCs w:val="24"/>
          <w:lang w:val="en-IN" w:eastAsia="en-IN"/>
        </w:rPr>
        <w:t>Thank You</w:t>
      </w:r>
    </w:p>
    <w:sectPr w:rsidR="008E0D76" w:rsidRPr="00C86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868A8"/>
    <w:rsid w:val="00C913DC"/>
    <w:rsid w:val="00CC293D"/>
    <w:rsid w:val="00D065DE"/>
    <w:rsid w:val="00D655BF"/>
    <w:rsid w:val="00DE3517"/>
    <w:rsid w:val="00E37932"/>
    <w:rsid w:val="00E973E9"/>
    <w:rsid w:val="00EA2423"/>
    <w:rsid w:val="00EA3ADA"/>
    <w:rsid w:val="00EE1BDA"/>
    <w:rsid w:val="00EF33B7"/>
    <w:rsid w:val="00F10291"/>
    <w:rsid w:val="00F13C3A"/>
    <w:rsid w:val="00F8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68A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68A8"/>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86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010108075">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Krithik Sharan</cp:lastModifiedBy>
  <cp:revision>5</cp:revision>
  <dcterms:created xsi:type="dcterms:W3CDTF">2023-05-16T09:29:00Z</dcterms:created>
  <dcterms:modified xsi:type="dcterms:W3CDTF">2025-02-11T18:09:00Z</dcterms:modified>
</cp:coreProperties>
</file>