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Water Purification &amp; Quality Monitoring System</w:t>
      </w:r>
    </w:p>
    <w:p>
      <w:pPr>
        <w:jc w:val="center"/>
      </w:pPr>
      <w:r>
        <w:rPr>
          <w:b/>
          <w:sz w:val="19"/>
        </w:rPr>
        <w:t>SIH 2026 — Problem Statement 26040 | Clean &amp; Green Technology | Hardware | Team BigMouse</w:t>
      </w:r>
    </w:p>
    <w:p>
      <w:r>
        <w:rPr>
          <w:b/>
          <w:sz w:val="26"/>
        </w:rPr>
        <w:t>Overview</w:t>
      </w:r>
    </w:p>
    <w:p>
      <w:pPr>
        <w:spacing w:after="40"/>
      </w:pPr>
      <w:r>
        <w:t>A modular IoT-based water purification and quality monitoring system designed for rural and mining-affected areas, where water quality can vary significantly from one source to another.</w:t>
      </w:r>
    </w:p>
    <w:p>
      <w:pPr>
        <w:spacing w:after="40"/>
      </w:pPr>
    </w:p>
    <w:p>
      <w:pPr>
        <w:spacing w:after="40"/>
      </w:pPr>
      <w:r>
        <w:t>The system combines:</w:t>
      </w:r>
    </w:p>
    <w:p>
      <w:pPr>
        <w:spacing w:after="40"/>
      </w:pPr>
      <w:r>
        <w:t>• Continuous basic water-quality monitoring</w:t>
      </w:r>
    </w:p>
    <w:p>
      <w:pPr>
        <w:spacing w:after="40"/>
      </w:pPr>
      <w:r>
        <w:t>• Site-specific contaminant detection</w:t>
      </w:r>
    </w:p>
    <w:p>
      <w:pPr>
        <w:spacing w:after="40"/>
      </w:pPr>
      <w:r>
        <w:t>• Multi-stage filtration and disinfection</w:t>
      </w:r>
    </w:p>
    <w:p>
      <w:pPr>
        <w:spacing w:after="40"/>
      </w:pPr>
      <w:r>
        <w:t>• Automated safety control</w:t>
      </w:r>
    </w:p>
    <w:p>
      <w:pPr>
        <w:spacing w:after="40"/>
      </w:pPr>
      <w:r>
        <w:t>• Local + remote alerts</w:t>
      </w:r>
    </w:p>
    <w:p>
      <w:pPr>
        <w:spacing w:after="40"/>
      </w:pPr>
      <w:r>
        <w:t>• A universal optical reader with swappable colorimetric cartridges</w:t>
      </w:r>
    </w:p>
    <w:p>
      <w:pPr>
        <w:spacing w:after="40"/>
      </w:pPr>
    </w:p>
    <w:p>
      <w:pPr>
        <w:spacing w:after="40"/>
      </w:pPr>
      <w:r>
        <w:t>Core Idea: One Reader. Swappable Cartridges. Site-Specific Monitoring.</w:t>
      </w:r>
    </w:p>
    <w:p>
      <w:r>
        <w:rPr>
          <w:b/>
          <w:sz w:val="26"/>
        </w:rPr>
        <w:t>Problem</w:t>
      </w:r>
    </w:p>
    <w:p>
      <w:pPr>
        <w:spacing w:after="40"/>
      </w:pPr>
      <w:r>
        <w:t>Mining-affected water sources can contain contaminants such as iron (Fe), manganese (Mn), aluminium (Al) and other site-specific pollutants.</w:t>
      </w:r>
    </w:p>
    <w:p>
      <w:pPr>
        <w:spacing w:after="40"/>
      </w:pPr>
    </w:p>
    <w:p>
      <w:pPr>
        <w:spacing w:after="40"/>
      </w:pPr>
      <w:r>
        <w:t>Conventional water testing often depends on periodic laboratory testing, which can create a gap between two testing cycles.</w:t>
      </w:r>
    </w:p>
    <w:p>
      <w:pPr>
        <w:spacing w:after="40"/>
      </w:pPr>
    </w:p>
    <w:p>
      <w:pPr>
        <w:spacing w:after="40"/>
      </w:pPr>
      <w:r>
        <w:t>Our proposed system adds a continuous monitoring and treatment-control layer between laboratory assessments.</w:t>
      </w:r>
    </w:p>
    <w:p>
      <w:r>
        <w:rPr>
          <w:b/>
          <w:sz w:val="26"/>
        </w:rPr>
        <w:t>Proposed Solution</w:t>
      </w:r>
    </w:p>
    <w:p>
      <w:pPr>
        <w:spacing w:after="40"/>
      </w:pPr>
      <w:r>
        <w:t>Baseline Lab Assessment</w:t>
      </w:r>
    </w:p>
    <w:p>
      <w:pPr>
        <w:spacing w:after="40"/>
      </w:pPr>
      <w:r>
        <w:t>↓</w:t>
      </w:r>
    </w:p>
    <w:p>
      <w:pPr>
        <w:spacing w:after="40"/>
      </w:pPr>
      <w:r>
        <w:t>Site-Specific Treatment &amp; Cartridge Configuration</w:t>
      </w:r>
    </w:p>
    <w:p>
      <w:pPr>
        <w:spacing w:after="40"/>
      </w:pPr>
      <w:r>
        <w:t>↓</w:t>
      </w:r>
    </w:p>
    <w:p>
      <w:pPr>
        <w:spacing w:after="40"/>
      </w:pPr>
      <w:r>
        <w:t>Continuous Water Quality Monitoring</w:t>
      </w:r>
    </w:p>
    <w:p>
      <w:pPr>
        <w:spacing w:after="40"/>
      </w:pPr>
      <w:r>
        <w:t>↓</w:t>
      </w:r>
    </w:p>
    <w:p>
      <w:pPr>
        <w:spacing w:after="40"/>
      </w:pPr>
      <w:r>
        <w:t>Targeted Contaminant Detection</w:t>
      </w:r>
    </w:p>
    <w:p>
      <w:pPr>
        <w:spacing w:after="40"/>
      </w:pPr>
      <w:r>
        <w:t>↓</w:t>
      </w:r>
    </w:p>
    <w:p>
      <w:pPr>
        <w:spacing w:after="40"/>
      </w:pPr>
      <w:r>
        <w:t>Multi-Stage Treatment + Disinfection</w:t>
      </w:r>
    </w:p>
    <w:p>
      <w:pPr>
        <w:spacing w:after="40"/>
      </w:pPr>
      <w:r>
        <w:t>↓</w:t>
      </w:r>
    </w:p>
    <w:p>
      <w:pPr>
        <w:spacing w:after="40"/>
      </w:pPr>
      <w:r>
        <w:t>Final Quality Verification</w:t>
      </w:r>
    </w:p>
    <w:p>
      <w:pPr>
        <w:spacing w:after="40"/>
      </w:pPr>
      <w:r>
        <w:t>↓</w:t>
      </w:r>
    </w:p>
    <w:p>
      <w:pPr>
        <w:spacing w:after="40"/>
      </w:pPr>
      <w:r>
        <w:t>Safe → Storage / Unsafe → Automatic Hold</w:t>
      </w:r>
    </w:p>
    <w:p>
      <w:pPr>
        <w:spacing w:after="40"/>
      </w:pPr>
      <w:r>
        <w:t>↓</w:t>
      </w:r>
    </w:p>
    <w:p>
      <w:pPr>
        <w:spacing w:after="40"/>
      </w:pPr>
      <w:r>
        <w:t>Operator Alert → Retest → Resume</w:t>
      </w:r>
    </w:p>
    <w:p>
      <w:r>
        <w:rPr>
          <w:b/>
          <w:sz w:val="26"/>
        </w:rPr>
        <w:t>System Architecture</w:t>
      </w:r>
    </w:p>
    <w:p>
      <w:pPr>
        <w:spacing w:after="40"/>
      </w:pPr>
      <w:r>
        <w:t>1. Sensor Layer</w:t>
      </w:r>
    </w:p>
    <w:p>
      <w:pPr>
        <w:spacing w:after="40"/>
      </w:pPr>
      <w:r>
        <w:t>• pH</w:t>
      </w:r>
    </w:p>
    <w:p>
      <w:pPr>
        <w:spacing w:after="40"/>
      </w:pPr>
      <w:r>
        <w:t>• TDS / EC</w:t>
      </w:r>
    </w:p>
    <w:p>
      <w:pPr>
        <w:spacing w:after="40"/>
      </w:pPr>
      <w:r>
        <w:t>• Turbidity</w:t>
      </w:r>
    </w:p>
    <w:p>
      <w:pPr>
        <w:spacing w:after="40"/>
      </w:pPr>
      <w:r>
        <w:t>• Temperature</w:t>
      </w:r>
    </w:p>
    <w:p>
      <w:pPr>
        <w:spacing w:after="40"/>
      </w:pPr>
      <w:r>
        <w:t>• Flow</w:t>
      </w:r>
    </w:p>
    <w:p>
      <w:pPr>
        <w:spacing w:after="40"/>
      </w:pPr>
    </w:p>
    <w:p>
      <w:pPr>
        <w:spacing w:after="40"/>
      </w:pPr>
      <w:r>
        <w:t>2. Universal Cartridge System</w:t>
      </w:r>
    </w:p>
    <w:p>
      <w:pPr>
        <w:spacing w:after="40"/>
      </w:pPr>
      <w:r>
        <w:t>A common optical reader is designed to work with swappable contaminant-specific cartridges.</w:t>
      </w:r>
    </w:p>
    <w:p>
      <w:pPr>
        <w:spacing w:after="40"/>
      </w:pPr>
    </w:p>
    <w:p>
      <w:pPr>
        <w:spacing w:after="40"/>
      </w:pPr>
      <w:r>
        <w:t>Water Sample → Sample / Reagent Chamber → Controlled Reaction → Dark Optical Chamber → LED + Optical Filter → Photodetector → Signal Processing → Calibration Curve → Contaminant Concentration</w:t>
      </w:r>
    </w:p>
    <w:p>
      <w:pPr>
        <w:spacing w:after="40"/>
      </w:pPr>
    </w:p>
    <w:p>
      <w:pPr>
        <w:spacing w:after="40"/>
      </w:pPr>
      <w:r>
        <w:t>Initial target cartridges: Fe, Mn, Al and future site-specific contaminants.</w:t>
      </w:r>
    </w:p>
    <w:p>
      <w:pPr>
        <w:spacing w:after="40"/>
      </w:pPr>
    </w:p>
    <w:p>
      <w:pPr>
        <w:spacing w:after="40"/>
      </w:pPr>
      <w:r>
        <w:t>3. Edge Processing</w:t>
      </w:r>
    </w:p>
    <w:p>
      <w:pPr>
        <w:spacing w:after="40"/>
      </w:pPr>
      <w:r>
        <w:t>ESP32 handles sensor acquisition, calibration, threshold checking, decision logic, local alerts, valve/control actions and offline data logging.</w:t>
      </w:r>
    </w:p>
    <w:p>
      <w:pPr>
        <w:spacing w:after="40"/>
      </w:pPr>
    </w:p>
    <w:p>
      <w:pPr>
        <w:spacing w:after="40"/>
      </w:pPr>
      <w:r>
        <w:t>4. Connectivity</w:t>
      </w:r>
    </w:p>
    <w:p>
      <w:pPr>
        <w:spacing w:after="40"/>
      </w:pPr>
      <w:r>
        <w:t>Wi-Fi, 4G LTE / SIM7600, MQTT / HTTPS, offline data buffering and automatic synchronization.</w:t>
      </w:r>
    </w:p>
    <w:p>
      <w:pPr>
        <w:spacing w:after="40"/>
      </w:pPr>
    </w:p>
    <w:p>
      <w:pPr>
        <w:spacing w:after="40"/>
      </w:pPr>
      <w:r>
        <w:t>5. Treatment &amp; Safety Control</w:t>
      </w:r>
    </w:p>
    <w:p>
      <w:pPr>
        <w:spacing w:after="40"/>
      </w:pPr>
      <w:r>
        <w:t>Multi-stage filtration, chlorine dosing, mixing/contact stage, final quality verification and automatic supply hold when configured safety conditions are violated.</w:t>
      </w:r>
    </w:p>
    <w:p>
      <w:r>
        <w:rPr>
          <w:b/>
          <w:sz w:val="26"/>
        </w:rPr>
        <w:t>Safety &amp; Feedback Loop</w:t>
      </w:r>
    </w:p>
    <w:p>
      <w:pPr>
        <w:spacing w:after="40"/>
      </w:pPr>
      <w:r>
        <w:t>Unsafe Reading</w:t>
      </w:r>
    </w:p>
    <w:p>
      <w:pPr>
        <w:spacing w:after="40"/>
      </w:pPr>
      <w:r>
        <w:t>↓</w:t>
      </w:r>
    </w:p>
    <w:p>
      <w:pPr>
        <w:spacing w:after="40"/>
      </w:pPr>
      <w:r>
        <w:t>Automatic Valve Hold</w:t>
      </w:r>
    </w:p>
    <w:p>
      <w:pPr>
        <w:spacing w:after="40"/>
      </w:pPr>
      <w:r>
        <w:t>↓</w:t>
      </w:r>
    </w:p>
    <w:p>
      <w:pPr>
        <w:spacing w:after="40"/>
      </w:pPr>
      <w:r>
        <w:t>Operator Alert</w:t>
      </w:r>
    </w:p>
    <w:p>
      <w:pPr>
        <w:spacing w:after="40"/>
      </w:pPr>
      <w:r>
        <w:t>↓</w:t>
      </w:r>
    </w:p>
    <w:p>
      <w:pPr>
        <w:spacing w:after="40"/>
      </w:pPr>
      <w:r>
        <w:t>Inspection / Correction</w:t>
      </w:r>
    </w:p>
    <w:p>
      <w:pPr>
        <w:spacing w:after="40"/>
      </w:pPr>
      <w:r>
        <w:t>↓</w:t>
      </w:r>
    </w:p>
    <w:p>
      <w:pPr>
        <w:spacing w:after="40"/>
      </w:pPr>
      <w:r>
        <w:t>Retest</w:t>
      </w:r>
    </w:p>
    <w:p>
      <w:pPr>
        <w:spacing w:after="40"/>
      </w:pPr>
      <w:r>
        <w:t>↓</w:t>
      </w:r>
    </w:p>
    <w:p>
      <w:pPr>
        <w:spacing w:after="40"/>
      </w:pPr>
      <w:r>
        <w:t>Safe → Resume</w:t>
      </w:r>
    </w:p>
    <w:p>
      <w:pPr>
        <w:spacing w:after="40"/>
      </w:pPr>
      <w:r>
        <w:t>Unsafe → Remain on Hold</w:t>
      </w:r>
    </w:p>
    <w:p>
      <w:r>
        <w:rPr>
          <w:b/>
          <w:sz w:val="26"/>
        </w:rPr>
        <w:t>Key Innovation</w:t>
      </w:r>
    </w:p>
    <w:p>
      <w:pPr>
        <w:spacing w:after="40"/>
      </w:pPr>
      <w:r>
        <w:t>Universal Reader + Swappable Cartridges</w:t>
      </w:r>
    </w:p>
    <w:p>
      <w:pPr>
        <w:spacing w:after="40"/>
      </w:pPr>
    </w:p>
    <w:p>
      <w:pPr>
        <w:spacing w:after="40"/>
      </w:pPr>
      <w:r>
        <w:t>The core innovation is a modular optical detection approach where the reader remains common while the contaminant-specific cartridge can be changed according to the site's water-quality profile.</w:t>
      </w:r>
    </w:p>
    <w:p>
      <w:pPr>
        <w:spacing w:after="40"/>
      </w:pPr>
    </w:p>
    <w:p>
      <w:pPr>
        <w:spacing w:after="40"/>
      </w:pPr>
      <w:r>
        <w:t>This allows the same monitoring platform to be adapted for different contamination scenarios without redesigning the complete system.</w:t>
      </w:r>
    </w:p>
    <w:p>
      <w:r>
        <w:rPr>
          <w:b/>
          <w:sz w:val="26"/>
        </w:rPr>
        <w:t>Future Development</w:t>
      </w:r>
    </w:p>
    <w:p>
      <w:pPr>
        <w:spacing w:after="40"/>
      </w:pPr>
      <w:r>
        <w:t>• Universal Cartridge Expansion — Fe → Mn → Al → site-specific contaminants</w:t>
      </w:r>
    </w:p>
    <w:p>
      <w:pPr>
        <w:spacing w:after="40"/>
      </w:pPr>
      <w:r>
        <w:t>• Self-Learning Monitoring — anomaly detection and contamination trend prediction</w:t>
      </w:r>
    </w:p>
    <w:p>
      <w:pPr>
        <w:spacing w:after="40"/>
      </w:pPr>
      <w:r>
        <w:t>• Adaptive Treatment Control — optimize dosing and treatment response</w:t>
      </w:r>
    </w:p>
    <w:p>
      <w:pPr>
        <w:spacing w:after="40"/>
      </w:pPr>
      <w:r>
        <w:t>• Self-Diagnostic System — detect sensor drift, cartridge degradation and maintenance needs</w:t>
      </w:r>
    </w:p>
    <w:p>
      <w:r>
        <w:rPr>
          <w:b/>
          <w:sz w:val="26"/>
        </w:rPr>
        <w:t>Technology Stack</w:t>
      </w:r>
    </w:p>
    <w:p>
      <w:pPr>
        <w:spacing w:after="40"/>
      </w:pPr>
      <w:r>
        <w:t>Hardware: ESP32, pH sensor, TDS / EC sensor, turbidity sensor, temperature sensor, flow sensor, optical LED + photodetector, solar power + battery, valves / pump, filtration system.</w:t>
      </w:r>
    </w:p>
    <w:p>
      <w:pPr>
        <w:spacing w:after="40"/>
      </w:pPr>
    </w:p>
    <w:p>
      <w:pPr>
        <w:spacing w:after="40"/>
      </w:pPr>
      <w:r>
        <w:t>Communication: Wi-Fi, 4G LTE / SIM7600, MQTT / HTTPS.</w:t>
      </w:r>
    </w:p>
    <w:p>
      <w:pPr>
        <w:spacing w:after="40"/>
      </w:pPr>
    </w:p>
    <w:p>
      <w:pPr>
        <w:spacing w:after="40"/>
      </w:pPr>
      <w:r>
        <w:t>Software: ESP-IDF / Embedded C/C++, Web Dashboard, Cloud data storage, PostgreSQL / InfluxDB.</w:t>
      </w:r>
    </w:p>
    <w:p>
      <w:r>
        <w:rPr>
          <w:b/>
          <w:sz w:val="26"/>
        </w:rPr>
        <w:t>Project Status</w:t>
      </w:r>
    </w:p>
    <w:p>
      <w:pPr>
        <w:spacing w:after="40"/>
      </w:pPr>
      <w:r>
        <w:t>ESP32 control system — Prototype</w:t>
      </w:r>
    </w:p>
    <w:p>
      <w:pPr>
        <w:spacing w:after="40"/>
      </w:pPr>
      <w:r>
        <w:t>Basic sensor monitoring — Prototype</w:t>
      </w:r>
    </w:p>
    <w:p>
      <w:pPr>
        <w:spacing w:after="40"/>
      </w:pPr>
      <w:r>
        <w:t>Local alerts — Prototype</w:t>
      </w:r>
    </w:p>
    <w:p>
      <w:pPr>
        <w:spacing w:after="40"/>
      </w:pPr>
      <w:r>
        <w:t>Data logging — Prototype</w:t>
      </w:r>
    </w:p>
    <w:p>
      <w:pPr>
        <w:spacing w:after="40"/>
      </w:pPr>
      <w:r>
        <w:t>Dashboard — Prototype / Development</w:t>
      </w:r>
    </w:p>
    <w:p>
      <w:pPr>
        <w:spacing w:after="40"/>
      </w:pPr>
      <w:r>
        <w:t>Automated valve control — Development</w:t>
      </w:r>
    </w:p>
    <w:p>
      <w:pPr>
        <w:spacing w:after="40"/>
      </w:pPr>
      <w:r>
        <w:t>Universal optical reader — Development</w:t>
      </w:r>
    </w:p>
    <w:p>
      <w:pPr>
        <w:spacing w:after="40"/>
      </w:pPr>
      <w:r>
        <w:t>Fe cartridge — Under validation</w:t>
      </w:r>
    </w:p>
    <w:p>
      <w:pPr>
        <w:spacing w:after="40"/>
      </w:pPr>
      <w:r>
        <w:t>Mn cartridge — Future validation</w:t>
      </w:r>
    </w:p>
    <w:p>
      <w:pPr>
        <w:spacing w:after="40"/>
      </w:pPr>
      <w:r>
        <w:t>Al cartridge — Future validation</w:t>
      </w:r>
    </w:p>
    <w:p>
      <w:pPr>
        <w:spacing w:after="40"/>
      </w:pPr>
      <w:r>
        <w:t>ML-based monitoring — Future</w:t>
      </w:r>
    </w:p>
    <w:p>
      <w:pPr>
        <w:spacing w:after="40"/>
      </w:pPr>
    </w:p>
    <w:p>
      <w:pPr>
        <w:spacing w:after="40"/>
      </w:pPr>
      <w:r>
        <w:t>Note: Cartridge-based contaminant quantification and field performance require laboratory and field validation before being considered fully validated.</w:t>
      </w:r>
    </w:p>
    <w:p>
      <w:r>
        <w:rPr>
          <w:b/>
          <w:sz w:val="26"/>
        </w:rPr>
        <w:t>Repository Structure</w:t>
      </w:r>
    </w:p>
    <w:p>
      <w:pPr>
        <w:spacing w:after="40"/>
      </w:pPr>
      <w:r>
        <w:t>hardware/</w:t>
      </w:r>
    </w:p>
    <w:p>
      <w:pPr>
        <w:spacing w:after="40"/>
      </w:pPr>
      <w:r>
        <w:t xml:space="preserve">  circuit/</w:t>
      </w:r>
    </w:p>
    <w:p>
      <w:pPr>
        <w:spacing w:after="40"/>
      </w:pPr>
      <w:r>
        <w:t xml:space="preserve">  schematics/</w:t>
      </w:r>
    </w:p>
    <w:p>
      <w:pPr>
        <w:spacing w:after="40"/>
      </w:pPr>
      <w:r>
        <w:t xml:space="preserve">  components/</w:t>
      </w:r>
    </w:p>
    <w:p>
      <w:pPr>
        <w:spacing w:after="40"/>
      </w:pPr>
      <w:r>
        <w:t>firmware/</w:t>
      </w:r>
    </w:p>
    <w:p>
      <w:pPr>
        <w:spacing w:after="40"/>
      </w:pPr>
      <w:r>
        <w:t xml:space="preserve">  esp32/</w:t>
      </w:r>
    </w:p>
    <w:p>
      <w:pPr>
        <w:spacing w:after="40"/>
      </w:pPr>
      <w:r>
        <w:t>dashboard/</w:t>
      </w:r>
    </w:p>
    <w:p>
      <w:pPr>
        <w:spacing w:after="40"/>
      </w:pPr>
      <w:r>
        <w:t>cartridge/</w:t>
      </w:r>
    </w:p>
    <w:p>
      <w:pPr>
        <w:spacing w:after="40"/>
      </w:pPr>
      <w:r>
        <w:t xml:space="preserve">  design/</w:t>
      </w:r>
    </w:p>
    <w:p>
      <w:pPr>
        <w:spacing w:after="40"/>
      </w:pPr>
      <w:r>
        <w:t xml:space="preserve">  documentation/</w:t>
      </w:r>
    </w:p>
    <w:p>
      <w:pPr>
        <w:spacing w:after="40"/>
      </w:pPr>
      <w:r>
        <w:t>docs/</w:t>
      </w:r>
    </w:p>
    <w:p>
      <w:pPr>
        <w:spacing w:after="40"/>
      </w:pPr>
      <w:r>
        <w:t xml:space="preserve">  architecture/</w:t>
      </w:r>
    </w:p>
    <w:p>
      <w:pPr>
        <w:spacing w:after="40"/>
      </w:pPr>
      <w:r>
        <w:t xml:space="preserve">  process-flow/</w:t>
      </w:r>
    </w:p>
    <w:p>
      <w:pPr>
        <w:spacing w:after="40"/>
      </w:pPr>
      <w:r>
        <w:t xml:space="preserve">  references/</w:t>
      </w:r>
    </w:p>
    <w:p>
      <w:pPr>
        <w:spacing w:after="40"/>
      </w:pPr>
      <w:r>
        <w:t>media/</w:t>
      </w:r>
    </w:p>
    <w:p>
      <w:pPr>
        <w:spacing w:after="40"/>
      </w:pPr>
      <w:r>
        <w:t xml:space="preserve">  images/</w:t>
      </w:r>
    </w:p>
    <w:p>
      <w:pPr>
        <w:spacing w:after="40"/>
      </w:pPr>
      <w:r>
        <w:t xml:space="preserve">  videos/</w:t>
      </w:r>
    </w:p>
    <w:p>
      <w:pPr>
        <w:spacing w:after="40"/>
      </w:pPr>
      <w:r>
        <w:t>README.md</w:t>
      </w:r>
    </w:p>
    <w:p>
      <w:r>
        <w:rPr>
          <w:b/>
          <w:sz w:val="26"/>
        </w:rPr>
        <w:t>Team</w:t>
      </w:r>
    </w:p>
    <w:p>
      <w:pPr>
        <w:spacing w:after="40"/>
      </w:pPr>
      <w:r>
        <w:t>Team BigMouse</w:t>
      </w:r>
    </w:p>
    <w:p>
      <w:pPr>
        <w:spacing w:after="40"/>
      </w:pPr>
      <w:r>
        <w:t>Smart India Hackathon 2026</w:t>
      </w:r>
    </w:p>
    <w:p>
      <w:pPr>
        <w:spacing w:after="40"/>
      </w:pPr>
      <w:r>
        <w:t>Problem Statement: 26040</w:t>
      </w:r>
    </w:p>
    <w:p>
      <w:r>
        <w:rPr>
          <w:b/>
          <w:sz w:val="26"/>
        </w:rPr>
        <w:t>Disclaimer</w:t>
      </w:r>
    </w:p>
    <w:p>
      <w:pPr>
        <w:spacing w:after="40"/>
      </w:pPr>
      <w:r>
        <w:t>This repository documents the proposed system architecture and prototype development of the project.</w:t>
      </w:r>
    </w:p>
    <w:p>
      <w:pPr>
        <w:spacing w:after="40"/>
      </w:pPr>
    </w:p>
    <w:p>
      <w:pPr>
        <w:spacing w:after="40"/>
      </w:pPr>
      <w:r>
        <w:t>Laboratory validation, cartridge calibration, long-term stability, field performance and final water-quality verification are part of the project's validation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