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rPr>
          <w:b/>
          <w:bCs/>
          <w:color w:val="2E8B57"/>
          <w:sz w:val="24"/>
          <w:szCs w:val="24"/>
        </w:rPr>
        <w:t xml:space="preserve">NETWORKWALKS</w:t>
      </w:r>
    </w:p>
    <w:p>
      <w:pPr>
        <w:spacing w:after="500"/>
      </w:pPr>
      <w:r>
        <w:rPr>
          <w:b/>
          <w:bCs/>
          <w:color w:val="1F3864"/>
          <w:sz w:val="56"/>
          <w:szCs w:val="56"/>
        </w:rPr>
        <w:t xml:space="preserve">Penetration Testing Report</w:t>
      </w:r>
    </w:p>
    <w:p>
      <w:pPr>
        <w:spacing w:after="80"/>
      </w:pPr>
      <w:r>
        <w:rPr>
          <w:color w:val="595959"/>
          <w:sz w:val="30"/>
          <w:szCs w:val="30"/>
        </w:rPr>
        <w:t xml:space="preserve">Mediroza General Hospital</w:t>
      </w:r>
    </w:p>
    <w:p>
      <w:pPr>
        <w:pBdr>
          <w:bottom w:val="single" w:color="2E8B57" w:sz="8"/>
        </w:pBdr>
        <w:spacing w:after="300"/>
      </w:pPr>
      <w:r>
        <w:t xml:space="preserve"> </w:t>
      </w:r>
    </w:p>
    <w:p>
      <w:pPr>
        <w:spacing w:after="80"/>
      </w:pPr>
      <w:r>
        <w:rPr>
          <w:color w:val="595959"/>
        </w:rPr>
        <w:t xml:space="preserve">Batch B083  |  Week 4</w:t>
      </w:r>
    </w:p>
    <w:p>
      <w:pPr>
        <w:spacing w:after="200"/>
      </w:pPr>
      <w:r>
        <w:rPr>
          <w:b/>
          <w:bCs/>
        </w:rPr>
        <w:t xml:space="preserve">Target:  </w:t>
      </w:r>
      <w:r>
        <w:t xml:space="preserve">https://medirozahospital.com</w:t>
      </w:r>
    </w:p>
    <w:p>
      <w:pPr>
        <w:spacing w:after="400"/>
      </w:pPr>
      <w:r>
        <w:rPr>
          <w:b/>
          <w:bCs/>
        </w:rPr>
        <w:t xml:space="preserve">Prepared by:  </w:t>
      </w:r>
      <w:r>
        <w:t xml:space="preserve">Kritika Rai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2880"/>
      </w:tblGrid>
      <w:tr>
        <w:tc>
          <w:tcPr>
            <w:tcW w:type="pct" w:w="33.3%"/>
            <w:shd w:fill="16233F" w:val="clear"/>
            <w:tcMar>
              <w:top w:type="dxa" w:w="160"/>
              <w:left w:type="dxa" w:w="200"/>
              <w:bottom w:type="dxa" w:w="160"/>
              <w:right w:type="dxa" w:w="200"/>
            </w:tcMar>
          </w:tcPr>
          <w:p>
            <w:pPr>
              <w:spacing w:after="60"/>
            </w:pPr>
            <w:r>
              <w:rPr>
                <w:b/>
                <w:bCs/>
                <w:color w:val="2E8B57"/>
                <w:sz w:val="16"/>
                <w:szCs w:val="16"/>
              </w:rPr>
              <w:t xml:space="preserve">CLIENT</w:t>
            </w:r>
          </w:p>
          <w:p>
            <w:r>
              <w:rPr>
                <w:b/>
                <w:bCs/>
                <w:color w:val="FFFFFF"/>
                <w:sz w:val="22"/>
                <w:szCs w:val="22"/>
              </w:rPr>
              <w:t xml:space="preserve">Mediroza General Hospital</w:t>
            </w:r>
          </w:p>
        </w:tc>
        <w:tc>
          <w:tcPr>
            <w:tcW w:type="pct" w:w="33.3%"/>
            <w:shd w:fill="16233F" w:val="clear"/>
            <w:tcMar>
              <w:top w:type="dxa" w:w="160"/>
              <w:left w:type="dxa" w:w="200"/>
              <w:bottom w:type="dxa" w:w="160"/>
              <w:right w:type="dxa" w:w="200"/>
            </w:tcMar>
          </w:tcPr>
          <w:p>
            <w:pPr>
              <w:spacing w:after="60"/>
            </w:pPr>
            <w:r>
              <w:rPr>
                <w:b/>
                <w:bCs/>
                <w:color w:val="2E8B57"/>
                <w:sz w:val="16"/>
                <w:szCs w:val="16"/>
              </w:rPr>
              <w:t xml:space="preserve">TYPE</w:t>
            </w:r>
          </w:p>
          <w:p>
            <w:r>
              <w:rPr>
                <w:b/>
                <w:bCs/>
                <w:color w:val="FFFFFF"/>
                <w:sz w:val="22"/>
                <w:szCs w:val="22"/>
              </w:rPr>
              <w:t xml:space="preserve">Black-box Pentest</w:t>
            </w:r>
          </w:p>
        </w:tc>
        <w:tc>
          <w:tcPr>
            <w:tcW w:type="pct" w:w="33.3%"/>
            <w:shd w:fill="16233F" w:val="clear"/>
            <w:tcMar>
              <w:top w:type="dxa" w:w="160"/>
              <w:left w:type="dxa" w:w="200"/>
              <w:bottom w:type="dxa" w:w="160"/>
              <w:right w:type="dxa" w:w="200"/>
            </w:tcMar>
          </w:tcPr>
          <w:p>
            <w:pPr>
              <w:spacing w:after="60"/>
            </w:pPr>
            <w:r>
              <w:rPr>
                <w:b/>
                <w:bCs/>
                <w:color w:val="2E8B57"/>
                <w:sz w:val="16"/>
                <w:szCs w:val="16"/>
              </w:rPr>
              <w:t xml:space="preserve">DURATION</w:t>
            </w:r>
          </w:p>
          <w:p>
            <w:r>
              <w:rPr>
                <w:b/>
                <w:bCs/>
                <w:color w:val="FFFFFF"/>
                <w:sz w:val="22"/>
                <w:szCs w:val="22"/>
              </w:rPr>
              <w:t xml:space="preserve">5 Days</w:t>
            </w:r>
          </w:p>
        </w:tc>
      </w:tr>
    </w:tbl>
    <w:p>
      <w:pPr>
        <w:spacing w:before="500"/>
      </w:pPr>
      <w:r>
        <w:rPr>
          <w:i/>
          <w:iCs/>
          <w:color w:val="595959"/>
          <w:sz w:val="18"/>
          <w:szCs w:val="18"/>
        </w:rPr>
        <w:t xml:space="preserve">This project was done in a safe, controlled environment for learning purposes, with written permission from the client. Never use these methods on a real system without written permission.</w:t>
      </w:r>
    </w:p>
    <w:p>
      <w:r>
        <w:br w:type="page"/>
      </w:r>
    </w:p>
    <w:p>
      <w:pPr>
        <w:pStyle w:val="Heading1"/>
        <w:spacing w:after="160" w:before="360"/>
      </w:pPr>
      <w:r>
        <w:rPr>
          <w:b/>
          <w:bCs/>
          <w:color w:val="1F3864"/>
        </w:rPr>
        <w:t xml:space="preserve">01. Executive Summary</w:t>
      </w:r>
    </w:p>
    <w:p>
      <w:pPr>
        <w:spacing w:after="140"/>
      </w:pPr>
      <w:r>
        <w:t xml:space="preserve">Networkwalks ran a black-box penetration test on Mediroza General Hospital's website (medirozahospital.com). A black-box test means we started with zero inside knowledge — no logins, no staff help, nothing. The goal was simple: try to break in the way a real attacker would, show exactly how far that attacker could get, and explain how to stop them.</w:t>
      </w:r>
    </w:p>
    <w:p>
      <w:pPr>
        <w:spacing w:after="140"/>
      </w:pPr>
      <w:r>
        <w:t xml:space="preserve">Here is the short version of what happened, step by step:</w:t>
      </w:r>
    </w:p>
    <w:p>
      <w:pPr>
        <w:pStyle w:val="ListParagraph"/>
        <w:numPr>
          <w:ilvl w:val="0"/>
          <w:numId w:val="1"/>
        </w:numPr>
        <w:spacing w:after="80"/>
      </w:pPr>
      <w:r>
        <w:t xml:space="preserve">We found weak spots in the patient login page, including a SQL injection bug.</w:t>
      </w:r>
    </w:p>
    <w:p>
      <w:pPr>
        <w:pStyle w:val="ListParagraph"/>
        <w:numPr>
          <w:ilvl w:val="0"/>
          <w:numId w:val="1"/>
        </w:numPr>
        <w:spacing w:after="80"/>
      </w:pPr>
      <w:r>
        <w:t xml:space="preserve">That bug let us get into the patient portal without a real account.</w:t>
      </w:r>
    </w:p>
    <w:p>
      <w:pPr>
        <w:pStyle w:val="ListParagraph"/>
        <w:numPr>
          <w:ilvl w:val="0"/>
          <w:numId w:val="1"/>
        </w:numPr>
        <w:spacing w:after="80"/>
      </w:pPr>
      <w:r>
        <w:t xml:space="preserve">Inside, we found and downloaded 3 real patient lab report PDFs — all locked with a password.</w:t>
      </w:r>
    </w:p>
    <w:p>
      <w:pPr>
        <w:pStyle w:val="ListParagraph"/>
        <w:numPr>
          <w:ilvl w:val="0"/>
          <w:numId w:val="1"/>
        </w:numPr>
        <w:spacing w:after="80"/>
      </w:pPr>
      <w:r>
        <w:t xml:space="preserve">We cracked all 3 passwords. They were weak (two were '123456' and 'password').</w:t>
      </w:r>
    </w:p>
    <w:p>
      <w:pPr>
        <w:pStyle w:val="ListParagraph"/>
        <w:numPr>
          <w:ilvl w:val="0"/>
          <w:numId w:val="1"/>
        </w:numPr>
        <w:spacing w:after="80"/>
      </w:pPr>
      <w:r>
        <w:t xml:space="preserve">One PDF's hidden file details (metadata) mentioned an old database backup, still sitting on the server.</w:t>
      </w:r>
    </w:p>
    <w:p>
      <w:pPr>
        <w:pStyle w:val="ListParagraph"/>
        <w:numPr>
          <w:ilvl w:val="0"/>
          <w:numId w:val="1"/>
        </w:numPr>
        <w:spacing w:after="80"/>
      </w:pPr>
      <w:r>
        <w:t xml:space="preserve">That backup folder had no protection — anyone could browse and download it.</w:t>
      </w:r>
    </w:p>
    <w:p>
      <w:pPr>
        <w:pStyle w:val="ListParagraph"/>
        <w:numPr>
          <w:ilvl w:val="0"/>
          <w:numId w:val="1"/>
        </w:numPr>
        <w:spacing w:after="80"/>
      </w:pPr>
      <w:r>
        <w:t xml:space="preserve">The backup file contained the full staff list (30 employees, with salaries and ID numbers) and the full shareholder list (10 owners, with ownership percentages).</w:t>
      </w:r>
    </w:p>
    <w:p>
      <w:pPr>
        <w:spacing w:after="140"/>
      </w:pPr>
      <w:r>
        <w:rPr>
          <w:b/>
          <w:bCs/>
          <w:color w:val="C00000"/>
        </w:rPr>
        <w:t xml:space="preserve">Overall Risk to Client: CRITICAL</w:t>
      </w:r>
    </w:p>
    <w:p>
      <w:pPr>
        <w:spacing w:after="140"/>
      </w:pPr>
      <w:r>
        <w:t xml:space="preserve">In plain terms: an attacker with no password and no inside help could have taken patient medical data, every employee's salary and ID number, and the hospital's ownership details. This needs to be fixed immediately.</w:t>
      </w:r>
    </w:p>
    <w:p>
      <w:pPr>
        <w:pStyle w:val="Heading2"/>
        <w:spacing w:after="120" w:before="240"/>
      </w:pPr>
      <w:r>
        <w:rPr>
          <w:b/>
          <w:bCs/>
          <w:color w:val="1F3864"/>
        </w:rPr>
        <w:t xml:space="preserve">Key Numbers</w:t>
      </w:r>
    </w:p>
    <w:p>
      <w:pPr>
        <w:pStyle w:val="ListParagraph"/>
        <w:numPr>
          <w:ilvl w:val="0"/>
          <w:numId w:val="1"/>
        </w:numPr>
        <w:spacing w:after="80"/>
      </w:pPr>
      <w:r>
        <w:t xml:space="preserve">8 problems found in total — 3 Critical, 1 High, 2 Medium, 2 Low</w:t>
      </w:r>
    </w:p>
    <w:p>
      <w:pPr>
        <w:pStyle w:val="ListParagraph"/>
        <w:numPr>
          <w:ilvl w:val="0"/>
          <w:numId w:val="1"/>
        </w:numPr>
        <w:spacing w:after="80"/>
      </w:pPr>
      <w:r>
        <w:t xml:space="preserve">3 out of 3 patient PDF reports opened and read</w:t>
      </w:r>
    </w:p>
    <w:p>
      <w:pPr>
        <w:pStyle w:val="ListParagraph"/>
        <w:numPr>
          <w:ilvl w:val="0"/>
          <w:numId w:val="1"/>
        </w:numPr>
        <w:spacing w:after="80"/>
      </w:pPr>
      <w:r>
        <w:t xml:space="preserve">30 staff records exposed — names, salaries, phone numbers and ID numbers</w:t>
      </w:r>
    </w:p>
    <w:p>
      <w:pPr>
        <w:pStyle w:val="ListParagraph"/>
        <w:numPr>
          <w:ilvl w:val="0"/>
          <w:numId w:val="1"/>
        </w:numPr>
        <w:spacing w:after="80"/>
      </w:pPr>
      <w:r>
        <w:t xml:space="preserve">10 shareholder records exposed — names and ownership percentages</w:t>
      </w:r>
    </w:p>
    <w:p>
      <w:pPr>
        <w:pStyle w:val="Heading1"/>
        <w:spacing w:after="160" w:before="360"/>
      </w:pPr>
      <w:r>
        <w:rPr>
          <w:b/>
          <w:bCs/>
          <w:color w:val="1F3864"/>
        </w:rPr>
        <w:t xml:space="preserve">02. Scope and Methodology</w:t>
      </w:r>
    </w:p>
    <w:p>
      <w:pPr>
        <w:pStyle w:val="Heading2"/>
        <w:spacing w:after="120" w:before="240"/>
      </w:pPr>
      <w:r>
        <w:rPr>
          <w:b/>
          <w:bCs/>
          <w:color w:val="1F3864"/>
        </w:rPr>
        <w:t xml:space="preserve">Scope — what we were allowed to test</w:t>
      </w:r>
    </w:p>
    <w:p>
      <w:pPr>
        <w:pStyle w:val="ListParagraph"/>
        <w:numPr>
          <w:ilvl w:val="0"/>
          <w:numId w:val="1"/>
        </w:numPr>
        <w:spacing w:after="80"/>
      </w:pPr>
      <w:r>
        <w:t xml:space="preserve">Only the website https://medirozahospital.com and anything directly reachable from it.</w:t>
      </w:r>
    </w:p>
    <w:p>
      <w:pPr>
        <w:pStyle w:val="ListParagraph"/>
        <w:numPr>
          <w:ilvl w:val="0"/>
          <w:numId w:val="1"/>
        </w:numPr>
        <w:spacing w:after="80"/>
      </w:pPr>
      <w:r>
        <w:t xml:space="preserve">Black-box test — we were given no logins, no internal documents, no help from staff.</w:t>
      </w:r>
    </w:p>
    <w:p>
      <w:pPr>
        <w:pStyle w:val="ListParagraph"/>
        <w:numPr>
          <w:ilvl w:val="0"/>
          <w:numId w:val="1"/>
        </w:numPr>
        <w:spacing w:after="80"/>
      </w:pPr>
      <w:r>
        <w:t xml:space="preserve">Rules: stay inside the target domain, no tricking staff (no social engineering), no crashing the site (no denial-of-service), no testing outside this scope.</w:t>
      </w:r>
    </w:p>
    <w:p>
      <w:pPr>
        <w:pStyle w:val="ListParagraph"/>
        <w:numPr>
          <w:ilvl w:val="0"/>
          <w:numId w:val="1"/>
        </w:numPr>
        <w:spacing w:after="80"/>
      </w:pPr>
      <w:r>
        <w:t xml:space="preserve">Mediroza General Hospital gave written permission for this test before it started.</w:t>
      </w:r>
    </w:p>
    <w:p>
      <w:pPr>
        <w:pStyle w:val="Heading2"/>
        <w:spacing w:after="120" w:before="240"/>
      </w:pPr>
      <w:r>
        <w:rPr>
          <w:b/>
          <w:bCs/>
          <w:color w:val="1F3864"/>
        </w:rPr>
        <w:t xml:space="preserve">Methodology — how we worked</w:t>
      </w:r>
    </w:p>
    <w:p>
      <w:pPr>
        <w:spacing w:after="140"/>
      </w:pPr>
      <w:r>
        <w:t xml:space="preserve">We followed the project's own 3-step plan:</w:t>
      </w:r>
    </w:p>
    <w:p>
      <w:pPr>
        <w:pStyle w:val="ListParagraph"/>
        <w:numPr>
          <w:ilvl w:val="0"/>
          <w:numId w:val="1"/>
        </w:numPr>
        <w:spacing w:after="80"/>
      </w:pPr>
      <w:r>
        <w:t xml:space="preserve">M1 — Initial Access: look around the site, find a way in, and get the 3 confidential patient PDF reports.</w:t>
      </w:r>
    </w:p>
    <w:p>
      <w:pPr>
        <w:pStyle w:val="ListParagraph"/>
        <w:numPr>
          <w:ilvl w:val="0"/>
          <w:numId w:val="1"/>
        </w:numPr>
        <w:spacing w:after="80"/>
      </w:pPr>
      <w:r>
        <w:t xml:space="preserve">M2 — Data Extraction: crack the password on each of those 3 PDF files.</w:t>
      </w:r>
    </w:p>
    <w:p>
      <w:pPr>
        <w:pStyle w:val="ListParagraph"/>
        <w:numPr>
          <w:ilvl w:val="0"/>
          <w:numId w:val="1"/>
        </w:numPr>
        <w:spacing w:after="80"/>
      </w:pPr>
      <w:r>
        <w:t xml:space="preserve">M3 — Critical Data Exposure: dig deeper into what we found, which led us to staff salaries and shareholder data.</w:t>
      </w:r>
    </w:p>
    <w:p>
      <w:pPr>
        <w:spacing w:after="140"/>
      </w:pPr>
      <w:r>
        <w:t xml:space="preserve">After testing, we wrote up every finding, rated its risk, and gave clear steps to fix each one — that is this report.</w:t>
      </w:r>
    </w:p>
    <w:p>
      <w:pPr>
        <w:pStyle w:val="Heading2"/>
        <w:spacing w:after="120" w:before="240"/>
      </w:pPr>
      <w:r>
        <w:rPr>
          <w:b/>
          <w:bCs/>
          <w:color w:val="1F3864"/>
        </w:rPr>
        <w:t xml:space="preserve">Tools We Used</w:t>
      </w:r>
    </w:p>
    <w:p>
      <w:pPr>
        <w:pStyle w:val="ListParagraph"/>
        <w:numPr>
          <w:ilvl w:val="0"/>
          <w:numId w:val="1"/>
        </w:numPr>
        <w:spacing w:after="80"/>
      </w:pPr>
      <w:r>
        <w:t xml:space="preserve">nslookup, whois, whatweb, curl — basic look-up tools to learn about the website and server</w:t>
      </w:r>
    </w:p>
    <w:p>
      <w:pPr>
        <w:pStyle w:val="ListParagraph"/>
        <w:numPr>
          <w:ilvl w:val="0"/>
          <w:numId w:val="1"/>
        </w:numPr>
        <w:spacing w:after="80"/>
      </w:pPr>
      <w:r>
        <w:t xml:space="preserve">A normal web browser — to test the login form and browse folders by hand</w:t>
      </w:r>
    </w:p>
    <w:p>
      <w:pPr>
        <w:pStyle w:val="ListParagraph"/>
        <w:numPr>
          <w:ilvl w:val="0"/>
          <w:numId w:val="1"/>
        </w:numPr>
        <w:spacing w:after="80"/>
      </w:pPr>
      <w:r>
        <w:t xml:space="preserve">A hash calculator and password cracker tool — to recover PDF passwords</w:t>
      </w:r>
    </w:p>
    <w:p>
      <w:pPr>
        <w:pStyle w:val="ListParagraph"/>
        <w:numPr>
          <w:ilvl w:val="0"/>
          <w:numId w:val="1"/>
        </w:numPr>
        <w:spacing w:after="80"/>
      </w:pPr>
      <w:r>
        <w:t xml:space="preserve">exiftool — to read hidden file details (metadata) inside a PDF</w:t>
      </w:r>
    </w:p>
    <w:p>
      <w:pPr>
        <w:pStyle w:val="Heading2"/>
        <w:spacing w:after="120" w:before="240"/>
      </w:pPr>
      <w:r>
        <w:rPr>
          <w:b/>
          <w:bCs/>
          <w:color w:val="1F3864"/>
        </w:rPr>
        <w:t xml:space="preserve">Limits of This Test</w:t>
      </w:r>
    </w:p>
    <w:p>
      <w:pPr>
        <w:spacing w:after="140"/>
      </w:pPr>
      <w:r>
        <w:t xml:space="preserve">This was a black-box test with a tight scope and a 5-day window. It shows what we could find through the public website alone, using the tools above. A deeper test (with staff help, or more time) could well find more issues.</w:t>
      </w:r>
    </w:p>
    <w:p>
      <w:pPr>
        <w:pStyle w:val="Heading1"/>
        <w:spacing w:after="160" w:before="360"/>
      </w:pPr>
      <w:r>
        <w:rPr>
          <w:b/>
          <w:bCs/>
          <w:color w:val="1F3864"/>
        </w:rPr>
        <w:t xml:space="preserve">03. Findings and Proof</w:t>
      </w:r>
    </w:p>
    <w:p>
      <w:pPr>
        <w:spacing w:after="140"/>
      </w:pPr>
      <w:r>
        <w:t xml:space="preserve">Below, each problem is grouped under the milestone (M1, M2 or M3) where we found it, in the order we actually found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5600"/>
        <w:gridCol w:w="1900"/>
      </w:tblGrid>
      <w:tr>
        <w:trPr>
          <w:tblHeader/>
        </w:trPr>
        <w:tc>
          <w:tcPr>
            <w:tcW w:type="pct" w:w="10%"/>
            <w:shd w:fill="1F3864" w:val="clear"/>
            <w:vAlign w:val="center"/>
          </w:tcPr>
          <w:p>
            <w:r>
              <w:rPr>
                <w:b/>
                <w:bCs/>
                <w:color w:val="FFFFFF"/>
              </w:rPr>
              <w:t xml:space="preserve">M#</w:t>
            </w:r>
          </w:p>
        </w:tc>
        <w:tc>
          <w:tcPr>
            <w:tcW w:type="pct" w:w="9%"/>
            <w:shd w:fill="1F3864" w:val="clear"/>
            <w:vAlign w:val="center"/>
          </w:tcPr>
          <w:p>
            <w:r>
              <w:rPr>
                <w:b/>
                <w:bCs/>
                <w:color w:val="FFFFFF"/>
              </w:rPr>
              <w:t xml:space="preserve">ID</w:t>
            </w:r>
          </w:p>
        </w:tc>
        <w:tc>
          <w:tcPr>
            <w:tcW w:type="pct" w:w="56%"/>
            <w:shd w:fill="1F3864" w:val="clear"/>
            <w:vAlign w:val="center"/>
          </w:tcPr>
          <w:p>
            <w:r>
              <w:rPr>
                <w:b/>
                <w:bCs/>
                <w:color w:val="FFFFFF"/>
              </w:rPr>
              <w:t xml:space="preserve">What we found</w:t>
            </w:r>
          </w:p>
        </w:tc>
        <w:tc>
          <w:tcPr>
            <w:tcW w:type="pct" w:w="19%"/>
            <w:shd w:fill="1F3864" w:val="clear"/>
            <w:vAlign w:val="center"/>
          </w:tcPr>
          <w:p>
            <w:r>
              <w:rPr>
                <w:b/>
                <w:bCs/>
                <w:color w:val="FFFFFF"/>
              </w:rPr>
              <w:t xml:space="preserve">Risk</w:t>
            </w:r>
          </w:p>
        </w:tc>
      </w:tr>
      <w:tr>
        <w:tc>
          <w:tcPr>
            <w:tcW w:type="pct" w:w="10%"/>
            <w:shd w:fill="EEF2F8" w:val="clear"/>
            <w:vAlign w:val="center"/>
          </w:tcPr>
          <w:p>
            <w:pPr>
              <w:jc w:val="center"/>
            </w:pPr>
            <w:r>
              <w:rPr>
                <w:b/>
                <w:bCs/>
                <w:color w:val="1F3864"/>
              </w:rPr>
              <w:t xml:space="preserve">M1</w:t>
            </w:r>
          </w:p>
        </w:tc>
        <w:tc>
          <w:tcPr>
            <w:tcW w:type="pct" w:w="9%"/>
            <w:vAlign w:val="center"/>
          </w:tcPr>
          <w:p>
            <w:pPr>
              <w:jc w:val="center"/>
            </w:pPr>
            <w:r>
              <w:rPr>
                <w:b/>
                <w:bCs/>
              </w:rPr>
              <w:t xml:space="preserve">F8</w:t>
            </w:r>
          </w:p>
        </w:tc>
        <w:tc>
          <w:tcPr>
            <w:tcW w:type="pct" w:w="56%"/>
            <w:vAlign w:val="center"/>
          </w:tcPr>
          <w:p>
            <w:r>
              <w:rPr>
                <w:b w:val="false"/>
                <w:bCs w:val="false"/>
              </w:rPr>
              <w:t xml:space="preserve">robots.txt reveals hidden folders</w:t>
            </w:r>
          </w:p>
        </w:tc>
        <w:tc>
          <w:tcPr>
            <w:tcW w:type="pct" w:w="19%"/>
            <w:shd w:fill="E6F4EA" w:val="clear"/>
            <w:vAlign w:val="center"/>
          </w:tcPr>
          <w:p>
            <w:pPr>
              <w:jc w:val="center"/>
            </w:pPr>
            <w:r>
              <w:rPr>
                <w:b/>
                <w:bCs/>
                <w:color w:val="2E7D32"/>
              </w:rPr>
              <w:t xml:space="preserve">Low</w:t>
            </w:r>
          </w:p>
        </w:tc>
      </w:tr>
      <w:tr>
        <w:tc>
          <w:tcPr>
            <w:tcW w:type="pct" w:w="10%"/>
            <w:shd w:fill="EEF2F8" w:val="clear"/>
            <w:vAlign w:val="center"/>
          </w:tcPr>
          <w:p>
            <w:pPr>
              <w:jc w:val="center"/>
            </w:pPr>
            <w:r>
              <w:rPr>
                <w:b/>
                <w:bCs/>
                <w:color w:val="1F3864"/>
              </w:rPr>
              <w:t xml:space="preserve">M1</w:t>
            </w:r>
          </w:p>
        </w:tc>
        <w:tc>
          <w:tcPr>
            <w:tcW w:type="pct" w:w="9%"/>
            <w:vAlign w:val="center"/>
          </w:tcPr>
          <w:p>
            <w:pPr>
              <w:jc w:val="center"/>
            </w:pPr>
            <w:r>
              <w:rPr>
                <w:b/>
                <w:bCs/>
              </w:rPr>
              <w:t xml:space="preserve">F7</w:t>
            </w:r>
          </w:p>
        </w:tc>
        <w:tc>
          <w:tcPr>
            <w:tcW w:type="pct" w:w="56%"/>
            <w:vAlign w:val="center"/>
          </w:tcPr>
          <w:p>
            <w:r>
              <w:rPr>
                <w:b w:val="false"/>
                <w:bCs w:val="false"/>
              </w:rPr>
              <w:t xml:space="preserve">Login form leaks valid usernames</w:t>
            </w:r>
          </w:p>
        </w:tc>
        <w:tc>
          <w:tcPr>
            <w:tcW w:type="pct" w:w="19%"/>
            <w:shd w:fill="E6F4EA" w:val="clear"/>
            <w:vAlign w:val="center"/>
          </w:tcPr>
          <w:p>
            <w:pPr>
              <w:jc w:val="center"/>
            </w:pPr>
            <w:r>
              <w:rPr>
                <w:b/>
                <w:bCs/>
                <w:color w:val="2E7D32"/>
              </w:rPr>
              <w:t xml:space="preserve">Low</w:t>
            </w:r>
          </w:p>
        </w:tc>
      </w:tr>
      <w:tr>
        <w:tc>
          <w:tcPr>
            <w:tcW w:type="pct" w:w="10%"/>
            <w:shd w:fill="EEF2F8" w:val="clear"/>
            <w:vAlign w:val="center"/>
          </w:tcPr>
          <w:p>
            <w:pPr>
              <w:jc w:val="center"/>
            </w:pPr>
            <w:r>
              <w:rPr>
                <w:b/>
                <w:bCs/>
                <w:color w:val="1F3864"/>
              </w:rPr>
              <w:t xml:space="preserve">M1</w:t>
            </w:r>
          </w:p>
        </w:tc>
        <w:tc>
          <w:tcPr>
            <w:tcW w:type="pct" w:w="9%"/>
            <w:vAlign w:val="center"/>
          </w:tcPr>
          <w:p>
            <w:pPr>
              <w:jc w:val="center"/>
            </w:pPr>
            <w:r>
              <w:rPr>
                <w:b/>
                <w:bCs/>
              </w:rPr>
              <w:t xml:space="preserve">F1</w:t>
            </w:r>
          </w:p>
        </w:tc>
        <w:tc>
          <w:tcPr>
            <w:tcW w:type="pct" w:w="56%"/>
            <w:vAlign w:val="center"/>
          </w:tcPr>
          <w:p>
            <w:r>
              <w:rPr>
                <w:b w:val="false"/>
                <w:bCs w:val="false"/>
              </w:rPr>
              <w:t xml:space="preserve">SQL injection on the login form</w:t>
            </w:r>
          </w:p>
        </w:tc>
        <w:tc>
          <w:tcPr>
            <w:tcW w:type="pct" w:w="19%"/>
            <w:shd w:fill="FCE4E4" w:val="clear"/>
            <w:vAlign w:val="center"/>
          </w:tcPr>
          <w:p>
            <w:pPr>
              <w:jc w:val="center"/>
            </w:pPr>
            <w:r>
              <w:rPr>
                <w:b/>
                <w:bCs/>
                <w:color w:val="C00000"/>
              </w:rPr>
              <w:t xml:space="preserve">Critical</w:t>
            </w:r>
          </w:p>
        </w:tc>
      </w:tr>
      <w:tr>
        <w:tc>
          <w:tcPr>
            <w:tcW w:type="pct" w:w="10%"/>
            <w:shd w:fill="EEF2F8" w:val="clear"/>
            <w:vAlign w:val="center"/>
          </w:tcPr>
          <w:p>
            <w:pPr>
              <w:jc w:val="center"/>
            </w:pPr>
            <w:r>
              <w:rPr>
                <w:b/>
                <w:bCs/>
                <w:color w:val="1F3864"/>
              </w:rPr>
              <w:t xml:space="preserve">M1</w:t>
            </w:r>
          </w:p>
        </w:tc>
        <w:tc>
          <w:tcPr>
            <w:tcW w:type="pct" w:w="9%"/>
            <w:vAlign w:val="center"/>
          </w:tcPr>
          <w:p>
            <w:pPr>
              <w:jc w:val="center"/>
            </w:pPr>
            <w:r>
              <w:rPr>
                <w:b/>
                <w:bCs/>
              </w:rPr>
              <w:t xml:space="preserve">F2</w:t>
            </w:r>
          </w:p>
        </w:tc>
        <w:tc>
          <w:tcPr>
            <w:tcW w:type="pct" w:w="56%"/>
            <w:vAlign w:val="center"/>
          </w:tcPr>
          <w:p>
            <w:r>
              <w:rPr>
                <w:b w:val="false"/>
                <w:bCs w:val="false"/>
              </w:rPr>
              <w:t xml:space="preserve">Login can be bypassed to view patient reports</w:t>
            </w:r>
          </w:p>
        </w:tc>
        <w:tc>
          <w:tcPr>
            <w:tcW w:type="pct" w:w="19%"/>
            <w:shd w:fill="FCE4E4" w:val="clear"/>
            <w:vAlign w:val="center"/>
          </w:tcPr>
          <w:p>
            <w:pPr>
              <w:jc w:val="center"/>
            </w:pPr>
            <w:r>
              <w:rPr>
                <w:b/>
                <w:bCs/>
                <w:color w:val="C00000"/>
              </w:rPr>
              <w:t xml:space="preserve">Critical</w:t>
            </w:r>
          </w:p>
        </w:tc>
      </w:tr>
      <w:tr>
        <w:tc>
          <w:tcPr>
            <w:tcW w:type="pct" w:w="10%"/>
            <w:shd w:fill="EEF2F8" w:val="clear"/>
            <w:vAlign w:val="center"/>
          </w:tcPr>
          <w:p>
            <w:pPr>
              <w:jc w:val="center"/>
            </w:pPr>
            <w:r>
              <w:rPr>
                <w:b/>
                <w:bCs/>
                <w:color w:val="1F3864"/>
              </w:rPr>
              <w:t xml:space="preserve">M2</w:t>
            </w:r>
          </w:p>
        </w:tc>
        <w:tc>
          <w:tcPr>
            <w:tcW w:type="pct" w:w="9%"/>
            <w:vAlign w:val="center"/>
          </w:tcPr>
          <w:p>
            <w:pPr>
              <w:jc w:val="center"/>
            </w:pPr>
            <w:r>
              <w:rPr>
                <w:b/>
                <w:bCs/>
              </w:rPr>
              <w:t xml:space="preserve">F5</w:t>
            </w:r>
          </w:p>
        </w:tc>
        <w:tc>
          <w:tcPr>
            <w:tcW w:type="pct" w:w="56%"/>
            <w:vAlign w:val="center"/>
          </w:tcPr>
          <w:p>
            <w:r>
              <w:rPr>
                <w:b w:val="false"/>
                <w:bCs w:val="false"/>
              </w:rPr>
              <w:t xml:space="preserve">Patient PDF passwords are weak and crackable</w:t>
            </w:r>
          </w:p>
        </w:tc>
        <w:tc>
          <w:tcPr>
            <w:tcW w:type="pct" w:w="19%"/>
            <w:shd w:fill="FFF6D9" w:val="clear"/>
            <w:vAlign w:val="center"/>
          </w:tcPr>
          <w:p>
            <w:pPr>
              <w:jc w:val="center"/>
            </w:pPr>
            <w:r>
              <w:rPr>
                <w:b/>
                <w:bCs/>
                <w:color w:val="BF8F00"/>
              </w:rPr>
              <w:t xml:space="preserve">Medium</w:t>
            </w:r>
          </w:p>
        </w:tc>
      </w:tr>
      <w:tr>
        <w:tc>
          <w:tcPr>
            <w:tcW w:type="pct" w:w="10%"/>
            <w:shd w:fill="EEF2F8" w:val="clear"/>
            <w:vAlign w:val="center"/>
          </w:tcPr>
          <w:p>
            <w:pPr>
              <w:jc w:val="center"/>
            </w:pPr>
            <w:r>
              <w:rPr>
                <w:b/>
                <w:bCs/>
                <w:color w:val="1F3864"/>
              </w:rPr>
              <w:t xml:space="preserve">M3</w:t>
            </w:r>
          </w:p>
        </w:tc>
        <w:tc>
          <w:tcPr>
            <w:tcW w:type="pct" w:w="9%"/>
            <w:vAlign w:val="center"/>
          </w:tcPr>
          <w:p>
            <w:pPr>
              <w:jc w:val="center"/>
            </w:pPr>
            <w:r>
              <w:rPr>
                <w:b/>
                <w:bCs/>
              </w:rPr>
              <w:t xml:space="preserve">F6</w:t>
            </w:r>
          </w:p>
        </w:tc>
        <w:tc>
          <w:tcPr>
            <w:tcW w:type="pct" w:w="56%"/>
            <w:vAlign w:val="center"/>
          </w:tcPr>
          <w:p>
            <w:r>
              <w:rPr>
                <w:b w:val="false"/>
                <w:bCs w:val="false"/>
              </w:rPr>
              <w:t xml:space="preserve">PDF file details leak the backup's location</w:t>
            </w:r>
          </w:p>
        </w:tc>
        <w:tc>
          <w:tcPr>
            <w:tcW w:type="pct" w:w="19%"/>
            <w:shd w:fill="FFF6D9" w:val="clear"/>
            <w:vAlign w:val="center"/>
          </w:tcPr>
          <w:p>
            <w:pPr>
              <w:jc w:val="center"/>
            </w:pPr>
            <w:r>
              <w:rPr>
                <w:b/>
                <w:bCs/>
                <w:color w:val="BF8F00"/>
              </w:rPr>
              <w:t xml:space="preserve">Medium</w:t>
            </w:r>
          </w:p>
        </w:tc>
      </w:tr>
      <w:tr>
        <w:tc>
          <w:tcPr>
            <w:tcW w:type="pct" w:w="10%"/>
            <w:shd w:fill="EEF2F8" w:val="clear"/>
            <w:vAlign w:val="center"/>
          </w:tcPr>
          <w:p>
            <w:pPr>
              <w:jc w:val="center"/>
            </w:pPr>
            <w:r>
              <w:rPr>
                <w:b/>
                <w:bCs/>
                <w:color w:val="1F3864"/>
              </w:rPr>
              <w:t xml:space="preserve">M3</w:t>
            </w:r>
          </w:p>
        </w:tc>
        <w:tc>
          <w:tcPr>
            <w:tcW w:type="pct" w:w="9%"/>
            <w:vAlign w:val="center"/>
          </w:tcPr>
          <w:p>
            <w:pPr>
              <w:jc w:val="center"/>
            </w:pPr>
            <w:r>
              <w:rPr>
                <w:b/>
                <w:bCs/>
              </w:rPr>
              <w:t xml:space="preserve">F4</w:t>
            </w:r>
          </w:p>
        </w:tc>
        <w:tc>
          <w:tcPr>
            <w:tcW w:type="pct" w:w="56%"/>
            <w:vAlign w:val="center"/>
          </w:tcPr>
          <w:p>
            <w:r>
              <w:rPr>
                <w:b w:val="false"/>
                <w:bCs w:val="false"/>
              </w:rPr>
              <w:t xml:space="preserve">Old backup folder is open for anyone to browse</w:t>
            </w:r>
          </w:p>
        </w:tc>
        <w:tc>
          <w:tcPr>
            <w:tcW w:type="pct" w:w="19%"/>
            <w:shd w:fill="FDEBD0" w:val="clear"/>
            <w:vAlign w:val="center"/>
          </w:tcPr>
          <w:p>
            <w:pPr>
              <w:jc w:val="center"/>
            </w:pPr>
            <w:r>
              <w:rPr>
                <w:b/>
                <w:bCs/>
                <w:color w:val="E36C09"/>
              </w:rPr>
              <w:t xml:space="preserve">High</w:t>
            </w:r>
          </w:p>
        </w:tc>
      </w:tr>
      <w:tr>
        <w:tc>
          <w:tcPr>
            <w:tcW w:type="pct" w:w="10%"/>
            <w:shd w:fill="EEF2F8" w:val="clear"/>
            <w:vAlign w:val="center"/>
          </w:tcPr>
          <w:p>
            <w:pPr>
              <w:jc w:val="center"/>
            </w:pPr>
            <w:r>
              <w:rPr>
                <w:b/>
                <w:bCs/>
                <w:color w:val="1F3864"/>
              </w:rPr>
              <w:t xml:space="preserve">M3</w:t>
            </w:r>
          </w:p>
        </w:tc>
        <w:tc>
          <w:tcPr>
            <w:tcW w:type="pct" w:w="9%"/>
            <w:vAlign w:val="center"/>
          </w:tcPr>
          <w:p>
            <w:pPr>
              <w:jc w:val="center"/>
            </w:pPr>
            <w:r>
              <w:rPr>
                <w:b/>
                <w:bCs/>
              </w:rPr>
              <w:t xml:space="preserve">F3</w:t>
            </w:r>
          </w:p>
        </w:tc>
        <w:tc>
          <w:tcPr>
            <w:tcW w:type="pct" w:w="56%"/>
            <w:vAlign w:val="center"/>
          </w:tcPr>
          <w:p>
            <w:r>
              <w:rPr>
                <w:b w:val="false"/>
                <w:bCs w:val="false"/>
              </w:rPr>
              <w:t xml:space="preserve">Full database backup file is public — no login needed</w:t>
            </w:r>
          </w:p>
        </w:tc>
        <w:tc>
          <w:tcPr>
            <w:tcW w:type="pct" w:w="19%"/>
            <w:shd w:fill="FCE4E4" w:val="clear"/>
            <w:vAlign w:val="center"/>
          </w:tcPr>
          <w:p>
            <w:pPr>
              <w:jc w:val="center"/>
            </w:pPr>
            <w:r>
              <w:rPr>
                <w:b/>
                <w:bCs/>
                <w:color w:val="C00000"/>
              </w:rPr>
              <w:t xml:space="preserve">Critical</w:t>
            </w:r>
          </w:p>
        </w:tc>
      </w:tr>
    </w:tbl>
    <w:p>
      <w:pPr>
        <w:pBdr>
          <w:bottom w:val="single" w:color="1F3864" w:sz="12"/>
        </w:pBdr>
        <w:spacing w:after="60" w:before="500"/>
      </w:pPr>
      <w:r>
        <w:rPr>
          <w:b/>
          <w:bCs/>
          <w:color w:val="1F3864"/>
          <w:sz w:val="30"/>
          <w:szCs w:val="30"/>
        </w:rPr>
        <w:t xml:space="preserve">M1 — Initial Access</w:t>
      </w:r>
    </w:p>
    <w:p>
      <w:pPr>
        <w:spacing w:after="200"/>
      </w:pPr>
      <w:r>
        <w:rPr>
          <w:i/>
          <w:iCs/>
          <w:color w:val="595959"/>
        </w:rPr>
        <w:t xml:space="preserve">Goal: break into the website and get the 3 confidential patient PDF reports.</w:t>
      </w:r>
    </w:p>
    <w:p>
      <w:pPr>
        <w:pStyle w:val="Heading2"/>
        <w:spacing w:after="120" w:before="240"/>
      </w:pPr>
      <w:r>
        <w:rPr>
          <w:b/>
          <w:bCs/>
          <w:color w:val="1F3864"/>
        </w:rPr>
        <w:t xml:space="preserve">Step 0 — Looking Around (Recon)</w:t>
      </w:r>
    </w:p>
    <w:p>
      <w:pPr>
        <w:spacing w:after="140"/>
      </w:pPr>
      <w:r>
        <w:t xml:space="preserve">Before trying to break anything, we first looked up basic public information about the site.</w:t>
      </w:r>
    </w:p>
    <w:p>
      <w:pPr>
        <w:spacing w:after="60" w:before="120"/>
        <w:jc w:val="center"/>
      </w:pPr>
      <w:r>
        <w:drawing>
          <wp:inline distT="0" distB="0" distL="0" distR="0">
            <wp:extent cx="4381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809750"/>
                    </a:xfrm>
                    <a:prstGeom prst="rect">
                      <a:avLst/>
                    </a:prstGeom>
                  </pic:spPr>
                </pic:pic>
              </a:graphicData>
            </a:graphic>
          </wp:inline>
        </w:drawing>
      </w:r>
    </w:p>
    <w:p>
      <w:pPr>
        <w:spacing w:after="200"/>
        <w:jc w:val="center"/>
      </w:pPr>
      <w:r>
        <w:rPr>
          <w:i/>
          <w:iCs/>
          <w:color w:val="595959"/>
          <w:sz w:val="18"/>
          <w:szCs w:val="18"/>
        </w:rPr>
        <w:t xml:space="preserve">Figure M1.R1 — Who owns the domain and where it is hosted.</w:t>
      </w:r>
    </w:p>
    <w:p>
      <w:pPr>
        <w:spacing w:after="60" w:before="120"/>
        <w:jc w:val="center"/>
      </w:pPr>
      <w:r>
        <w:drawing>
          <wp:inline distT="0" distB="0" distL="0" distR="0">
            <wp:extent cx="280987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09875" cy="1419225"/>
                    </a:xfrm>
                    <a:prstGeom prst="rect">
                      <a:avLst/>
                    </a:prstGeom>
                  </pic:spPr>
                </pic:pic>
              </a:graphicData>
            </a:graphic>
          </wp:inline>
        </w:drawing>
      </w:r>
    </w:p>
    <w:p>
      <w:pPr>
        <w:spacing w:after="200"/>
        <w:jc w:val="center"/>
      </w:pPr>
      <w:r>
        <w:rPr>
          <w:i/>
          <w:iCs/>
          <w:color w:val="595959"/>
          <w:sz w:val="18"/>
          <w:szCs w:val="18"/>
        </w:rPr>
        <w:t xml:space="preserve">Figure M1.R2 — The website's server address (IP).</w:t>
      </w:r>
    </w:p>
    <w:p>
      <w:pPr>
        <w:spacing w:after="60" w:before="120"/>
        <w:jc w:val="center"/>
      </w:pPr>
      <w:r>
        <w:drawing>
          <wp:inline distT="0" distB="0" distL="0" distR="0">
            <wp:extent cx="43815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33375"/>
                    </a:xfrm>
                    <a:prstGeom prst="rect">
                      <a:avLst/>
                    </a:prstGeom>
                  </pic:spPr>
                </pic:pic>
              </a:graphicData>
            </a:graphic>
          </wp:inline>
        </w:drawing>
      </w:r>
    </w:p>
    <w:p>
      <w:pPr>
        <w:spacing w:after="200"/>
        <w:jc w:val="center"/>
      </w:pPr>
      <w:r>
        <w:rPr>
          <w:i/>
          <w:iCs/>
          <w:color w:val="595959"/>
          <w:sz w:val="18"/>
          <w:szCs w:val="18"/>
        </w:rPr>
        <w:t xml:space="preserve">Figure M1.R3 — The web server software in use (LiteSpeed).</w:t>
      </w:r>
    </w:p>
    <w:p>
      <w:pPr>
        <w:spacing w:after="60" w:before="120"/>
        <w:jc w:val="center"/>
      </w:pPr>
      <w:r>
        <w:drawing>
          <wp:inline distT="0" distB="0" distL="0" distR="0">
            <wp:extent cx="3429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1552575"/>
                    </a:xfrm>
                    <a:prstGeom prst="rect">
                      <a:avLst/>
                    </a:prstGeom>
                  </pic:spPr>
                </pic:pic>
              </a:graphicData>
            </a:graphic>
          </wp:inline>
        </w:drawing>
      </w:r>
    </w:p>
    <w:p>
      <w:pPr>
        <w:spacing w:after="200"/>
        <w:jc w:val="center"/>
      </w:pPr>
      <w:r>
        <w:rPr>
          <w:i/>
          <w:iCs/>
          <w:color w:val="595959"/>
          <w:sz w:val="18"/>
          <w:szCs w:val="18"/>
        </w:rPr>
        <w:t xml:space="preserve">Figure M1.R4 — Server details confirmed again from the raw web response.</w:t>
      </w:r>
    </w:p>
    <w:p>
      <w:pPr>
        <w:pStyle w:val="Heading2"/>
        <w:spacing w:after="120" w:before="400"/>
      </w:pPr>
      <w:r>
        <w:rPr>
          <w:b/>
          <w:bCs/>
          <w:color w:val="1F3864"/>
        </w:rPr>
        <w:t xml:space="preserve">F8 — robots.txt Reveals Hidden Folders</w:t>
      </w:r>
      <w:r>
        <w:rPr>
          <w:b/>
          <w:bCs/>
          <w:color w:val="2E7D32"/>
        </w:rPr>
        <w:t xml:space="preserve">   [LOW]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EF2F8" w:val="clear"/>
          </w:tcPr>
          <w:p>
            <w:r>
              <w:rPr>
                <w:b/>
                <w:bCs/>
                <w:color w:val="1F3864"/>
              </w:rPr>
              <w:t xml:space="preserve">Where</w:t>
            </w:r>
          </w:p>
        </w:tc>
        <w:tc>
          <w:tcPr>
            <w:tcW w:type="pct" w:w="78%"/>
          </w:tcPr>
          <w:p>
            <w:pPr>
              <w:pStyle w:val="ListParagraph"/>
              <w:numPr>
                <w:ilvl w:val="0"/>
                <w:numId w:val="1"/>
              </w:numPr>
              <w:spacing w:after="60"/>
            </w:pPr>
            <w:r>
              <w:t xml:space="preserve">https://medirozahospital.com/robots.txt</w:t>
            </w:r>
          </w:p>
        </w:tc>
      </w:tr>
      <w:tr>
        <w:tc>
          <w:tcPr>
            <w:tcW w:type="pct" w:w="22%"/>
            <w:shd w:fill="EEF2F8" w:val="clear"/>
          </w:tcPr>
          <w:p>
            <w:r>
              <w:rPr>
                <w:b/>
                <w:bCs/>
                <w:color w:val="1F3864"/>
              </w:rPr>
              <w:t xml:space="preserve">What we found</w:t>
            </w:r>
          </w:p>
        </w:tc>
        <w:tc>
          <w:tcPr>
            <w:tcW w:type="pct" w:w="78%"/>
          </w:tcPr>
          <w:p>
            <w:pPr>
              <w:pStyle w:val="ListParagraph"/>
              <w:numPr>
                <w:ilvl w:val="0"/>
                <w:numId w:val="1"/>
              </w:numPr>
              <w:spacing w:after="60"/>
            </w:pPr>
            <w:r>
              <w:t xml:space="preserve">This file tells search engines which folders NOT to show in search results.</w:t>
            </w:r>
          </w:p>
          <w:p>
            <w:pPr>
              <w:pStyle w:val="ListParagraph"/>
              <w:numPr>
                <w:ilvl w:val="0"/>
                <w:numId w:val="1"/>
              </w:numPr>
              <w:spacing w:after="60"/>
            </w:pPr>
            <w:r>
              <w:t xml:space="preserve">It listed 3 folders: /patient/, /staff/ and /old/.</w:t>
            </w:r>
          </w:p>
          <w:p>
            <w:pPr>
              <w:pStyle w:val="ListParagraph"/>
              <w:numPr>
                <w:ilvl w:val="0"/>
                <w:numId w:val="1"/>
              </w:numPr>
              <w:spacing w:after="60"/>
            </w:pPr>
            <w:r>
              <w:t xml:space="preserve">That is useful to search engines — but it is just as useful to an attacker, because now we know these 3 folders exist.</w:t>
            </w:r>
          </w:p>
        </w:tc>
      </w:tr>
      <w:tr>
        <w:tc>
          <w:tcPr>
            <w:tcW w:type="pct" w:w="22%"/>
            <w:shd w:fill="EEF2F8" w:val="clear"/>
          </w:tcPr>
          <w:p>
            <w:r>
              <w:rPr>
                <w:b/>
                <w:bCs/>
                <w:color w:val="1F3864"/>
              </w:rPr>
              <w:t xml:space="preserve">Why it matters</w:t>
            </w:r>
          </w:p>
        </w:tc>
        <w:tc>
          <w:tcPr>
            <w:tcW w:type="pct" w:w="78%"/>
          </w:tcPr>
          <w:p>
            <w:pPr>
              <w:pStyle w:val="ListParagraph"/>
              <w:numPr>
                <w:ilvl w:val="0"/>
                <w:numId w:val="1"/>
              </w:numPr>
              <w:spacing w:after="60"/>
            </w:pPr>
            <w:r>
              <w:t xml:space="preserve">On its own this is low risk. But it pointed us straight at the /old/ folder, which later turned out to hold the exposed database backup (see F3).</w:t>
            </w:r>
          </w:p>
        </w:tc>
      </w:tr>
    </w:tbl>
    <w:p>
      <w:pPr>
        <w:spacing w:after="60" w:before="120"/>
        <w:jc w:val="center"/>
      </w:pPr>
      <w:r>
        <w:drawing>
          <wp:inline distT="0" distB="0" distL="0" distR="0">
            <wp:extent cx="4381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085975"/>
                    </a:xfrm>
                    <a:prstGeom prst="rect">
                      <a:avLst/>
                    </a:prstGeom>
                  </pic:spPr>
                </pic:pic>
              </a:graphicData>
            </a:graphic>
          </wp:inline>
        </w:drawing>
      </w:r>
    </w:p>
    <w:p>
      <w:pPr>
        <w:spacing w:after="200"/>
        <w:jc w:val="center"/>
      </w:pPr>
      <w:r>
        <w:rPr>
          <w:i/>
          <w:iCs/>
          <w:color w:val="595959"/>
          <w:sz w:val="18"/>
          <w:szCs w:val="18"/>
        </w:rPr>
        <w:t xml:space="preserve">Figure F8.1 — robots.txt listing the /patient/, /staff/ and /old/ folders.</w:t>
      </w:r>
    </w:p>
    <w:p>
      <w:pPr>
        <w:pStyle w:val="Heading2"/>
        <w:spacing w:after="120" w:before="400"/>
      </w:pPr>
      <w:r>
        <w:rPr>
          <w:b/>
          <w:bCs/>
          <w:color w:val="1F3864"/>
        </w:rPr>
        <w:t xml:space="preserve">F7 — Login Form Leaks Valid Usernames</w:t>
      </w:r>
      <w:r>
        <w:rPr>
          <w:b/>
          <w:bCs/>
          <w:color w:val="2E7D32"/>
        </w:rPr>
        <w:t xml:space="preserve">   [LOW]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EF2F8" w:val="clear"/>
          </w:tcPr>
          <w:p>
            <w:r>
              <w:rPr>
                <w:b/>
                <w:bCs/>
                <w:color w:val="1F3864"/>
              </w:rPr>
              <w:t xml:space="preserve">Where</w:t>
            </w:r>
          </w:p>
        </w:tc>
        <w:tc>
          <w:tcPr>
            <w:tcW w:type="pct" w:w="78%"/>
          </w:tcPr>
          <w:p>
            <w:pPr>
              <w:pStyle w:val="ListParagraph"/>
              <w:numPr>
                <w:ilvl w:val="0"/>
                <w:numId w:val="1"/>
              </w:numPr>
              <w:spacing w:after="60"/>
            </w:pPr>
            <w:r>
              <w:t xml:space="preserve">https://medirozahospital.com/patient/login.php</w:t>
            </w:r>
          </w:p>
        </w:tc>
      </w:tr>
      <w:tr>
        <w:tc>
          <w:tcPr>
            <w:tcW w:type="pct" w:w="22%"/>
            <w:shd w:fill="EEF2F8" w:val="clear"/>
          </w:tcPr>
          <w:p>
            <w:r>
              <w:rPr>
                <w:b/>
                <w:bCs/>
                <w:color w:val="1F3864"/>
              </w:rPr>
              <w:t xml:space="preserve">What we found</w:t>
            </w:r>
          </w:p>
        </w:tc>
        <w:tc>
          <w:tcPr>
            <w:tcW w:type="pct" w:w="78%"/>
          </w:tcPr>
          <w:p>
            <w:pPr>
              <w:pStyle w:val="ListParagraph"/>
              <w:numPr>
                <w:ilvl w:val="0"/>
                <w:numId w:val="1"/>
              </w:numPr>
              <w:spacing w:after="60"/>
            </w:pPr>
            <w:r>
              <w:t xml:space="preserve">When we typed in a username that does not exist, the site said exactly that: 'Username not found'.</w:t>
            </w:r>
          </w:p>
          <w:p>
            <w:pPr>
              <w:pStyle w:val="ListParagraph"/>
              <w:numPr>
                <w:ilvl w:val="0"/>
                <w:numId w:val="1"/>
              </w:numPr>
              <w:spacing w:after="60"/>
            </w:pPr>
            <w:r>
              <w:t xml:space="preserve">A safer site would just say 'Invalid username or password' every time, without saying which part was wrong.</w:t>
            </w:r>
          </w:p>
        </w:tc>
      </w:tr>
      <w:tr>
        <w:tc>
          <w:tcPr>
            <w:tcW w:type="pct" w:w="22%"/>
            <w:shd w:fill="EEF2F8" w:val="clear"/>
          </w:tcPr>
          <w:p>
            <w:r>
              <w:rPr>
                <w:b/>
                <w:bCs/>
                <w:color w:val="1F3864"/>
              </w:rPr>
              <w:t xml:space="preserve">Why it matters</w:t>
            </w:r>
          </w:p>
        </w:tc>
        <w:tc>
          <w:tcPr>
            <w:tcW w:type="pct" w:w="78%"/>
          </w:tcPr>
          <w:p>
            <w:pPr>
              <w:pStyle w:val="ListParagraph"/>
              <w:numPr>
                <w:ilvl w:val="0"/>
                <w:numId w:val="1"/>
              </w:numPr>
              <w:spacing w:after="60"/>
            </w:pPr>
            <w:r>
              <w:t xml:space="preserve">This lets an attacker quietly check thousands of usernames and build a list of real accounts to attack later.</w:t>
            </w:r>
          </w:p>
        </w:tc>
      </w:tr>
    </w:tbl>
    <w:p>
      <w:pPr>
        <w:spacing w:after="60" w:before="120"/>
        <w:jc w:val="center"/>
      </w:pPr>
      <w:r>
        <w:drawing>
          <wp:inline distT="0" distB="0" distL="0" distR="0">
            <wp:extent cx="4381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1952625"/>
                    </a:xfrm>
                    <a:prstGeom prst="rect">
                      <a:avLst/>
                    </a:prstGeom>
                  </pic:spPr>
                </pic:pic>
              </a:graphicData>
            </a:graphic>
          </wp:inline>
        </w:drawing>
      </w:r>
    </w:p>
    <w:p>
      <w:pPr>
        <w:spacing w:after="200"/>
        <w:jc w:val="center"/>
      </w:pPr>
      <w:r>
        <w:rPr>
          <w:i/>
          <w:iCs/>
          <w:color w:val="595959"/>
          <w:sz w:val="18"/>
          <w:szCs w:val="18"/>
        </w:rPr>
        <w:t xml:space="preserve">Figure F7.1 — The site confirms a username does not exist.</w:t>
      </w:r>
    </w:p>
    <w:p>
      <w:pPr>
        <w:pStyle w:val="Heading2"/>
        <w:spacing w:after="120" w:before="400"/>
      </w:pPr>
      <w:r>
        <w:rPr>
          <w:b/>
          <w:bCs/>
          <w:color w:val="1F3864"/>
        </w:rPr>
        <w:t xml:space="preserve">F1 — SQL Injection on the Login Form</w:t>
      </w:r>
      <w:r>
        <w:rPr>
          <w:b/>
          <w:bCs/>
          <w:color w:val="C00000"/>
        </w:rPr>
        <w:t xml:space="preserve">   [CRITICAL]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EF2F8" w:val="clear"/>
          </w:tcPr>
          <w:p>
            <w:r>
              <w:rPr>
                <w:b/>
                <w:bCs/>
                <w:color w:val="1F3864"/>
              </w:rPr>
              <w:t xml:space="preserve">Where</w:t>
            </w:r>
          </w:p>
        </w:tc>
        <w:tc>
          <w:tcPr>
            <w:tcW w:type="pct" w:w="78%"/>
          </w:tcPr>
          <w:p>
            <w:pPr>
              <w:pStyle w:val="ListParagraph"/>
              <w:numPr>
                <w:ilvl w:val="0"/>
                <w:numId w:val="1"/>
              </w:numPr>
              <w:spacing w:after="60"/>
            </w:pPr>
            <w:r>
              <w:t xml:space="preserve">https://medirozahospital.com/patient/login.php</w:t>
            </w:r>
          </w:p>
        </w:tc>
      </w:tr>
      <w:tr>
        <w:tc>
          <w:tcPr>
            <w:tcW w:type="pct" w:w="22%"/>
            <w:shd w:fill="EEF2F8" w:val="clear"/>
          </w:tcPr>
          <w:p>
            <w:r>
              <w:rPr>
                <w:b/>
                <w:bCs/>
                <w:color w:val="1F3864"/>
              </w:rPr>
              <w:t xml:space="preserve">What we found</w:t>
            </w:r>
          </w:p>
        </w:tc>
        <w:tc>
          <w:tcPr>
            <w:tcW w:type="pct" w:w="78%"/>
          </w:tcPr>
          <w:p>
            <w:pPr>
              <w:pStyle w:val="ListParagraph"/>
              <w:numPr>
                <w:ilvl w:val="0"/>
                <w:numId w:val="1"/>
              </w:numPr>
              <w:spacing w:after="60"/>
            </w:pPr>
            <w:r>
              <w:t xml:space="preserve">We typed a single quote mark ( ' ) into the Username box, nothing else.</w:t>
            </w:r>
          </w:p>
          <w:p>
            <w:pPr>
              <w:pStyle w:val="ListParagraph"/>
              <w:numPr>
                <w:ilvl w:val="0"/>
                <w:numId w:val="1"/>
              </w:numPr>
              <w:spacing w:after="60"/>
            </w:pPr>
            <w:r>
              <w:t xml:space="preserve">The site crashed and showed us a raw database error message.</w:t>
            </w:r>
          </w:p>
          <w:p>
            <w:pPr>
              <w:pStyle w:val="ListParagraph"/>
              <w:numPr>
                <w:ilvl w:val="0"/>
                <w:numId w:val="1"/>
              </w:numPr>
              <w:spacing w:after="60"/>
            </w:pPr>
            <w:r>
              <w:t xml:space="preserve">This proves the site takes what we type and pastes it straight into a database command, without checking it first.</w:t>
            </w:r>
          </w:p>
          <w:p>
            <w:pPr>
              <w:pStyle w:val="ListParagraph"/>
              <w:numPr>
                <w:ilvl w:val="0"/>
                <w:numId w:val="1"/>
              </w:numPr>
              <w:spacing w:after="60"/>
            </w:pPr>
            <w:r>
              <w:t xml:space="preserve">This bug is called SQL Injection — one of the most common and most dangerous website bugs.</w:t>
            </w:r>
          </w:p>
        </w:tc>
      </w:tr>
      <w:tr>
        <w:tc>
          <w:tcPr>
            <w:tcW w:type="pct" w:w="22%"/>
            <w:shd w:fill="EEF2F8" w:val="clear"/>
          </w:tcPr>
          <w:p>
            <w:r>
              <w:rPr>
                <w:b/>
                <w:bCs/>
                <w:color w:val="1F3864"/>
              </w:rPr>
              <w:t xml:space="preserve">Why it matters</w:t>
            </w:r>
          </w:p>
        </w:tc>
        <w:tc>
          <w:tcPr>
            <w:tcW w:type="pct" w:w="78%"/>
          </w:tcPr>
          <w:p>
            <w:pPr>
              <w:pStyle w:val="ListParagraph"/>
              <w:numPr>
                <w:ilvl w:val="0"/>
                <w:numId w:val="1"/>
              </w:numPr>
              <w:spacing w:after="60"/>
            </w:pPr>
            <w:r>
              <w:t xml:space="preserve">An attacker can use this one bug to skip the login completely, read private data straight from the database, or even change or delete data — all without ever having a real password.</w:t>
            </w:r>
          </w:p>
        </w:tc>
      </w:tr>
    </w:tbl>
    <w:p>
      <w:pPr>
        <w:spacing w:after="60" w:before="120"/>
        <w:jc w:val="center"/>
      </w:pPr>
      <w:r>
        <w:drawing>
          <wp:inline distT="0" distB="0" distL="0" distR="0">
            <wp:extent cx="5334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33650"/>
                    </a:xfrm>
                    <a:prstGeom prst="rect">
                      <a:avLst/>
                    </a:prstGeom>
                  </pic:spPr>
                </pic:pic>
              </a:graphicData>
            </a:graphic>
          </wp:inline>
        </w:drawing>
      </w:r>
    </w:p>
    <w:p>
      <w:pPr>
        <w:spacing w:after="200"/>
        <w:jc w:val="center"/>
      </w:pPr>
      <w:r>
        <w:rPr>
          <w:i/>
          <w:iCs/>
          <w:color w:val="595959"/>
          <w:sz w:val="18"/>
          <w:szCs w:val="18"/>
        </w:rPr>
        <w:t xml:space="preserve">Figure F1.1 — A database error message appears after typing a single quote mark.</w:t>
      </w:r>
    </w:p>
    <w:p>
      <w:pPr>
        <w:pStyle w:val="Heading2"/>
        <w:spacing w:after="120" w:before="400"/>
      </w:pPr>
      <w:r>
        <w:rPr>
          <w:b/>
          <w:bCs/>
          <w:color w:val="1F3864"/>
        </w:rPr>
        <w:t xml:space="preserve">F2 — Login Can Be Bypassed to View Patient Reports</w:t>
      </w:r>
      <w:r>
        <w:rPr>
          <w:b/>
          <w:bCs/>
          <w:color w:val="C00000"/>
        </w:rPr>
        <w:t xml:space="preserve">   [CRITICAL]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EF2F8" w:val="clear"/>
          </w:tcPr>
          <w:p>
            <w:r>
              <w:rPr>
                <w:b/>
                <w:bCs/>
                <w:color w:val="1F3864"/>
              </w:rPr>
              <w:t xml:space="preserve">Where</w:t>
            </w:r>
          </w:p>
        </w:tc>
        <w:tc>
          <w:tcPr>
            <w:tcW w:type="pct" w:w="78%"/>
          </w:tcPr>
          <w:p>
            <w:pPr>
              <w:pStyle w:val="ListParagraph"/>
              <w:numPr>
                <w:ilvl w:val="0"/>
                <w:numId w:val="1"/>
              </w:numPr>
              <w:spacing w:after="60"/>
            </w:pPr>
            <w:r>
              <w:t xml:space="preserve">https://medirozahospital.com/patient/portal.php</w:t>
            </w:r>
          </w:p>
        </w:tc>
      </w:tr>
      <w:tr>
        <w:tc>
          <w:tcPr>
            <w:tcW w:type="pct" w:w="22%"/>
            <w:shd w:fill="EEF2F8" w:val="clear"/>
          </w:tcPr>
          <w:p>
            <w:r>
              <w:rPr>
                <w:b/>
                <w:bCs/>
                <w:color w:val="1F3864"/>
              </w:rPr>
              <w:t xml:space="preserve">What we found</w:t>
            </w:r>
          </w:p>
        </w:tc>
        <w:tc>
          <w:tcPr>
            <w:tcW w:type="pct" w:w="78%"/>
          </w:tcPr>
          <w:p>
            <w:pPr>
              <w:pStyle w:val="ListParagraph"/>
              <w:numPr>
                <w:ilvl w:val="0"/>
                <w:numId w:val="1"/>
              </w:numPr>
              <w:spacing w:after="60"/>
            </w:pPr>
            <w:r>
              <w:t xml:space="preserve">Using the same weakness as F1, we got into the 'My Lab Reports' page without logging in as a real patient.</w:t>
            </w:r>
          </w:p>
          <w:p>
            <w:pPr>
              <w:pStyle w:val="ListParagraph"/>
              <w:numPr>
                <w:ilvl w:val="0"/>
                <w:numId w:val="1"/>
              </w:numPr>
              <w:spacing w:after="60"/>
            </w:pPr>
            <w:r>
              <w:t xml:space="preserve">That page showed 3 real patients by name: S. Dlamini, P. Reddy and E. Thompson.</w:t>
            </w:r>
          </w:p>
          <w:p>
            <w:pPr>
              <w:pStyle w:val="ListParagraph"/>
              <w:numPr>
                <w:ilvl w:val="0"/>
                <w:numId w:val="1"/>
              </w:numPr>
              <w:spacing w:after="60"/>
            </w:pPr>
            <w:r>
              <w:t xml:space="preserve">Next to each name was a direct download link to their private pathology lab report (a PDF file).</w:t>
            </w:r>
          </w:p>
        </w:tc>
      </w:tr>
      <w:tr>
        <w:tc>
          <w:tcPr>
            <w:tcW w:type="pct" w:w="22%"/>
            <w:shd w:fill="EEF2F8" w:val="clear"/>
          </w:tcPr>
          <w:p>
            <w:r>
              <w:rPr>
                <w:b/>
                <w:bCs/>
                <w:color w:val="1F3864"/>
              </w:rPr>
              <w:t xml:space="preserve">Why it matters</w:t>
            </w:r>
          </w:p>
        </w:tc>
        <w:tc>
          <w:tcPr>
            <w:tcW w:type="pct" w:w="78%"/>
          </w:tcPr>
          <w:p>
            <w:pPr>
              <w:pStyle w:val="ListParagraph"/>
              <w:numPr>
                <w:ilvl w:val="0"/>
                <w:numId w:val="1"/>
              </w:numPr>
              <w:spacing w:after="60"/>
            </w:pPr>
            <w:r>
              <w:t xml:space="preserve">This is a real patient data breach. Anyone could see patient names and download their private medical lab results, without any password.</w:t>
            </w:r>
          </w:p>
        </w:tc>
      </w:tr>
    </w:tbl>
    <w:p>
      <w:pPr>
        <w:spacing w:after="60" w:before="120"/>
        <w:jc w:val="center"/>
      </w:pPr>
      <w:r>
        <w:drawing>
          <wp:inline distT="0" distB="0" distL="0" distR="0">
            <wp:extent cx="4000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895475"/>
                    </a:xfrm>
                    <a:prstGeom prst="rect">
                      <a:avLst/>
                    </a:prstGeom>
                  </pic:spPr>
                </pic:pic>
              </a:graphicData>
            </a:graphic>
          </wp:inline>
        </w:drawing>
      </w:r>
    </w:p>
    <w:p>
      <w:pPr>
        <w:spacing w:after="200"/>
        <w:jc w:val="center"/>
      </w:pPr>
      <w:r>
        <w:rPr>
          <w:i/>
          <w:iCs/>
          <w:color w:val="595959"/>
          <w:sz w:val="18"/>
          <w:szCs w:val="18"/>
        </w:rPr>
        <w:t xml:space="preserve">Figure F2.1 — The patient login page.</w:t>
      </w:r>
    </w:p>
    <w:p>
      <w:pPr>
        <w:spacing w:after="60" w:before="12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52700"/>
                    </a:xfrm>
                    <a:prstGeom prst="rect">
                      <a:avLst/>
                    </a:prstGeom>
                  </pic:spPr>
                </pic:pic>
              </a:graphicData>
            </a:graphic>
          </wp:inline>
        </w:drawing>
      </w:r>
    </w:p>
    <w:p>
      <w:pPr>
        <w:spacing w:after="200"/>
        <w:jc w:val="center"/>
      </w:pPr>
      <w:r>
        <w:rPr>
          <w:i/>
          <w:iCs/>
          <w:color w:val="595959"/>
          <w:sz w:val="18"/>
          <w:szCs w:val="18"/>
        </w:rPr>
        <w:t xml:space="preserve">Figure F2.2 — Inside the portal: 3 real patients and their PDF reports, with no real login.</w:t>
      </w:r>
    </w:p>
    <w:p>
      <w:pPr>
        <w:pBdr>
          <w:bottom w:val="single" w:color="1F3864" w:sz="12"/>
        </w:pBdr>
        <w:spacing w:after="60" w:before="500"/>
      </w:pPr>
      <w:r>
        <w:rPr>
          <w:b/>
          <w:bCs/>
          <w:color w:val="1F3864"/>
          <w:sz w:val="30"/>
          <w:szCs w:val="30"/>
        </w:rPr>
        <w:t xml:space="preserve">M2 — Data Extraction</w:t>
      </w:r>
    </w:p>
    <w:p>
      <w:pPr>
        <w:spacing w:after="200"/>
      </w:pPr>
      <w:r>
        <w:rPr>
          <w:i/>
          <w:iCs/>
          <w:color w:val="595959"/>
        </w:rPr>
        <w:t xml:space="preserve">Goal: crack the password protecting each of the 3 PDF files.</w:t>
      </w:r>
    </w:p>
    <w:p>
      <w:pPr>
        <w:pStyle w:val="Heading2"/>
        <w:spacing w:after="120" w:before="400"/>
      </w:pPr>
      <w:r>
        <w:rPr>
          <w:b/>
          <w:bCs/>
          <w:color w:val="1F3864"/>
        </w:rPr>
        <w:t xml:space="preserve">F5 — Patient PDF Passwords Are Weak and Crackable</w:t>
      </w:r>
      <w:r>
        <w:rPr>
          <w:b/>
          <w:bCs/>
          <w:color w:val="BF8F00"/>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EF2F8" w:val="clear"/>
          </w:tcPr>
          <w:p>
            <w:r>
              <w:rPr>
                <w:b/>
                <w:bCs/>
                <w:color w:val="1F3864"/>
              </w:rPr>
              <w:t xml:space="preserve">Where</w:t>
            </w:r>
          </w:p>
        </w:tc>
        <w:tc>
          <w:tcPr>
            <w:tcW w:type="pct" w:w="78%"/>
          </w:tcPr>
          <w:p>
            <w:pPr>
              <w:pStyle w:val="ListParagraph"/>
              <w:numPr>
                <w:ilvl w:val="0"/>
                <w:numId w:val="1"/>
              </w:numPr>
              <w:spacing w:after="60"/>
            </w:pPr>
            <w:r>
              <w:t xml:space="preserve">The 3 patient PDF files downloaded in M1</w:t>
            </w:r>
          </w:p>
        </w:tc>
      </w:tr>
      <w:tr>
        <w:tc>
          <w:tcPr>
            <w:tcW w:type="pct" w:w="22%"/>
            <w:shd w:fill="EEF2F8" w:val="clear"/>
          </w:tcPr>
          <w:p>
            <w:r>
              <w:rPr>
                <w:b/>
                <w:bCs/>
                <w:color w:val="1F3864"/>
              </w:rPr>
              <w:t xml:space="preserve">What we found</w:t>
            </w:r>
          </w:p>
        </w:tc>
        <w:tc>
          <w:tcPr>
            <w:tcW w:type="pct" w:w="78%"/>
          </w:tcPr>
          <w:p>
            <w:pPr>
              <w:pStyle w:val="ListParagraph"/>
              <w:numPr>
                <w:ilvl w:val="0"/>
                <w:numId w:val="1"/>
              </w:numPr>
              <w:spacing w:after="60"/>
            </w:pPr>
            <w:r>
              <w:t xml:space="preserve">Each PDF was locked with a password (encrypted).</w:t>
            </w:r>
          </w:p>
          <w:p>
            <w:pPr>
              <w:pStyle w:val="ListParagraph"/>
              <w:numPr>
                <w:ilvl w:val="0"/>
                <w:numId w:val="1"/>
              </w:numPr>
              <w:spacing w:after="60"/>
            </w:pPr>
            <w:r>
              <w:t xml:space="preserve">We pulled a 'crackable hash' out of each file — this is a special code that lets a computer test passwords quickly, without opening the real file.</w:t>
            </w:r>
          </w:p>
          <w:p>
            <w:pPr>
              <w:pStyle w:val="ListParagraph"/>
              <w:numPr>
                <w:ilvl w:val="0"/>
                <w:numId w:val="1"/>
              </w:numPr>
              <w:spacing w:after="60"/>
            </w:pPr>
            <w:r>
              <w:t xml:space="preserve">Report 1 password: '123456' — cracked in seconds using a small, 100-word list.</w:t>
            </w:r>
          </w:p>
          <w:p>
            <w:pPr>
              <w:pStyle w:val="ListParagraph"/>
              <w:numPr>
                <w:ilvl w:val="0"/>
                <w:numId w:val="1"/>
              </w:numPr>
              <w:spacing w:after="60"/>
            </w:pPr>
            <w:r>
              <w:t xml:space="preserve">Report 2 password: 'password' — also cracked in seconds with the same small list.</w:t>
            </w:r>
          </w:p>
          <w:p>
            <w:pPr>
              <w:pStyle w:val="ListParagraph"/>
              <w:numPr>
                <w:ilvl w:val="0"/>
                <w:numId w:val="1"/>
              </w:numPr>
              <w:spacing w:after="60"/>
            </w:pPr>
            <w:r>
              <w:t xml:space="preserve">Report 3 did not crack with that small list, so we tried again with a bigger, 3,556-word list. It cracked to: '!@#$%^&amp;'.</w:t>
            </w:r>
          </w:p>
        </w:tc>
      </w:tr>
      <w:tr>
        <w:tc>
          <w:tcPr>
            <w:tcW w:type="pct" w:w="22%"/>
            <w:shd w:fill="EEF2F8" w:val="clear"/>
          </w:tcPr>
          <w:p>
            <w:r>
              <w:rPr>
                <w:b/>
                <w:bCs/>
                <w:color w:val="1F3864"/>
              </w:rPr>
              <w:t xml:space="preserve">Why it matters</w:t>
            </w:r>
          </w:p>
        </w:tc>
        <w:tc>
          <w:tcPr>
            <w:tcW w:type="pct" w:w="78%"/>
          </w:tcPr>
          <w:p>
            <w:pPr>
              <w:pStyle w:val="ListParagraph"/>
              <w:numPr>
                <w:ilvl w:val="0"/>
                <w:numId w:val="1"/>
              </w:numPr>
              <w:spacing w:after="60"/>
            </w:pPr>
            <w:r>
              <w:t xml:space="preserve">A password lock is only as strong as the password itself. These passwords were so weak that basic, free tools cracked all 3 files — meaning the 'protection' on this confidential medical data was not real protection at all.</w:t>
            </w:r>
          </w:p>
        </w:tc>
      </w:tr>
    </w:tbl>
    <w:p>
      <w:pPr>
        <w:spacing w:after="60" w:before="120"/>
        <w:jc w:val="center"/>
      </w:pPr>
      <w:r>
        <w:drawing>
          <wp:inline distT="0" distB="0" distL="0" distR="0">
            <wp:extent cx="4381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152650"/>
                    </a:xfrm>
                    <a:prstGeom prst="rect">
                      <a:avLst/>
                    </a:prstGeom>
                  </pic:spPr>
                </pic:pic>
              </a:graphicData>
            </a:graphic>
          </wp:inline>
        </w:drawing>
      </w:r>
    </w:p>
    <w:p>
      <w:pPr>
        <w:spacing w:after="200"/>
        <w:jc w:val="center"/>
      </w:pPr>
      <w:r>
        <w:rPr>
          <w:i/>
          <w:iCs/>
          <w:color w:val="595959"/>
          <w:sz w:val="18"/>
          <w:szCs w:val="18"/>
        </w:rPr>
        <w:t xml:space="preserve">Figure F5.1 — Crackable code pulled from Report 1.</w:t>
      </w:r>
    </w:p>
    <w:p>
      <w:pPr>
        <w:spacing w:after="60" w:before="120"/>
        <w:jc w:val="center"/>
      </w:pPr>
      <w:r>
        <w:drawing>
          <wp:inline distT="0" distB="0" distL="0" distR="0">
            <wp:extent cx="4381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1943100"/>
                    </a:xfrm>
                    <a:prstGeom prst="rect">
                      <a:avLst/>
                    </a:prstGeom>
                  </pic:spPr>
                </pic:pic>
              </a:graphicData>
            </a:graphic>
          </wp:inline>
        </w:drawing>
      </w:r>
    </w:p>
    <w:p>
      <w:pPr>
        <w:spacing w:after="200"/>
        <w:jc w:val="center"/>
      </w:pPr>
      <w:r>
        <w:rPr>
          <w:i/>
          <w:iCs/>
          <w:color w:val="595959"/>
          <w:sz w:val="18"/>
          <w:szCs w:val="18"/>
        </w:rPr>
        <w:t xml:space="preserve">Figure F5.2 — Report 1 password cracked: '123456'.</w:t>
      </w:r>
    </w:p>
    <w:p>
      <w:pPr>
        <w:spacing w:after="60" w:before="120"/>
        <w:jc w:val="center"/>
      </w:pPr>
      <w:r>
        <w:drawing>
          <wp:inline distT="0" distB="0" distL="0" distR="0">
            <wp:extent cx="4381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1971675"/>
                    </a:xfrm>
                    <a:prstGeom prst="rect">
                      <a:avLst/>
                    </a:prstGeom>
                  </pic:spPr>
                </pic:pic>
              </a:graphicData>
            </a:graphic>
          </wp:inline>
        </w:drawing>
      </w:r>
    </w:p>
    <w:p>
      <w:pPr>
        <w:spacing w:after="200"/>
        <w:jc w:val="center"/>
      </w:pPr>
      <w:r>
        <w:rPr>
          <w:i/>
          <w:iCs/>
          <w:color w:val="595959"/>
          <w:sz w:val="18"/>
          <w:szCs w:val="18"/>
        </w:rPr>
        <w:t xml:space="preserve">Figure F5.3 — Crackable code pulled from Report 2.</w:t>
      </w:r>
    </w:p>
    <w:p>
      <w:pPr>
        <w:spacing w:after="60" w:before="120"/>
        <w:jc w:val="center"/>
      </w:pPr>
      <w:r>
        <w:drawing>
          <wp:inline distT="0" distB="0" distL="0" distR="0">
            <wp:extent cx="4381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1933575"/>
                    </a:xfrm>
                    <a:prstGeom prst="rect">
                      <a:avLst/>
                    </a:prstGeom>
                  </pic:spPr>
                </pic:pic>
              </a:graphicData>
            </a:graphic>
          </wp:inline>
        </w:drawing>
      </w:r>
    </w:p>
    <w:p>
      <w:pPr>
        <w:spacing w:after="200"/>
        <w:jc w:val="center"/>
      </w:pPr>
      <w:r>
        <w:rPr>
          <w:i/>
          <w:iCs/>
          <w:color w:val="595959"/>
          <w:sz w:val="18"/>
          <w:szCs w:val="18"/>
        </w:rPr>
        <w:t xml:space="preserve">Figure F5.4 — Report 2 password cracked: 'password'.</w:t>
      </w:r>
    </w:p>
    <w:p>
      <w:pPr>
        <w:spacing w:after="60" w:before="120"/>
        <w:jc w:val="center"/>
      </w:pPr>
      <w:r>
        <w:drawing>
          <wp:inline distT="0" distB="0" distL="0" distR="0">
            <wp:extent cx="4381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105025"/>
                    </a:xfrm>
                    <a:prstGeom prst="rect">
                      <a:avLst/>
                    </a:prstGeom>
                  </pic:spPr>
                </pic:pic>
              </a:graphicData>
            </a:graphic>
          </wp:inline>
        </w:drawing>
      </w:r>
    </w:p>
    <w:p>
      <w:pPr>
        <w:spacing w:after="200"/>
        <w:jc w:val="center"/>
      </w:pPr>
      <w:r>
        <w:rPr>
          <w:i/>
          <w:iCs/>
          <w:color w:val="595959"/>
          <w:sz w:val="18"/>
          <w:szCs w:val="18"/>
        </w:rPr>
        <w:t xml:space="preserve">Figure F5.5 — Crackable code pulled from Report 3.</w:t>
      </w:r>
    </w:p>
    <w:p>
      <w:pPr>
        <w:spacing w:after="60" w:before="120"/>
        <w:jc w:val="center"/>
      </w:pPr>
      <w:r>
        <w:drawing>
          <wp:inline distT="0" distB="0" distL="0" distR="0">
            <wp:extent cx="4381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2066925"/>
                    </a:xfrm>
                    <a:prstGeom prst="rect">
                      <a:avLst/>
                    </a:prstGeom>
                  </pic:spPr>
                </pic:pic>
              </a:graphicData>
            </a:graphic>
          </wp:inline>
        </w:drawing>
      </w:r>
    </w:p>
    <w:p>
      <w:pPr>
        <w:spacing w:after="200"/>
        <w:jc w:val="center"/>
      </w:pPr>
      <w:r>
        <w:rPr>
          <w:i/>
          <w:iCs/>
          <w:color w:val="595959"/>
          <w:sz w:val="18"/>
          <w:szCs w:val="18"/>
        </w:rPr>
        <w:t xml:space="preserve">Figure F5.6 — Report 3 did not crack with the small list — no match found.</w:t>
      </w:r>
    </w:p>
    <w:p>
      <w:pPr>
        <w:spacing w:after="60" w:before="120"/>
        <w:jc w:val="center"/>
      </w:pPr>
      <w:r>
        <w:drawing>
          <wp:inline distT="0" distB="0" distL="0" distR="0">
            <wp:extent cx="4381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095500"/>
                    </a:xfrm>
                    <a:prstGeom prst="rect">
                      <a:avLst/>
                    </a:prstGeom>
                  </pic:spPr>
                </pic:pic>
              </a:graphicData>
            </a:graphic>
          </wp:inline>
        </w:drawing>
      </w:r>
    </w:p>
    <w:p>
      <w:pPr>
        <w:spacing w:after="200"/>
        <w:jc w:val="center"/>
      </w:pPr>
      <w:r>
        <w:rPr>
          <w:i/>
          <w:iCs/>
          <w:color w:val="595959"/>
          <w:sz w:val="18"/>
          <w:szCs w:val="18"/>
        </w:rPr>
        <w:t xml:space="preserve">Figure F5.7 — Report 3 cracked with a bigger word list: '!@#$%^&amp;'.</w:t>
      </w:r>
    </w:p>
    <w:p>
      <w:pPr>
        <w:spacing w:after="60" w:before="120"/>
        <w:jc w:val="center"/>
      </w:pPr>
      <w:r>
        <w:drawing>
          <wp:inline distT="0" distB="0" distL="0" distR="0">
            <wp:extent cx="4381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1933575"/>
                    </a:xfrm>
                    <a:prstGeom prst="rect">
                      <a:avLst/>
                    </a:prstGeom>
                  </pic:spPr>
                </pic:pic>
              </a:graphicData>
            </a:graphic>
          </wp:inline>
        </w:drawing>
      </w:r>
    </w:p>
    <w:p>
      <w:pPr>
        <w:spacing w:after="200"/>
        <w:jc w:val="center"/>
      </w:pPr>
      <w:r>
        <w:rPr>
          <w:i/>
          <w:iCs/>
          <w:color w:val="595959"/>
          <w:sz w:val="18"/>
          <w:szCs w:val="18"/>
        </w:rPr>
        <w:t xml:space="preserve">Figure F5.8 — Report 3 opened: patient Emily Thompson's lab results.</w:t>
      </w:r>
    </w:p>
    <w:p>
      <w:pPr>
        <w:pBdr>
          <w:bottom w:val="single" w:color="1F3864" w:sz="12"/>
        </w:pBdr>
        <w:spacing w:after="60" w:before="500"/>
      </w:pPr>
      <w:r>
        <w:rPr>
          <w:b/>
          <w:bCs/>
          <w:color w:val="1F3864"/>
          <w:sz w:val="30"/>
          <w:szCs w:val="30"/>
        </w:rPr>
        <w:t xml:space="preserve">M3 — Critical Data Exposure</w:t>
      </w:r>
    </w:p>
    <w:p>
      <w:pPr>
        <w:spacing w:after="200"/>
      </w:pPr>
      <w:r>
        <w:rPr>
          <w:i/>
          <w:iCs/>
          <w:color w:val="595959"/>
        </w:rPr>
        <w:t xml:space="preserve">Goal: dig deeper into what we found, to see what else was exposed on the server.</w:t>
      </w:r>
    </w:p>
    <w:p>
      <w:pPr>
        <w:pStyle w:val="Heading2"/>
        <w:spacing w:after="120" w:before="400"/>
      </w:pPr>
      <w:r>
        <w:rPr>
          <w:b/>
          <w:bCs/>
          <w:color w:val="1F3864"/>
        </w:rPr>
        <w:t xml:space="preserve">F6 — PDF File Details Leak the Backup's Location</w:t>
      </w:r>
      <w:r>
        <w:rPr>
          <w:b/>
          <w:bCs/>
          <w:color w:val="BF8F00"/>
        </w:rPr>
        <w:t xml:space="preserve">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EF2F8" w:val="clear"/>
          </w:tcPr>
          <w:p>
            <w:r>
              <w:rPr>
                <w:b/>
                <w:bCs/>
                <w:color w:val="1F3864"/>
              </w:rPr>
              <w:t xml:space="preserve">Where</w:t>
            </w:r>
          </w:p>
        </w:tc>
        <w:tc>
          <w:tcPr>
            <w:tcW w:type="pct" w:w="78%"/>
          </w:tcPr>
          <w:p>
            <w:pPr>
              <w:pStyle w:val="ListParagraph"/>
              <w:numPr>
                <w:ilvl w:val="0"/>
                <w:numId w:val="1"/>
              </w:numPr>
              <w:spacing w:after="60"/>
            </w:pPr>
            <w:r>
              <w:t xml:space="preserve">Hidden file details inside the decrypted Report 3 PDF</w:t>
            </w:r>
          </w:p>
        </w:tc>
      </w:tr>
      <w:tr>
        <w:tc>
          <w:tcPr>
            <w:tcW w:type="pct" w:w="22%"/>
            <w:shd w:fill="EEF2F8" w:val="clear"/>
          </w:tcPr>
          <w:p>
            <w:r>
              <w:rPr>
                <w:b/>
                <w:bCs/>
                <w:color w:val="1F3864"/>
              </w:rPr>
              <w:t xml:space="preserve">What we found</w:t>
            </w:r>
          </w:p>
        </w:tc>
        <w:tc>
          <w:tcPr>
            <w:tcW w:type="pct" w:w="78%"/>
          </w:tcPr>
          <w:p>
            <w:pPr>
              <w:pStyle w:val="ListParagraph"/>
              <w:numPr>
                <w:ilvl w:val="0"/>
                <w:numId w:val="1"/>
              </w:numPr>
              <w:spacing w:after="60"/>
            </w:pPr>
            <w:r>
              <w:t xml:space="preserve">Every file carries hidden details called metadata — things like the author's name, the software used, and any notes left behind.</w:t>
            </w:r>
          </w:p>
          <w:p>
            <w:pPr>
              <w:pStyle w:val="ListParagraph"/>
              <w:numPr>
                <w:ilvl w:val="0"/>
                <w:numId w:val="1"/>
              </w:numPr>
              <w:spacing w:after="60"/>
            </w:pPr>
            <w:r>
              <w:t xml:space="preserve">We checked Report 3's metadata with a tool called exiftool.</w:t>
            </w:r>
          </w:p>
          <w:p>
            <w:pPr>
              <w:pStyle w:val="ListParagraph"/>
              <w:numPr>
                <w:ilvl w:val="0"/>
                <w:numId w:val="1"/>
              </w:numPr>
              <w:spacing w:after="60"/>
            </w:pPr>
            <w:r>
              <w:t xml:space="preserve">It contained a note from a staff member: 'DB backup moved to /old before site migration, do not delete'.</w:t>
            </w:r>
          </w:p>
          <w:p>
            <w:pPr>
              <w:pStyle w:val="ListParagraph"/>
              <w:numPr>
                <w:ilvl w:val="0"/>
                <w:numId w:val="1"/>
              </w:numPr>
              <w:spacing w:after="60"/>
            </w:pPr>
            <w:r>
              <w:t xml:space="preserve">It also showed the staff username (j.malik) and the exact software version running the site (Mediroza CMS 1.4.2).</w:t>
            </w:r>
          </w:p>
        </w:tc>
      </w:tr>
      <w:tr>
        <w:tc>
          <w:tcPr>
            <w:tcW w:type="pct" w:w="22%"/>
            <w:shd w:fill="EEF2F8" w:val="clear"/>
          </w:tcPr>
          <w:p>
            <w:r>
              <w:rPr>
                <w:b/>
                <w:bCs/>
                <w:color w:val="1F3864"/>
              </w:rPr>
              <w:t xml:space="preserve">Why it matters</w:t>
            </w:r>
          </w:p>
        </w:tc>
        <w:tc>
          <w:tcPr>
            <w:tcW w:type="pct" w:w="78%"/>
          </w:tcPr>
          <w:p>
            <w:pPr>
              <w:pStyle w:val="ListParagraph"/>
              <w:numPr>
                <w:ilvl w:val="0"/>
                <w:numId w:val="1"/>
              </w:numPr>
              <w:spacing w:after="60"/>
            </w:pPr>
            <w:r>
              <w:t xml:space="preserve">That one leftover note is what led us straight to the hospital's full database backup — turning a small, overlooked detail into the single biggest finding of this whole test.</w:t>
            </w:r>
          </w:p>
        </w:tc>
      </w:tr>
    </w:tbl>
    <w:p>
      <w:pPr>
        <w:spacing w:after="60" w:before="120"/>
        <w:jc w:val="center"/>
      </w:pPr>
      <w:r>
        <w:drawing>
          <wp:inline distT="0" distB="0" distL="0" distR="0">
            <wp:extent cx="4381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2124075"/>
                    </a:xfrm>
                    <a:prstGeom prst="rect">
                      <a:avLst/>
                    </a:prstGeom>
                  </pic:spPr>
                </pic:pic>
              </a:graphicData>
            </a:graphic>
          </wp:inline>
        </w:drawing>
      </w:r>
    </w:p>
    <w:p>
      <w:pPr>
        <w:spacing w:after="200"/>
        <w:jc w:val="center"/>
      </w:pPr>
      <w:r>
        <w:rPr>
          <w:i/>
          <w:iCs/>
          <w:color w:val="595959"/>
          <w:sz w:val="18"/>
          <w:szCs w:val="18"/>
        </w:rPr>
        <w:t xml:space="preserve">Figure F6.1 — Hidden file details revealing the backup's location, a staff username, and the CMS version.</w:t>
      </w:r>
    </w:p>
    <w:p>
      <w:pPr>
        <w:pStyle w:val="Heading2"/>
        <w:spacing w:after="120" w:before="400"/>
      </w:pPr>
      <w:r>
        <w:rPr>
          <w:b/>
          <w:bCs/>
          <w:color w:val="1F3864"/>
        </w:rPr>
        <w:t xml:space="preserve">F4 — Old Backup Folder Is Open for Anyone to Browse</w:t>
      </w:r>
      <w:r>
        <w:rPr>
          <w:b/>
          <w:bCs/>
          <w:color w:val="E36C09"/>
        </w:rPr>
        <w:t xml:space="preserve">   [HIGH]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EF2F8" w:val="clear"/>
          </w:tcPr>
          <w:p>
            <w:r>
              <w:rPr>
                <w:b/>
                <w:bCs/>
                <w:color w:val="1F3864"/>
              </w:rPr>
              <w:t xml:space="preserve">Where</w:t>
            </w:r>
          </w:p>
        </w:tc>
        <w:tc>
          <w:tcPr>
            <w:tcW w:type="pct" w:w="78%"/>
          </w:tcPr>
          <w:p>
            <w:pPr>
              <w:pStyle w:val="ListParagraph"/>
              <w:numPr>
                <w:ilvl w:val="0"/>
                <w:numId w:val="1"/>
              </w:numPr>
              <w:spacing w:after="60"/>
            </w:pPr>
            <w:r>
              <w:t xml:space="preserve">https://medirozahospital.com/old/</w:t>
            </w:r>
          </w:p>
        </w:tc>
      </w:tr>
      <w:tr>
        <w:tc>
          <w:tcPr>
            <w:tcW w:type="pct" w:w="22%"/>
            <w:shd w:fill="EEF2F8" w:val="clear"/>
          </w:tcPr>
          <w:p>
            <w:r>
              <w:rPr>
                <w:b/>
                <w:bCs/>
                <w:color w:val="1F3864"/>
              </w:rPr>
              <w:t xml:space="preserve">What we found</w:t>
            </w:r>
          </w:p>
        </w:tc>
        <w:tc>
          <w:tcPr>
            <w:tcW w:type="pct" w:w="78%"/>
          </w:tcPr>
          <w:p>
            <w:pPr>
              <w:pStyle w:val="ListParagraph"/>
              <w:numPr>
                <w:ilvl w:val="0"/>
                <w:numId w:val="1"/>
              </w:numPr>
              <w:spacing w:after="60"/>
            </w:pPr>
            <w:r>
              <w:t xml:space="preserve">Following the note from F6, we opened the /old/ folder directly in a browser.</w:t>
            </w:r>
          </w:p>
          <w:p>
            <w:pPr>
              <w:pStyle w:val="ListParagraph"/>
              <w:numPr>
                <w:ilvl w:val="0"/>
                <w:numId w:val="1"/>
              </w:numPr>
              <w:spacing w:after="60"/>
            </w:pPr>
            <w:r>
              <w:t xml:space="preserve">Instead of blocking us, the server showed a full file listing — every file in that folder, visible to anyone.</w:t>
            </w:r>
          </w:p>
        </w:tc>
      </w:tr>
      <w:tr>
        <w:tc>
          <w:tcPr>
            <w:tcW w:type="pct" w:w="22%"/>
            <w:shd w:fill="EEF2F8" w:val="clear"/>
          </w:tcPr>
          <w:p>
            <w:r>
              <w:rPr>
                <w:b/>
                <w:bCs/>
                <w:color w:val="1F3864"/>
              </w:rPr>
              <w:t xml:space="preserve">Why it matters</w:t>
            </w:r>
          </w:p>
        </w:tc>
        <w:tc>
          <w:tcPr>
            <w:tcW w:type="pct" w:w="78%"/>
          </w:tcPr>
          <w:p>
            <w:pPr>
              <w:pStyle w:val="ListParagraph"/>
              <w:numPr>
                <w:ilvl w:val="0"/>
                <w:numId w:val="1"/>
              </w:numPr>
              <w:spacing w:after="60"/>
            </w:pPr>
            <w:r>
              <w:t xml:space="preserve">This setting is called 'directory listing' and it should always be switched off. It is what let us actually see and download the backup file in the next finding, without needing to guess its name.</w:t>
            </w:r>
          </w:p>
        </w:tc>
      </w:tr>
    </w:tbl>
    <w:p>
      <w:pPr>
        <w:spacing w:after="6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14550"/>
                    </a:xfrm>
                    <a:prstGeom prst="rect">
                      <a:avLst/>
                    </a:prstGeom>
                  </pic:spPr>
                </pic:pic>
              </a:graphicData>
            </a:graphic>
          </wp:inline>
        </w:drawing>
      </w:r>
    </w:p>
    <w:p>
      <w:pPr>
        <w:spacing w:after="200"/>
        <w:jc w:val="center"/>
      </w:pPr>
      <w:r>
        <w:rPr>
          <w:i/>
          <w:iCs/>
          <w:color w:val="595959"/>
          <w:sz w:val="18"/>
          <w:szCs w:val="18"/>
        </w:rPr>
        <w:t xml:space="preserve">Figure F4.1 — The /old/ folder listing its one file, open to anyone.</w:t>
      </w:r>
    </w:p>
    <w:p>
      <w:pPr>
        <w:pStyle w:val="Heading2"/>
        <w:spacing w:after="120" w:before="400"/>
      </w:pPr>
      <w:r>
        <w:rPr>
          <w:b/>
          <w:bCs/>
          <w:color w:val="1F3864"/>
        </w:rPr>
        <w:t xml:space="preserve">F3 — Full Database Backup File Is Public — No Login Needed</w:t>
      </w:r>
      <w:r>
        <w:rPr>
          <w:b/>
          <w:bCs/>
          <w:color w:val="C00000"/>
        </w:rPr>
        <w:t xml:space="preserve">   [CRITICAL]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EF2F8" w:val="clear"/>
          </w:tcPr>
          <w:p>
            <w:r>
              <w:rPr>
                <w:b/>
                <w:bCs/>
                <w:color w:val="1F3864"/>
              </w:rPr>
              <w:t xml:space="preserve">Where</w:t>
            </w:r>
          </w:p>
        </w:tc>
        <w:tc>
          <w:tcPr>
            <w:tcW w:type="pct" w:w="78%"/>
          </w:tcPr>
          <w:p>
            <w:pPr>
              <w:pStyle w:val="ListParagraph"/>
              <w:numPr>
                <w:ilvl w:val="0"/>
                <w:numId w:val="1"/>
              </w:numPr>
              <w:spacing w:after="60"/>
            </w:pPr>
            <w:r>
              <w:t xml:space="preserve">https://medirozahospital.com/old/mediroza_db_backup_2019.sql</w:t>
            </w:r>
          </w:p>
        </w:tc>
      </w:tr>
      <w:tr>
        <w:tc>
          <w:tcPr>
            <w:tcW w:type="pct" w:w="22%"/>
            <w:shd w:fill="EEF2F8" w:val="clear"/>
          </w:tcPr>
          <w:p>
            <w:r>
              <w:rPr>
                <w:b/>
                <w:bCs/>
                <w:color w:val="1F3864"/>
              </w:rPr>
              <w:t xml:space="preserve">What we found</w:t>
            </w:r>
          </w:p>
        </w:tc>
        <w:tc>
          <w:tcPr>
            <w:tcW w:type="pct" w:w="78%"/>
          </w:tcPr>
          <w:p>
            <w:pPr>
              <w:pStyle w:val="ListParagraph"/>
              <w:numPr>
                <w:ilvl w:val="0"/>
                <w:numId w:val="1"/>
              </w:numPr>
              <w:spacing w:after="60"/>
            </w:pPr>
            <w:r>
              <w:t xml:space="preserve">We downloaded the backup file directly — no username, no password, nothing stopped us.</w:t>
            </w:r>
          </w:p>
          <w:p>
            <w:pPr>
              <w:pStyle w:val="ListParagraph"/>
              <w:numPr>
                <w:ilvl w:val="0"/>
                <w:numId w:val="1"/>
              </w:numPr>
              <w:spacing w:after="60"/>
            </w:pPr>
            <w:r>
              <w:t xml:space="preserve">It is a full database export, containing two full tables: 'staff' (30 people) and 'shareholders' (10 people).</w:t>
            </w:r>
          </w:p>
          <w:p>
            <w:pPr>
              <w:pStyle w:val="ListParagraph"/>
              <w:numPr>
                <w:ilvl w:val="0"/>
                <w:numId w:val="1"/>
              </w:numPr>
              <w:spacing w:after="60"/>
            </w:pPr>
            <w:r>
              <w:t xml:space="preserve">The staff table lists each person's full name, job title, department, phone number, national ID number, monthly salary, and the date they joined.</w:t>
            </w:r>
          </w:p>
          <w:p>
            <w:pPr>
              <w:pStyle w:val="ListParagraph"/>
              <w:numPr>
                <w:ilvl w:val="0"/>
                <w:numId w:val="1"/>
              </w:numPr>
              <w:spacing w:after="60"/>
            </w:pPr>
            <w:r>
              <w:t xml:space="preserve">The shareholder table lists each owner's name, their share percentage, how many shares they hold, and their share type.</w:t>
            </w:r>
          </w:p>
        </w:tc>
      </w:tr>
      <w:tr>
        <w:tc>
          <w:tcPr>
            <w:tcW w:type="pct" w:w="22%"/>
            <w:shd w:fill="EEF2F8" w:val="clear"/>
          </w:tcPr>
          <w:p>
            <w:r>
              <w:rPr>
                <w:b/>
                <w:bCs/>
                <w:color w:val="1F3864"/>
              </w:rPr>
              <w:t xml:space="preserve">Why it matters</w:t>
            </w:r>
          </w:p>
        </w:tc>
        <w:tc>
          <w:tcPr>
            <w:tcW w:type="pct" w:w="78%"/>
          </w:tcPr>
          <w:p>
            <w:pPr>
              <w:pStyle w:val="ListParagraph"/>
              <w:numPr>
                <w:ilvl w:val="0"/>
                <w:numId w:val="1"/>
              </w:numPr>
              <w:spacing w:after="60"/>
            </w:pPr>
            <w:r>
              <w:t xml:space="preserve">This is the single worst finding of the test. National ID numbers can be used for identity theft. Salaries are meant to stay private. Shareholder details are commercially sensitive. All of it was sitting in a public file, open to anyone on the internet, with zero protection.</w:t>
            </w:r>
          </w:p>
        </w:tc>
      </w:tr>
    </w:tbl>
    <w:p>
      <w:pPr>
        <w:spacing w:after="60" w:before="12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190750"/>
                    </a:xfrm>
                    <a:prstGeom prst="rect">
                      <a:avLst/>
                    </a:prstGeom>
                  </pic:spPr>
                </pic:pic>
              </a:graphicData>
            </a:graphic>
          </wp:inline>
        </w:drawing>
      </w:r>
    </w:p>
    <w:p>
      <w:pPr>
        <w:spacing w:after="200"/>
        <w:jc w:val="center"/>
      </w:pPr>
      <w:r>
        <w:rPr>
          <w:i/>
          <w:iCs/>
          <w:color w:val="595959"/>
          <w:sz w:val="18"/>
          <w:szCs w:val="18"/>
        </w:rPr>
        <w:t xml:space="preserve">Figure F3.1 — Raw backup file showing staff names, ID numbers and salaries.</w:t>
      </w:r>
    </w:p>
    <w:p>
      <w:pPr>
        <w:spacing w:after="60" w:before="120"/>
        <w:jc w:val="center"/>
      </w:pPr>
      <w:r>
        <w:drawing>
          <wp:inline distT="0" distB="0" distL="0" distR="0">
            <wp:extent cx="4381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1076325"/>
                    </a:xfrm>
                    <a:prstGeom prst="rect">
                      <a:avLst/>
                    </a:prstGeom>
                  </pic:spPr>
                </pic:pic>
              </a:graphicData>
            </a:graphic>
          </wp:inline>
        </w:drawing>
      </w:r>
    </w:p>
    <w:p>
      <w:pPr>
        <w:spacing w:after="200"/>
        <w:jc w:val="center"/>
      </w:pPr>
      <w:r>
        <w:rPr>
          <w:i/>
          <w:iCs/>
          <w:color w:val="595959"/>
          <w:sz w:val="18"/>
          <w:szCs w:val="18"/>
        </w:rPr>
        <w:t xml:space="preserve">Figure F3.2 — Raw backup file showing shareholder names and ownership percentages.</w:t>
      </w:r>
    </w:p>
    <w:p>
      <w:pPr>
        <w:spacing w:after="140"/>
      </w:pPr>
      <w:r>
        <w:t xml:space="preserve">The full, readable version of both tables is on the next pages.</w:t>
      </w:r>
    </w:p>
    <w:p>
      <w:pPr>
        <w:sectPr>
          <w:pgSz w:w="12240" w:h="15840" w:orient="portrait"/>
          <w:pgMar w:top="1080" w:right="1080" w:bottom="1080" w:left="1080" w:header="708" w:footer="708" w:gutter="0"/>
          <w:pgNumType/>
          <w:docGrid w:linePitch="360"/>
        </w:sectPr>
      </w:pPr>
    </w:p>
    <w:p>
      <w:pPr>
        <w:pStyle w:val="Heading1"/>
        <w:spacing w:after="160" w:before="360"/>
      </w:pPr>
      <w:r>
        <w:rPr>
          <w:b/>
          <w:bCs/>
          <w:color w:val="1F3864"/>
        </w:rPr>
        <w:t xml:space="preserve">Staff Data — Full Table (30 Employees)</w:t>
      </w:r>
    </w:p>
    <w:p>
      <w:pPr>
        <w:spacing w:after="140"/>
      </w:pPr>
      <w:r>
        <w:t xml:space="preserve">This is the complete staff list recovered from the exposed database backup file (F3). It includes every employee's salary and national ID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84"/>
        <w:gridCol w:w="1536"/>
        <w:gridCol w:w="1440"/>
        <w:gridCol w:w="1248"/>
        <w:gridCol w:w="1056"/>
        <w:gridCol w:w="1056"/>
        <w:gridCol w:w="960"/>
        <w:gridCol w:w="960"/>
      </w:tblGrid>
      <w:tr>
        <w:trPr>
          <w:tblHeader/>
        </w:trPr>
        <w:tc>
          <w:tcPr>
            <w:tcW w:type="pct" w:w="4%"/>
            <w:shd w:fill="1F3864" w:val="clear"/>
            <w:vAlign w:val="center"/>
          </w:tcPr>
          <w:p>
            <w:r>
              <w:rPr>
                <w:b/>
                <w:bCs/>
                <w:color w:val="FFFFFF"/>
                <w:sz w:val="14"/>
                <w:szCs w:val="14"/>
              </w:rPr>
              <w:t xml:space="preserve">ID</w:t>
            </w:r>
          </w:p>
        </w:tc>
        <w:tc>
          <w:tcPr>
            <w:tcW w:type="pct" w:w="16%"/>
            <w:shd w:fill="1F3864" w:val="clear"/>
            <w:vAlign w:val="center"/>
          </w:tcPr>
          <w:p>
            <w:r>
              <w:rPr>
                <w:b/>
                <w:bCs/>
                <w:color w:val="FFFFFF"/>
                <w:sz w:val="14"/>
                <w:szCs w:val="14"/>
              </w:rPr>
              <w:t xml:space="preserve">Full Name</w:t>
            </w:r>
          </w:p>
        </w:tc>
        <w:tc>
          <w:tcPr>
            <w:tcW w:type="pct" w:w="15%"/>
            <w:shd w:fill="1F3864" w:val="clear"/>
            <w:vAlign w:val="center"/>
          </w:tcPr>
          <w:p>
            <w:r>
              <w:rPr>
                <w:b/>
                <w:bCs/>
                <w:color w:val="FFFFFF"/>
                <w:sz w:val="14"/>
                <w:szCs w:val="14"/>
              </w:rPr>
              <w:t xml:space="preserve">Job Title</w:t>
            </w:r>
          </w:p>
        </w:tc>
        <w:tc>
          <w:tcPr>
            <w:tcW w:type="pct" w:w="13%"/>
            <w:shd w:fill="1F3864" w:val="clear"/>
            <w:vAlign w:val="center"/>
          </w:tcPr>
          <w:p>
            <w:r>
              <w:rPr>
                <w:b/>
                <w:bCs/>
                <w:color w:val="FFFFFF"/>
                <w:sz w:val="14"/>
                <w:szCs w:val="14"/>
              </w:rPr>
              <w:t xml:space="preserve">Department</w:t>
            </w:r>
          </w:p>
        </w:tc>
        <w:tc>
          <w:tcPr>
            <w:tcW w:type="pct" w:w="11%"/>
            <w:shd w:fill="1F3864" w:val="clear"/>
            <w:vAlign w:val="center"/>
          </w:tcPr>
          <w:p>
            <w:r>
              <w:rPr>
                <w:b/>
                <w:bCs/>
                <w:color w:val="FFFFFF"/>
                <w:sz w:val="14"/>
                <w:szCs w:val="14"/>
              </w:rPr>
              <w:t xml:space="preserve">Phone</w:t>
            </w:r>
          </w:p>
        </w:tc>
        <w:tc>
          <w:tcPr>
            <w:tcW w:type="pct" w:w="11%"/>
            <w:shd w:fill="1F3864" w:val="clear"/>
            <w:vAlign w:val="center"/>
          </w:tcPr>
          <w:p>
            <w:r>
              <w:rPr>
                <w:b/>
                <w:bCs/>
                <w:color w:val="FFFFFF"/>
                <w:sz w:val="14"/>
                <w:szCs w:val="14"/>
              </w:rPr>
              <w:t xml:space="preserve">National ID</w:t>
            </w:r>
          </w:p>
        </w:tc>
        <w:tc>
          <w:tcPr>
            <w:tcW w:type="pct" w:w="10%"/>
            <w:shd w:fill="1F3864" w:val="clear"/>
            <w:vAlign w:val="center"/>
          </w:tcPr>
          <w:p>
            <w:r>
              <w:rPr>
                <w:b/>
                <w:bCs/>
                <w:color w:val="FFFFFF"/>
                <w:sz w:val="14"/>
                <w:szCs w:val="14"/>
              </w:rPr>
              <w:t xml:space="preserve">Salary (ZAR/mo)</w:t>
            </w:r>
          </w:p>
        </w:tc>
        <w:tc>
          <w:tcPr>
            <w:tcW w:type="pct" w:w="10%"/>
            <w:shd w:fill="1F3864" w:val="clear"/>
            <w:vAlign w:val="center"/>
          </w:tcPr>
          <w:p>
            <w:r>
              <w:rPr>
                <w:b/>
                <w:bCs/>
                <w:color w:val="FFFFFF"/>
                <w:sz w:val="14"/>
                <w:szCs w:val="14"/>
              </w:rPr>
              <w:t xml:space="preserve">Joined</w:t>
            </w:r>
          </w:p>
        </w:tc>
      </w:tr>
      <w:tr>
        <w:tc>
          <w:tcPr>
            <w:tcW w:type="pct" w:w="4%"/>
            <w:vAlign w:val="center"/>
          </w:tcPr>
          <w:p>
            <w:pPr>
              <w:jc w:val="center"/>
            </w:pPr>
            <w:r>
              <w:rPr>
                <w:b w:val="false"/>
                <w:bCs w:val="false"/>
                <w:sz w:val="14"/>
                <w:szCs w:val="14"/>
              </w:rPr>
              <w:t xml:space="preserve">1</w:t>
            </w:r>
          </w:p>
        </w:tc>
        <w:tc>
          <w:tcPr>
            <w:tcW w:type="pct" w:w="16%"/>
            <w:vAlign w:val="center"/>
          </w:tcPr>
          <w:p>
            <w:r>
              <w:rPr>
                <w:b w:val="false"/>
                <w:bCs w:val="false"/>
                <w:sz w:val="14"/>
                <w:szCs w:val="14"/>
              </w:rPr>
              <w:t xml:space="preserve">Dr. Rajesh Naidoo</w:t>
            </w:r>
          </w:p>
        </w:tc>
        <w:tc>
          <w:tcPr>
            <w:tcW w:type="pct" w:w="15%"/>
            <w:vAlign w:val="center"/>
          </w:tcPr>
          <w:p>
            <w:r>
              <w:rPr>
                <w:b w:val="false"/>
                <w:bCs w:val="false"/>
                <w:sz w:val="14"/>
                <w:szCs w:val="14"/>
              </w:rPr>
              <w:t xml:space="preserve">Chief Pathologist</w:t>
            </w:r>
          </w:p>
        </w:tc>
        <w:tc>
          <w:tcPr>
            <w:tcW w:type="pct" w:w="13%"/>
            <w:vAlign w:val="center"/>
          </w:tcPr>
          <w:p>
            <w:r>
              <w:rPr>
                <w:b w:val="false"/>
                <w:bCs w:val="false"/>
                <w:sz w:val="14"/>
                <w:szCs w:val="14"/>
              </w:rPr>
              <w:t xml:space="preserve">Lab</w:t>
            </w:r>
          </w:p>
        </w:tc>
        <w:tc>
          <w:tcPr>
            <w:tcW w:type="pct" w:w="11%"/>
            <w:vAlign w:val="center"/>
          </w:tcPr>
          <w:p>
            <w:r>
              <w:rPr>
                <w:b w:val="false"/>
                <w:bCs w:val="false"/>
                <w:sz w:val="14"/>
                <w:szCs w:val="14"/>
              </w:rPr>
              <w:t xml:space="preserve">+27 82 101 2007</w:t>
            </w:r>
          </w:p>
        </w:tc>
        <w:tc>
          <w:tcPr>
            <w:tcW w:type="pct" w:w="11%"/>
            <w:vAlign w:val="center"/>
          </w:tcPr>
          <w:p>
            <w:r>
              <w:rPr>
                <w:b w:val="false"/>
                <w:bCs w:val="false"/>
                <w:sz w:val="14"/>
                <w:szCs w:val="14"/>
              </w:rPr>
              <w:t xml:space="preserve">85021013011081</w:t>
            </w:r>
          </w:p>
        </w:tc>
        <w:tc>
          <w:tcPr>
            <w:tcW w:type="pct" w:w="10%"/>
            <w:vAlign w:val="center"/>
          </w:tcPr>
          <w:p>
            <w:r>
              <w:rPr>
                <w:b w:val="false"/>
                <w:bCs w:val="false"/>
                <w:sz w:val="14"/>
                <w:szCs w:val="14"/>
              </w:rPr>
              <w:t xml:space="preserve">138,000</w:t>
            </w:r>
          </w:p>
        </w:tc>
        <w:tc>
          <w:tcPr>
            <w:tcW w:type="pct" w:w="10%"/>
            <w:vAlign w:val="center"/>
          </w:tcPr>
          <w:p>
            <w:r>
              <w:rPr>
                <w:b w:val="false"/>
                <w:bCs w:val="false"/>
                <w:sz w:val="14"/>
                <w:szCs w:val="14"/>
              </w:rPr>
              <w:t xml:space="preserve">2009-03-16</w:t>
            </w:r>
          </w:p>
        </w:tc>
      </w:tr>
      <w:tr>
        <w:tc>
          <w:tcPr>
            <w:tcW w:type="pct" w:w="4%"/>
            <w:vAlign w:val="center"/>
          </w:tcPr>
          <w:p>
            <w:pPr>
              <w:jc w:val="center"/>
            </w:pPr>
            <w:r>
              <w:rPr>
                <w:b w:val="false"/>
                <w:bCs w:val="false"/>
                <w:sz w:val="14"/>
                <w:szCs w:val="14"/>
              </w:rPr>
              <w:t xml:space="preserve">2</w:t>
            </w:r>
          </w:p>
        </w:tc>
        <w:tc>
          <w:tcPr>
            <w:tcW w:type="pct" w:w="16%"/>
            <w:vAlign w:val="center"/>
          </w:tcPr>
          <w:p>
            <w:r>
              <w:rPr>
                <w:b w:val="false"/>
                <w:bCs w:val="false"/>
                <w:sz w:val="14"/>
                <w:szCs w:val="14"/>
              </w:rPr>
              <w:t xml:space="preserve">Sarah Botha</w:t>
            </w:r>
          </w:p>
        </w:tc>
        <w:tc>
          <w:tcPr>
            <w:tcW w:type="pct" w:w="15%"/>
            <w:vAlign w:val="center"/>
          </w:tcPr>
          <w:p>
            <w:r>
              <w:rPr>
                <w:b w:val="false"/>
                <w:bCs w:val="false"/>
                <w:sz w:val="14"/>
                <w:szCs w:val="14"/>
              </w:rPr>
              <w:t xml:space="preserve">Chief Financial Officer</w:t>
            </w:r>
          </w:p>
        </w:tc>
        <w:tc>
          <w:tcPr>
            <w:tcW w:type="pct" w:w="13%"/>
            <w:vAlign w:val="center"/>
          </w:tcPr>
          <w:p>
            <w:r>
              <w:rPr>
                <w:b w:val="false"/>
                <w:bCs w:val="false"/>
                <w:sz w:val="14"/>
                <w:szCs w:val="14"/>
              </w:rPr>
              <w:t xml:space="preserve">Finance</w:t>
            </w:r>
          </w:p>
        </w:tc>
        <w:tc>
          <w:tcPr>
            <w:tcW w:type="pct" w:w="11%"/>
            <w:vAlign w:val="center"/>
          </w:tcPr>
          <w:p>
            <w:r>
              <w:rPr>
                <w:b w:val="false"/>
                <w:bCs w:val="false"/>
                <w:sz w:val="14"/>
                <w:szCs w:val="14"/>
              </w:rPr>
              <w:t xml:space="preserve">+27 82 102 2014</w:t>
            </w:r>
          </w:p>
        </w:tc>
        <w:tc>
          <w:tcPr>
            <w:tcW w:type="pct" w:w="11%"/>
            <w:vAlign w:val="center"/>
          </w:tcPr>
          <w:p>
            <w:r>
              <w:rPr>
                <w:b w:val="false"/>
                <w:bCs w:val="false"/>
                <w:sz w:val="14"/>
                <w:szCs w:val="14"/>
              </w:rPr>
              <w:t xml:space="preserve">85031023022082</w:t>
            </w:r>
          </w:p>
        </w:tc>
        <w:tc>
          <w:tcPr>
            <w:tcW w:type="pct" w:w="10%"/>
            <w:vAlign w:val="center"/>
          </w:tcPr>
          <w:p>
            <w:r>
              <w:rPr>
                <w:b w:val="false"/>
                <w:bCs w:val="false"/>
                <w:sz w:val="14"/>
                <w:szCs w:val="14"/>
              </w:rPr>
              <w:t xml:space="preserve">152,000</w:t>
            </w:r>
          </w:p>
        </w:tc>
        <w:tc>
          <w:tcPr>
            <w:tcW w:type="pct" w:w="10%"/>
            <w:vAlign w:val="center"/>
          </w:tcPr>
          <w:p>
            <w:r>
              <w:rPr>
                <w:b w:val="false"/>
                <w:bCs w:val="false"/>
                <w:sz w:val="14"/>
                <w:szCs w:val="14"/>
              </w:rPr>
              <w:t xml:space="preserve">2011-07-01</w:t>
            </w:r>
          </w:p>
        </w:tc>
      </w:tr>
      <w:tr>
        <w:tc>
          <w:tcPr>
            <w:tcW w:type="pct" w:w="4%"/>
            <w:vAlign w:val="center"/>
          </w:tcPr>
          <w:p>
            <w:pPr>
              <w:jc w:val="center"/>
            </w:pPr>
            <w:r>
              <w:rPr>
                <w:b w:val="false"/>
                <w:bCs w:val="false"/>
                <w:sz w:val="14"/>
                <w:szCs w:val="14"/>
              </w:rPr>
              <w:t xml:space="preserve">3</w:t>
            </w:r>
          </w:p>
        </w:tc>
        <w:tc>
          <w:tcPr>
            <w:tcW w:type="pct" w:w="16%"/>
            <w:vAlign w:val="center"/>
          </w:tcPr>
          <w:p>
            <w:r>
              <w:rPr>
                <w:b w:val="false"/>
                <w:bCs w:val="false"/>
                <w:sz w:val="14"/>
                <w:szCs w:val="14"/>
              </w:rPr>
              <w:t xml:space="preserve">Dr. Johan van der Merwe</w:t>
            </w:r>
          </w:p>
        </w:tc>
        <w:tc>
          <w:tcPr>
            <w:tcW w:type="pct" w:w="15%"/>
            <w:vAlign w:val="center"/>
          </w:tcPr>
          <w:p>
            <w:r>
              <w:rPr>
                <w:b w:val="false"/>
                <w:bCs w:val="false"/>
                <w:sz w:val="14"/>
                <w:szCs w:val="14"/>
              </w:rPr>
              <w:t xml:space="preserve">Medical Director</w:t>
            </w:r>
          </w:p>
        </w:tc>
        <w:tc>
          <w:tcPr>
            <w:tcW w:type="pct" w:w="13%"/>
            <w:vAlign w:val="center"/>
          </w:tcPr>
          <w:p>
            <w:r>
              <w:rPr>
                <w:b w:val="false"/>
                <w:bCs w:val="false"/>
                <w:sz w:val="14"/>
                <w:szCs w:val="14"/>
              </w:rPr>
              <w:t xml:space="preserve">Management</w:t>
            </w:r>
          </w:p>
        </w:tc>
        <w:tc>
          <w:tcPr>
            <w:tcW w:type="pct" w:w="11%"/>
            <w:vAlign w:val="center"/>
          </w:tcPr>
          <w:p>
            <w:r>
              <w:rPr>
                <w:b w:val="false"/>
                <w:bCs w:val="false"/>
                <w:sz w:val="14"/>
                <w:szCs w:val="14"/>
              </w:rPr>
              <w:t xml:space="preserve">+27 82 103 2021</w:t>
            </w:r>
          </w:p>
        </w:tc>
        <w:tc>
          <w:tcPr>
            <w:tcW w:type="pct" w:w="11%"/>
            <w:vAlign w:val="center"/>
          </w:tcPr>
          <w:p>
            <w:r>
              <w:rPr>
                <w:b w:val="false"/>
                <w:bCs w:val="false"/>
                <w:sz w:val="14"/>
                <w:szCs w:val="14"/>
              </w:rPr>
              <w:t xml:space="preserve">85041033033083</w:t>
            </w:r>
          </w:p>
        </w:tc>
        <w:tc>
          <w:tcPr>
            <w:tcW w:type="pct" w:w="10%"/>
            <w:vAlign w:val="center"/>
          </w:tcPr>
          <w:p>
            <w:r>
              <w:rPr>
                <w:b w:val="false"/>
                <w:bCs w:val="false"/>
                <w:sz w:val="14"/>
                <w:szCs w:val="14"/>
              </w:rPr>
              <w:t xml:space="preserve">160,000</w:t>
            </w:r>
          </w:p>
        </w:tc>
        <w:tc>
          <w:tcPr>
            <w:tcW w:type="pct" w:w="10%"/>
            <w:vAlign w:val="center"/>
          </w:tcPr>
          <w:p>
            <w:r>
              <w:rPr>
                <w:b w:val="false"/>
                <w:bCs w:val="false"/>
                <w:sz w:val="14"/>
                <w:szCs w:val="14"/>
              </w:rPr>
              <w:t xml:space="preserve">2007-01-22</w:t>
            </w:r>
          </w:p>
        </w:tc>
      </w:tr>
      <w:tr>
        <w:tc>
          <w:tcPr>
            <w:tcW w:type="pct" w:w="4%"/>
            <w:vAlign w:val="center"/>
          </w:tcPr>
          <w:p>
            <w:pPr>
              <w:jc w:val="center"/>
            </w:pPr>
            <w:r>
              <w:rPr>
                <w:b w:val="false"/>
                <w:bCs w:val="false"/>
                <w:sz w:val="14"/>
                <w:szCs w:val="14"/>
              </w:rPr>
              <w:t xml:space="preserve">4</w:t>
            </w:r>
          </w:p>
        </w:tc>
        <w:tc>
          <w:tcPr>
            <w:tcW w:type="pct" w:w="16%"/>
            <w:vAlign w:val="center"/>
          </w:tcPr>
          <w:p>
            <w:r>
              <w:rPr>
                <w:b w:val="false"/>
                <w:bCs w:val="false"/>
                <w:sz w:val="14"/>
                <w:szCs w:val="14"/>
              </w:rPr>
              <w:t xml:space="preserve">Dr. Anita Naicker</w:t>
            </w:r>
          </w:p>
        </w:tc>
        <w:tc>
          <w:tcPr>
            <w:tcW w:type="pct" w:w="15%"/>
            <w:vAlign w:val="center"/>
          </w:tcPr>
          <w:p>
            <w:r>
              <w:rPr>
                <w:b w:val="false"/>
                <w:bCs w:val="false"/>
                <w:sz w:val="14"/>
                <w:szCs w:val="14"/>
              </w:rPr>
              <w:t xml:space="preserve">Consultant Cardiologist</w:t>
            </w:r>
          </w:p>
        </w:tc>
        <w:tc>
          <w:tcPr>
            <w:tcW w:type="pct" w:w="13%"/>
            <w:vAlign w:val="center"/>
          </w:tcPr>
          <w:p>
            <w:r>
              <w:rPr>
                <w:b w:val="false"/>
                <w:bCs w:val="false"/>
                <w:sz w:val="14"/>
                <w:szCs w:val="14"/>
              </w:rPr>
              <w:t xml:space="preserve">Cardiology</w:t>
            </w:r>
          </w:p>
        </w:tc>
        <w:tc>
          <w:tcPr>
            <w:tcW w:type="pct" w:w="11%"/>
            <w:vAlign w:val="center"/>
          </w:tcPr>
          <w:p>
            <w:r>
              <w:rPr>
                <w:b w:val="false"/>
                <w:bCs w:val="false"/>
                <w:sz w:val="14"/>
                <w:szCs w:val="14"/>
              </w:rPr>
              <w:t xml:space="preserve">+27 82 104 2028</w:t>
            </w:r>
          </w:p>
        </w:tc>
        <w:tc>
          <w:tcPr>
            <w:tcW w:type="pct" w:w="11%"/>
            <w:vAlign w:val="center"/>
          </w:tcPr>
          <w:p>
            <w:r>
              <w:rPr>
                <w:b w:val="false"/>
                <w:bCs w:val="false"/>
                <w:sz w:val="14"/>
                <w:szCs w:val="14"/>
              </w:rPr>
              <w:t xml:space="preserve">85051043044084</w:t>
            </w:r>
          </w:p>
        </w:tc>
        <w:tc>
          <w:tcPr>
            <w:tcW w:type="pct" w:w="10%"/>
            <w:vAlign w:val="center"/>
          </w:tcPr>
          <w:p>
            <w:r>
              <w:rPr>
                <w:b w:val="false"/>
                <w:bCs w:val="false"/>
                <w:sz w:val="14"/>
                <w:szCs w:val="14"/>
              </w:rPr>
              <w:t xml:space="preserve">132,000</w:t>
            </w:r>
          </w:p>
        </w:tc>
        <w:tc>
          <w:tcPr>
            <w:tcW w:type="pct" w:w="10%"/>
            <w:vAlign w:val="center"/>
          </w:tcPr>
          <w:p>
            <w:r>
              <w:rPr>
                <w:b w:val="false"/>
                <w:bCs w:val="false"/>
                <w:sz w:val="14"/>
                <w:szCs w:val="14"/>
              </w:rPr>
              <w:t xml:space="preserve">2012-09-10</w:t>
            </w:r>
          </w:p>
        </w:tc>
      </w:tr>
      <w:tr>
        <w:tc>
          <w:tcPr>
            <w:tcW w:type="pct" w:w="4%"/>
            <w:vAlign w:val="center"/>
          </w:tcPr>
          <w:p>
            <w:pPr>
              <w:jc w:val="center"/>
            </w:pPr>
            <w:r>
              <w:rPr>
                <w:b w:val="false"/>
                <w:bCs w:val="false"/>
                <w:sz w:val="14"/>
                <w:szCs w:val="14"/>
              </w:rPr>
              <w:t xml:space="preserve">5</w:t>
            </w:r>
          </w:p>
        </w:tc>
        <w:tc>
          <w:tcPr>
            <w:tcW w:type="pct" w:w="16%"/>
            <w:vAlign w:val="center"/>
          </w:tcPr>
          <w:p>
            <w:r>
              <w:rPr>
                <w:b w:val="false"/>
                <w:bCs w:val="false"/>
                <w:sz w:val="14"/>
                <w:szCs w:val="14"/>
              </w:rPr>
              <w:t xml:space="preserve">Dr. Ahmed Kara</w:t>
            </w:r>
          </w:p>
        </w:tc>
        <w:tc>
          <w:tcPr>
            <w:tcW w:type="pct" w:w="15%"/>
            <w:vAlign w:val="center"/>
          </w:tcPr>
          <w:p>
            <w:r>
              <w:rPr>
                <w:b w:val="false"/>
                <w:bCs w:val="false"/>
                <w:sz w:val="14"/>
                <w:szCs w:val="14"/>
              </w:rPr>
              <w:t xml:space="preserve">Consultant Physician</w:t>
            </w:r>
          </w:p>
        </w:tc>
        <w:tc>
          <w:tcPr>
            <w:tcW w:type="pct" w:w="13%"/>
            <w:vAlign w:val="center"/>
          </w:tcPr>
          <w:p>
            <w:r>
              <w:rPr>
                <w:b w:val="false"/>
                <w:bCs w:val="false"/>
                <w:sz w:val="14"/>
                <w:szCs w:val="14"/>
              </w:rPr>
              <w:t xml:space="preserve">Internal Medicine</w:t>
            </w:r>
          </w:p>
        </w:tc>
        <w:tc>
          <w:tcPr>
            <w:tcW w:type="pct" w:w="11%"/>
            <w:vAlign w:val="center"/>
          </w:tcPr>
          <w:p>
            <w:r>
              <w:rPr>
                <w:b w:val="false"/>
                <w:bCs w:val="false"/>
                <w:sz w:val="14"/>
                <w:szCs w:val="14"/>
              </w:rPr>
              <w:t xml:space="preserve">+27 82 105 2035</w:t>
            </w:r>
          </w:p>
        </w:tc>
        <w:tc>
          <w:tcPr>
            <w:tcW w:type="pct" w:w="11%"/>
            <w:vAlign w:val="center"/>
          </w:tcPr>
          <w:p>
            <w:r>
              <w:rPr>
                <w:b w:val="false"/>
                <w:bCs w:val="false"/>
                <w:sz w:val="14"/>
                <w:szCs w:val="14"/>
              </w:rPr>
              <w:t xml:space="preserve">85061053055085</w:t>
            </w:r>
          </w:p>
        </w:tc>
        <w:tc>
          <w:tcPr>
            <w:tcW w:type="pct" w:w="10%"/>
            <w:vAlign w:val="center"/>
          </w:tcPr>
          <w:p>
            <w:r>
              <w:rPr>
                <w:b w:val="false"/>
                <w:bCs w:val="false"/>
                <w:sz w:val="14"/>
                <w:szCs w:val="14"/>
              </w:rPr>
              <w:t xml:space="preserve">128,000</w:t>
            </w:r>
          </w:p>
        </w:tc>
        <w:tc>
          <w:tcPr>
            <w:tcW w:type="pct" w:w="10%"/>
            <w:vAlign w:val="center"/>
          </w:tcPr>
          <w:p>
            <w:r>
              <w:rPr>
                <w:b w:val="false"/>
                <w:bCs w:val="false"/>
                <w:sz w:val="14"/>
                <w:szCs w:val="14"/>
              </w:rPr>
              <w:t xml:space="preserve">2013-02-18</w:t>
            </w:r>
          </w:p>
        </w:tc>
      </w:tr>
      <w:tr>
        <w:tc>
          <w:tcPr>
            <w:tcW w:type="pct" w:w="4%"/>
            <w:vAlign w:val="center"/>
          </w:tcPr>
          <w:p>
            <w:pPr>
              <w:jc w:val="center"/>
            </w:pPr>
            <w:r>
              <w:rPr>
                <w:b w:val="false"/>
                <w:bCs w:val="false"/>
                <w:sz w:val="14"/>
                <w:szCs w:val="14"/>
              </w:rPr>
              <w:t xml:space="preserve">6</w:t>
            </w:r>
          </w:p>
        </w:tc>
        <w:tc>
          <w:tcPr>
            <w:tcW w:type="pct" w:w="16%"/>
            <w:vAlign w:val="center"/>
          </w:tcPr>
          <w:p>
            <w:r>
              <w:rPr>
                <w:b w:val="false"/>
                <w:bCs w:val="false"/>
                <w:sz w:val="14"/>
                <w:szCs w:val="14"/>
              </w:rPr>
              <w:t xml:space="preserve">Dr. Yusuf Cassim</w:t>
            </w:r>
          </w:p>
        </w:tc>
        <w:tc>
          <w:tcPr>
            <w:tcW w:type="pct" w:w="15%"/>
            <w:vAlign w:val="center"/>
          </w:tcPr>
          <w:p>
            <w:r>
              <w:rPr>
                <w:b w:val="false"/>
                <w:bCs w:val="false"/>
                <w:sz w:val="14"/>
                <w:szCs w:val="14"/>
              </w:rPr>
              <w:t xml:space="preserve">Senior Registrar</w:t>
            </w:r>
          </w:p>
        </w:tc>
        <w:tc>
          <w:tcPr>
            <w:tcW w:type="pct" w:w="13%"/>
            <w:vAlign w:val="center"/>
          </w:tcPr>
          <w:p>
            <w:r>
              <w:rPr>
                <w:b w:val="false"/>
                <w:bCs w:val="false"/>
                <w:sz w:val="14"/>
                <w:szCs w:val="14"/>
              </w:rPr>
              <w:t xml:space="preserve">Emergency &amp; Trauma</w:t>
            </w:r>
          </w:p>
        </w:tc>
        <w:tc>
          <w:tcPr>
            <w:tcW w:type="pct" w:w="11%"/>
            <w:vAlign w:val="center"/>
          </w:tcPr>
          <w:p>
            <w:r>
              <w:rPr>
                <w:b w:val="false"/>
                <w:bCs w:val="false"/>
                <w:sz w:val="14"/>
                <w:szCs w:val="14"/>
              </w:rPr>
              <w:t xml:space="preserve">+27 82 106 2042</w:t>
            </w:r>
          </w:p>
        </w:tc>
        <w:tc>
          <w:tcPr>
            <w:tcW w:type="pct" w:w="11%"/>
            <w:vAlign w:val="center"/>
          </w:tcPr>
          <w:p>
            <w:r>
              <w:rPr>
                <w:b w:val="false"/>
                <w:bCs w:val="false"/>
                <w:sz w:val="14"/>
                <w:szCs w:val="14"/>
              </w:rPr>
              <w:t xml:space="preserve">85071063066086</w:t>
            </w:r>
          </w:p>
        </w:tc>
        <w:tc>
          <w:tcPr>
            <w:tcW w:type="pct" w:w="10%"/>
            <w:vAlign w:val="center"/>
          </w:tcPr>
          <w:p>
            <w:r>
              <w:rPr>
                <w:b w:val="false"/>
                <w:bCs w:val="false"/>
                <w:sz w:val="14"/>
                <w:szCs w:val="14"/>
              </w:rPr>
              <w:t xml:space="preserve">74,000</w:t>
            </w:r>
          </w:p>
        </w:tc>
        <w:tc>
          <w:tcPr>
            <w:tcW w:type="pct" w:w="10%"/>
            <w:vAlign w:val="center"/>
          </w:tcPr>
          <w:p>
            <w:r>
              <w:rPr>
                <w:b w:val="false"/>
                <w:bCs w:val="false"/>
                <w:sz w:val="14"/>
                <w:szCs w:val="14"/>
              </w:rPr>
              <w:t xml:space="preserve">2018-05-04</w:t>
            </w:r>
          </w:p>
        </w:tc>
      </w:tr>
      <w:tr>
        <w:tc>
          <w:tcPr>
            <w:tcW w:type="pct" w:w="4%"/>
            <w:vAlign w:val="center"/>
          </w:tcPr>
          <w:p>
            <w:pPr>
              <w:jc w:val="center"/>
            </w:pPr>
            <w:r>
              <w:rPr>
                <w:b w:val="false"/>
                <w:bCs w:val="false"/>
                <w:sz w:val="14"/>
                <w:szCs w:val="14"/>
              </w:rPr>
              <w:t xml:space="preserve">7</w:t>
            </w:r>
          </w:p>
        </w:tc>
        <w:tc>
          <w:tcPr>
            <w:tcW w:type="pct" w:w="16%"/>
            <w:vAlign w:val="center"/>
          </w:tcPr>
          <w:p>
            <w:r>
              <w:rPr>
                <w:b w:val="false"/>
                <w:bCs w:val="false"/>
                <w:sz w:val="14"/>
                <w:szCs w:val="14"/>
              </w:rPr>
              <w:t xml:space="preserve">Michael Roberts</w:t>
            </w:r>
          </w:p>
        </w:tc>
        <w:tc>
          <w:tcPr>
            <w:tcW w:type="pct" w:w="15%"/>
            <w:vAlign w:val="center"/>
          </w:tcPr>
          <w:p>
            <w:r>
              <w:rPr>
                <w:b w:val="false"/>
                <w:bCs w:val="false"/>
                <w:sz w:val="14"/>
                <w:szCs w:val="14"/>
              </w:rPr>
              <w:t xml:space="preserve">HR Director</w:t>
            </w:r>
          </w:p>
        </w:tc>
        <w:tc>
          <w:tcPr>
            <w:tcW w:type="pct" w:w="13%"/>
            <w:vAlign w:val="center"/>
          </w:tcPr>
          <w:p>
            <w:r>
              <w:rPr>
                <w:b w:val="false"/>
                <w:bCs w:val="false"/>
                <w:sz w:val="14"/>
                <w:szCs w:val="14"/>
              </w:rPr>
              <w:t xml:space="preserve">Human Resources</w:t>
            </w:r>
          </w:p>
        </w:tc>
        <w:tc>
          <w:tcPr>
            <w:tcW w:type="pct" w:w="11%"/>
            <w:vAlign w:val="center"/>
          </w:tcPr>
          <w:p>
            <w:r>
              <w:rPr>
                <w:b w:val="false"/>
                <w:bCs w:val="false"/>
                <w:sz w:val="14"/>
                <w:szCs w:val="14"/>
              </w:rPr>
              <w:t xml:space="preserve">+27 82 107 2049</w:t>
            </w:r>
          </w:p>
        </w:tc>
        <w:tc>
          <w:tcPr>
            <w:tcW w:type="pct" w:w="11%"/>
            <w:vAlign w:val="center"/>
          </w:tcPr>
          <w:p>
            <w:r>
              <w:rPr>
                <w:b w:val="false"/>
                <w:bCs w:val="false"/>
                <w:sz w:val="14"/>
                <w:szCs w:val="14"/>
              </w:rPr>
              <w:t xml:space="preserve">85081073077087</w:t>
            </w:r>
          </w:p>
        </w:tc>
        <w:tc>
          <w:tcPr>
            <w:tcW w:type="pct" w:w="10%"/>
            <w:vAlign w:val="center"/>
          </w:tcPr>
          <w:p>
            <w:r>
              <w:rPr>
                <w:b w:val="false"/>
                <w:bCs w:val="false"/>
                <w:sz w:val="14"/>
                <w:szCs w:val="14"/>
              </w:rPr>
              <w:t xml:space="preserve">96,000</w:t>
            </w:r>
          </w:p>
        </w:tc>
        <w:tc>
          <w:tcPr>
            <w:tcW w:type="pct" w:w="10%"/>
            <w:vAlign w:val="center"/>
          </w:tcPr>
          <w:p>
            <w:r>
              <w:rPr>
                <w:b w:val="false"/>
                <w:bCs w:val="false"/>
                <w:sz w:val="14"/>
                <w:szCs w:val="14"/>
              </w:rPr>
              <w:t xml:space="preserve">2011-10-15</w:t>
            </w:r>
          </w:p>
        </w:tc>
      </w:tr>
      <w:tr>
        <w:tc>
          <w:tcPr>
            <w:tcW w:type="pct" w:w="4%"/>
            <w:vAlign w:val="center"/>
          </w:tcPr>
          <w:p>
            <w:pPr>
              <w:jc w:val="center"/>
            </w:pPr>
            <w:r>
              <w:rPr>
                <w:b w:val="false"/>
                <w:bCs w:val="false"/>
                <w:sz w:val="14"/>
                <w:szCs w:val="14"/>
              </w:rPr>
              <w:t xml:space="preserve">8</w:t>
            </w:r>
          </w:p>
        </w:tc>
        <w:tc>
          <w:tcPr>
            <w:tcW w:type="pct" w:w="16%"/>
            <w:vAlign w:val="center"/>
          </w:tcPr>
          <w:p>
            <w:r>
              <w:rPr>
                <w:b w:val="false"/>
                <w:bCs w:val="false"/>
                <w:sz w:val="14"/>
                <w:szCs w:val="14"/>
              </w:rPr>
              <w:t xml:space="preserve">Susan Pretorius</w:t>
            </w:r>
          </w:p>
        </w:tc>
        <w:tc>
          <w:tcPr>
            <w:tcW w:type="pct" w:w="15%"/>
            <w:vAlign w:val="center"/>
          </w:tcPr>
          <w:p>
            <w:r>
              <w:rPr>
                <w:b w:val="false"/>
                <w:bCs w:val="false"/>
                <w:sz w:val="14"/>
                <w:szCs w:val="14"/>
              </w:rPr>
              <w:t xml:space="preserve">HR Officer</w:t>
            </w:r>
          </w:p>
        </w:tc>
        <w:tc>
          <w:tcPr>
            <w:tcW w:type="pct" w:w="13%"/>
            <w:vAlign w:val="center"/>
          </w:tcPr>
          <w:p>
            <w:r>
              <w:rPr>
                <w:b w:val="false"/>
                <w:bCs w:val="false"/>
                <w:sz w:val="14"/>
                <w:szCs w:val="14"/>
              </w:rPr>
              <w:t xml:space="preserve">Human Resources</w:t>
            </w:r>
          </w:p>
        </w:tc>
        <w:tc>
          <w:tcPr>
            <w:tcW w:type="pct" w:w="11%"/>
            <w:vAlign w:val="center"/>
          </w:tcPr>
          <w:p>
            <w:r>
              <w:rPr>
                <w:b w:val="false"/>
                <w:bCs w:val="false"/>
                <w:sz w:val="14"/>
                <w:szCs w:val="14"/>
              </w:rPr>
              <w:t xml:space="preserve">+27 82 108 2056</w:t>
            </w:r>
          </w:p>
        </w:tc>
        <w:tc>
          <w:tcPr>
            <w:tcW w:type="pct" w:w="11%"/>
            <w:vAlign w:val="center"/>
          </w:tcPr>
          <w:p>
            <w:r>
              <w:rPr>
                <w:b w:val="false"/>
                <w:bCs w:val="false"/>
                <w:sz w:val="14"/>
                <w:szCs w:val="14"/>
              </w:rPr>
              <w:t xml:space="preserve">85091083088088</w:t>
            </w:r>
          </w:p>
        </w:tc>
        <w:tc>
          <w:tcPr>
            <w:tcW w:type="pct" w:w="10%"/>
            <w:vAlign w:val="center"/>
          </w:tcPr>
          <w:p>
            <w:r>
              <w:rPr>
                <w:b w:val="false"/>
                <w:bCs w:val="false"/>
                <w:sz w:val="14"/>
                <w:szCs w:val="14"/>
              </w:rPr>
              <w:t xml:space="preserve">32,000</w:t>
            </w:r>
          </w:p>
        </w:tc>
        <w:tc>
          <w:tcPr>
            <w:tcW w:type="pct" w:w="10%"/>
            <w:vAlign w:val="center"/>
          </w:tcPr>
          <w:p>
            <w:r>
              <w:rPr>
                <w:b w:val="false"/>
                <w:bCs w:val="false"/>
                <w:sz w:val="14"/>
                <w:szCs w:val="14"/>
              </w:rPr>
              <w:t xml:space="preserve">2016-08-23</w:t>
            </w:r>
          </w:p>
        </w:tc>
      </w:tr>
      <w:tr>
        <w:tc>
          <w:tcPr>
            <w:tcW w:type="pct" w:w="4%"/>
            <w:vAlign w:val="center"/>
          </w:tcPr>
          <w:p>
            <w:pPr>
              <w:jc w:val="center"/>
            </w:pPr>
            <w:r>
              <w:rPr>
                <w:b w:val="false"/>
                <w:bCs w:val="false"/>
                <w:sz w:val="14"/>
                <w:szCs w:val="14"/>
              </w:rPr>
              <w:t xml:space="preserve">9</w:t>
            </w:r>
          </w:p>
        </w:tc>
        <w:tc>
          <w:tcPr>
            <w:tcW w:type="pct" w:w="16%"/>
            <w:vAlign w:val="center"/>
          </w:tcPr>
          <w:p>
            <w:r>
              <w:rPr>
                <w:b w:val="false"/>
                <w:bCs w:val="false"/>
                <w:sz w:val="14"/>
                <w:szCs w:val="14"/>
              </w:rPr>
              <w:t xml:space="preserve">Jameel Malik</w:t>
            </w:r>
          </w:p>
        </w:tc>
        <w:tc>
          <w:tcPr>
            <w:tcW w:type="pct" w:w="15%"/>
            <w:vAlign w:val="center"/>
          </w:tcPr>
          <w:p>
            <w:r>
              <w:rPr>
                <w:b w:val="false"/>
                <w:bCs w:val="false"/>
                <w:sz w:val="14"/>
                <w:szCs w:val="14"/>
              </w:rPr>
              <w:t xml:space="preserve">IT Systems Administrator</w:t>
            </w:r>
          </w:p>
        </w:tc>
        <w:tc>
          <w:tcPr>
            <w:tcW w:type="pct" w:w="13%"/>
            <w:vAlign w:val="center"/>
          </w:tcPr>
          <w:p>
            <w:r>
              <w:rPr>
                <w:b w:val="false"/>
                <w:bCs w:val="false"/>
                <w:sz w:val="14"/>
                <w:szCs w:val="14"/>
              </w:rPr>
              <w:t xml:space="preserve">IT</w:t>
            </w:r>
          </w:p>
        </w:tc>
        <w:tc>
          <w:tcPr>
            <w:tcW w:type="pct" w:w="11%"/>
            <w:vAlign w:val="center"/>
          </w:tcPr>
          <w:p>
            <w:r>
              <w:rPr>
                <w:b w:val="false"/>
                <w:bCs w:val="false"/>
                <w:sz w:val="14"/>
                <w:szCs w:val="14"/>
              </w:rPr>
              <w:t xml:space="preserve">+27 82 109 2063</w:t>
            </w:r>
          </w:p>
        </w:tc>
        <w:tc>
          <w:tcPr>
            <w:tcW w:type="pct" w:w="11%"/>
            <w:vAlign w:val="center"/>
          </w:tcPr>
          <w:p>
            <w:r>
              <w:rPr>
                <w:b w:val="false"/>
                <w:bCs w:val="false"/>
                <w:sz w:val="14"/>
                <w:szCs w:val="14"/>
              </w:rPr>
              <w:t xml:space="preserve">85101093099089</w:t>
            </w:r>
          </w:p>
        </w:tc>
        <w:tc>
          <w:tcPr>
            <w:tcW w:type="pct" w:w="10%"/>
            <w:vAlign w:val="center"/>
          </w:tcPr>
          <w:p>
            <w:r>
              <w:rPr>
                <w:b w:val="false"/>
                <w:bCs w:val="false"/>
                <w:sz w:val="14"/>
                <w:szCs w:val="14"/>
              </w:rPr>
              <w:t xml:space="preserve">58,000</w:t>
            </w:r>
          </w:p>
        </w:tc>
        <w:tc>
          <w:tcPr>
            <w:tcW w:type="pct" w:w="10%"/>
            <w:vAlign w:val="center"/>
          </w:tcPr>
          <w:p>
            <w:r>
              <w:rPr>
                <w:b w:val="false"/>
                <w:bCs w:val="false"/>
                <w:sz w:val="14"/>
                <w:szCs w:val="14"/>
              </w:rPr>
              <w:t xml:space="preserve">2015-08-08</w:t>
            </w:r>
          </w:p>
        </w:tc>
      </w:tr>
      <w:tr>
        <w:tc>
          <w:tcPr>
            <w:tcW w:type="pct" w:w="4%"/>
            <w:vAlign w:val="center"/>
          </w:tcPr>
          <w:p>
            <w:pPr>
              <w:jc w:val="center"/>
            </w:pPr>
            <w:r>
              <w:rPr>
                <w:b w:val="false"/>
                <w:bCs w:val="false"/>
                <w:sz w:val="14"/>
                <w:szCs w:val="14"/>
              </w:rPr>
              <w:t xml:space="preserve">10</w:t>
            </w:r>
          </w:p>
        </w:tc>
        <w:tc>
          <w:tcPr>
            <w:tcW w:type="pct" w:w="16%"/>
            <w:vAlign w:val="center"/>
          </w:tcPr>
          <w:p>
            <w:r>
              <w:rPr>
                <w:b w:val="false"/>
                <w:bCs w:val="false"/>
                <w:sz w:val="14"/>
                <w:szCs w:val="14"/>
              </w:rPr>
              <w:t xml:space="preserve">Thabo Molefe</w:t>
            </w:r>
          </w:p>
        </w:tc>
        <w:tc>
          <w:tcPr>
            <w:tcW w:type="pct" w:w="15%"/>
            <w:vAlign w:val="center"/>
          </w:tcPr>
          <w:p>
            <w:r>
              <w:rPr>
                <w:b w:val="false"/>
                <w:bCs w:val="false"/>
                <w:sz w:val="14"/>
                <w:szCs w:val="14"/>
              </w:rPr>
              <w:t xml:space="preserve">Network Engineer</w:t>
            </w:r>
          </w:p>
        </w:tc>
        <w:tc>
          <w:tcPr>
            <w:tcW w:type="pct" w:w="13%"/>
            <w:vAlign w:val="center"/>
          </w:tcPr>
          <w:p>
            <w:r>
              <w:rPr>
                <w:b w:val="false"/>
                <w:bCs w:val="false"/>
                <w:sz w:val="14"/>
                <w:szCs w:val="14"/>
              </w:rPr>
              <w:t xml:space="preserve">IT</w:t>
            </w:r>
          </w:p>
        </w:tc>
        <w:tc>
          <w:tcPr>
            <w:tcW w:type="pct" w:w="11%"/>
            <w:vAlign w:val="center"/>
          </w:tcPr>
          <w:p>
            <w:r>
              <w:rPr>
                <w:b w:val="false"/>
                <w:bCs w:val="false"/>
                <w:sz w:val="14"/>
                <w:szCs w:val="14"/>
              </w:rPr>
              <w:t xml:space="preserve">+27 82 110 2070</w:t>
            </w:r>
          </w:p>
        </w:tc>
        <w:tc>
          <w:tcPr>
            <w:tcW w:type="pct" w:w="11%"/>
            <w:vAlign w:val="center"/>
          </w:tcPr>
          <w:p>
            <w:r>
              <w:rPr>
                <w:b w:val="false"/>
                <w:bCs w:val="false"/>
                <w:sz w:val="14"/>
                <w:szCs w:val="14"/>
              </w:rPr>
              <w:t xml:space="preserve">85111103110090</w:t>
            </w:r>
          </w:p>
        </w:tc>
        <w:tc>
          <w:tcPr>
            <w:tcW w:type="pct" w:w="10%"/>
            <w:vAlign w:val="center"/>
          </w:tcPr>
          <w:p>
            <w:r>
              <w:rPr>
                <w:b w:val="false"/>
                <w:bCs w:val="false"/>
                <w:sz w:val="14"/>
                <w:szCs w:val="14"/>
              </w:rPr>
              <w:t xml:space="preserve">46,000</w:t>
            </w:r>
          </w:p>
        </w:tc>
        <w:tc>
          <w:tcPr>
            <w:tcW w:type="pct" w:w="10%"/>
            <w:vAlign w:val="center"/>
          </w:tcPr>
          <w:p>
            <w:r>
              <w:rPr>
                <w:b w:val="false"/>
                <w:bCs w:val="false"/>
                <w:sz w:val="14"/>
                <w:szCs w:val="14"/>
              </w:rPr>
              <w:t xml:space="preserve">2017-10-02</w:t>
            </w:r>
          </w:p>
        </w:tc>
      </w:tr>
      <w:tr>
        <w:tc>
          <w:tcPr>
            <w:tcW w:type="pct" w:w="4%"/>
            <w:vAlign w:val="center"/>
          </w:tcPr>
          <w:p>
            <w:pPr>
              <w:jc w:val="center"/>
            </w:pPr>
            <w:r>
              <w:rPr>
                <w:b w:val="false"/>
                <w:bCs w:val="false"/>
                <w:sz w:val="14"/>
                <w:szCs w:val="14"/>
              </w:rPr>
              <w:t xml:space="preserve">11</w:t>
            </w:r>
          </w:p>
        </w:tc>
        <w:tc>
          <w:tcPr>
            <w:tcW w:type="pct" w:w="16%"/>
            <w:vAlign w:val="center"/>
          </w:tcPr>
          <w:p>
            <w:r>
              <w:rPr>
                <w:b w:val="false"/>
                <w:bCs w:val="false"/>
                <w:sz w:val="14"/>
                <w:szCs w:val="14"/>
              </w:rPr>
              <w:t xml:space="preserve">Nomvula Khumalo</w:t>
            </w:r>
          </w:p>
        </w:tc>
        <w:tc>
          <w:tcPr>
            <w:tcW w:type="pct" w:w="15%"/>
            <w:vAlign w:val="center"/>
          </w:tcPr>
          <w:p>
            <w:r>
              <w:rPr>
                <w:b w:val="false"/>
                <w:bCs w:val="false"/>
                <w:sz w:val="14"/>
                <w:szCs w:val="14"/>
              </w:rPr>
              <w:t xml:space="preserve">Registered Nurse</w:t>
            </w:r>
          </w:p>
        </w:tc>
        <w:tc>
          <w:tcPr>
            <w:tcW w:type="pct" w:w="13%"/>
            <w:vAlign w:val="center"/>
          </w:tcPr>
          <w:p>
            <w:r>
              <w:rPr>
                <w:b w:val="false"/>
                <w:bCs w:val="false"/>
                <w:sz w:val="14"/>
                <w:szCs w:val="14"/>
              </w:rPr>
              <w:t xml:space="preserve">Emergency &amp; Trauma</w:t>
            </w:r>
          </w:p>
        </w:tc>
        <w:tc>
          <w:tcPr>
            <w:tcW w:type="pct" w:w="11%"/>
            <w:vAlign w:val="center"/>
          </w:tcPr>
          <w:p>
            <w:r>
              <w:rPr>
                <w:b w:val="false"/>
                <w:bCs w:val="false"/>
                <w:sz w:val="14"/>
                <w:szCs w:val="14"/>
              </w:rPr>
              <w:t xml:space="preserve">+27 82 111 2077</w:t>
            </w:r>
          </w:p>
        </w:tc>
        <w:tc>
          <w:tcPr>
            <w:tcW w:type="pct" w:w="11%"/>
            <w:vAlign w:val="center"/>
          </w:tcPr>
          <w:p>
            <w:r>
              <w:rPr>
                <w:b w:val="false"/>
                <w:bCs w:val="false"/>
                <w:sz w:val="14"/>
                <w:szCs w:val="14"/>
              </w:rPr>
              <w:t xml:space="preserve">85121113112091</w:t>
            </w:r>
          </w:p>
        </w:tc>
        <w:tc>
          <w:tcPr>
            <w:tcW w:type="pct" w:w="10%"/>
            <w:vAlign w:val="center"/>
          </w:tcPr>
          <w:p>
            <w:r>
              <w:rPr>
                <w:b w:val="false"/>
                <w:bCs w:val="false"/>
                <w:sz w:val="14"/>
                <w:szCs w:val="14"/>
              </w:rPr>
              <w:t xml:space="preserve">34,000</w:t>
            </w:r>
          </w:p>
        </w:tc>
        <w:tc>
          <w:tcPr>
            <w:tcW w:type="pct" w:w="10%"/>
            <w:vAlign w:val="center"/>
          </w:tcPr>
          <w:p>
            <w:r>
              <w:rPr>
                <w:b w:val="false"/>
                <w:bCs w:val="false"/>
                <w:sz w:val="14"/>
                <w:szCs w:val="14"/>
              </w:rPr>
              <w:t xml:space="preserve">2016-01-19</w:t>
            </w:r>
          </w:p>
        </w:tc>
      </w:tr>
      <w:tr>
        <w:tc>
          <w:tcPr>
            <w:tcW w:type="pct" w:w="4%"/>
            <w:vAlign w:val="center"/>
          </w:tcPr>
          <w:p>
            <w:pPr>
              <w:jc w:val="center"/>
            </w:pPr>
            <w:r>
              <w:rPr>
                <w:b w:val="false"/>
                <w:bCs w:val="false"/>
                <w:sz w:val="14"/>
                <w:szCs w:val="14"/>
              </w:rPr>
              <w:t xml:space="preserve">12</w:t>
            </w:r>
          </w:p>
        </w:tc>
        <w:tc>
          <w:tcPr>
            <w:tcW w:type="pct" w:w="16%"/>
            <w:vAlign w:val="center"/>
          </w:tcPr>
          <w:p>
            <w:r>
              <w:rPr>
                <w:b w:val="false"/>
                <w:bCs w:val="false"/>
                <w:sz w:val="14"/>
                <w:szCs w:val="14"/>
              </w:rPr>
              <w:t xml:space="preserve">Lerato Mokoena</w:t>
            </w:r>
          </w:p>
        </w:tc>
        <w:tc>
          <w:tcPr>
            <w:tcW w:type="pct" w:w="15%"/>
            <w:vAlign w:val="center"/>
          </w:tcPr>
          <w:p>
            <w:r>
              <w:rPr>
                <w:b w:val="false"/>
                <w:bCs w:val="false"/>
                <w:sz w:val="14"/>
                <w:szCs w:val="14"/>
              </w:rPr>
              <w:t xml:space="preserve">Registered Nurse</w:t>
            </w:r>
          </w:p>
        </w:tc>
        <w:tc>
          <w:tcPr>
            <w:tcW w:type="pct" w:w="13%"/>
            <w:vAlign w:val="center"/>
          </w:tcPr>
          <w:p>
            <w:r>
              <w:rPr>
                <w:b w:val="false"/>
                <w:bCs w:val="false"/>
                <w:sz w:val="14"/>
                <w:szCs w:val="14"/>
              </w:rPr>
              <w:t xml:space="preserve">Pediatrics</w:t>
            </w:r>
          </w:p>
        </w:tc>
        <w:tc>
          <w:tcPr>
            <w:tcW w:type="pct" w:w="11%"/>
            <w:vAlign w:val="center"/>
          </w:tcPr>
          <w:p>
            <w:r>
              <w:rPr>
                <w:b w:val="false"/>
                <w:bCs w:val="false"/>
                <w:sz w:val="14"/>
                <w:szCs w:val="14"/>
              </w:rPr>
              <w:t xml:space="preserve">+27 82 112 2084</w:t>
            </w:r>
          </w:p>
        </w:tc>
        <w:tc>
          <w:tcPr>
            <w:tcW w:type="pct" w:w="11%"/>
            <w:vAlign w:val="center"/>
          </w:tcPr>
          <w:p>
            <w:r>
              <w:rPr>
                <w:b w:val="false"/>
                <w:bCs w:val="false"/>
                <w:sz w:val="14"/>
                <w:szCs w:val="14"/>
              </w:rPr>
              <w:t xml:space="preserve">85011123132093</w:t>
            </w:r>
          </w:p>
        </w:tc>
        <w:tc>
          <w:tcPr>
            <w:tcW w:type="pct" w:w="10%"/>
            <w:vAlign w:val="center"/>
          </w:tcPr>
          <w:p>
            <w:r>
              <w:rPr>
                <w:b w:val="false"/>
                <w:bCs w:val="false"/>
                <w:sz w:val="14"/>
                <w:szCs w:val="14"/>
              </w:rPr>
              <w:t xml:space="preserve">33,000</w:t>
            </w:r>
          </w:p>
        </w:tc>
        <w:tc>
          <w:tcPr>
            <w:tcW w:type="pct" w:w="10%"/>
            <w:vAlign w:val="center"/>
          </w:tcPr>
          <w:p>
            <w:r>
              <w:rPr>
                <w:b w:val="false"/>
                <w:bCs w:val="false"/>
                <w:sz w:val="14"/>
                <w:szCs w:val="14"/>
              </w:rPr>
              <w:t xml:space="preserve">2016-06-07</w:t>
            </w:r>
          </w:p>
        </w:tc>
      </w:tr>
      <w:tr>
        <w:tc>
          <w:tcPr>
            <w:tcW w:type="pct" w:w="4%"/>
            <w:vAlign w:val="center"/>
          </w:tcPr>
          <w:p>
            <w:pPr>
              <w:jc w:val="center"/>
            </w:pPr>
            <w:r>
              <w:rPr>
                <w:b w:val="false"/>
                <w:bCs w:val="false"/>
                <w:sz w:val="14"/>
                <w:szCs w:val="14"/>
              </w:rPr>
              <w:t xml:space="preserve">13</w:t>
            </w:r>
          </w:p>
        </w:tc>
        <w:tc>
          <w:tcPr>
            <w:tcW w:type="pct" w:w="16%"/>
            <w:vAlign w:val="center"/>
          </w:tcPr>
          <w:p>
            <w:r>
              <w:rPr>
                <w:b w:val="false"/>
                <w:bCs w:val="false"/>
                <w:sz w:val="14"/>
                <w:szCs w:val="14"/>
              </w:rPr>
              <w:t xml:space="preserve">Bongani Ndlovu</w:t>
            </w:r>
          </w:p>
        </w:tc>
        <w:tc>
          <w:tcPr>
            <w:tcW w:type="pct" w:w="15%"/>
            <w:vAlign w:val="center"/>
          </w:tcPr>
          <w:p>
            <w:r>
              <w:rPr>
                <w:b w:val="false"/>
                <w:bCs w:val="false"/>
                <w:sz w:val="14"/>
                <w:szCs w:val="14"/>
              </w:rPr>
              <w:t xml:space="preserve">Registered Nurse</w:t>
            </w:r>
          </w:p>
        </w:tc>
        <w:tc>
          <w:tcPr>
            <w:tcW w:type="pct" w:w="13%"/>
            <w:vAlign w:val="center"/>
          </w:tcPr>
          <w:p>
            <w:r>
              <w:rPr>
                <w:b w:val="false"/>
                <w:bCs w:val="false"/>
                <w:sz w:val="14"/>
                <w:szCs w:val="14"/>
              </w:rPr>
              <w:t xml:space="preserve">Cardiology</w:t>
            </w:r>
          </w:p>
        </w:tc>
        <w:tc>
          <w:tcPr>
            <w:tcW w:type="pct" w:w="11%"/>
            <w:vAlign w:val="center"/>
          </w:tcPr>
          <w:p>
            <w:r>
              <w:rPr>
                <w:b w:val="false"/>
                <w:bCs w:val="false"/>
                <w:sz w:val="14"/>
                <w:szCs w:val="14"/>
              </w:rPr>
              <w:t xml:space="preserve">+27 82 113 2091</w:t>
            </w:r>
          </w:p>
        </w:tc>
        <w:tc>
          <w:tcPr>
            <w:tcW w:type="pct" w:w="11%"/>
            <w:vAlign w:val="center"/>
          </w:tcPr>
          <w:p>
            <w:r>
              <w:rPr>
                <w:b w:val="false"/>
                <w:bCs w:val="false"/>
                <w:sz w:val="14"/>
                <w:szCs w:val="14"/>
              </w:rPr>
              <w:t xml:space="preserve">85021133134094</w:t>
            </w:r>
          </w:p>
        </w:tc>
        <w:tc>
          <w:tcPr>
            <w:tcW w:type="pct" w:w="10%"/>
            <w:vAlign w:val="center"/>
          </w:tcPr>
          <w:p>
            <w:r>
              <w:rPr>
                <w:b w:val="false"/>
                <w:bCs w:val="false"/>
                <w:sz w:val="14"/>
                <w:szCs w:val="14"/>
              </w:rPr>
              <w:t xml:space="preserve">35,000</w:t>
            </w:r>
          </w:p>
        </w:tc>
        <w:tc>
          <w:tcPr>
            <w:tcW w:type="pct" w:w="10%"/>
            <w:vAlign w:val="center"/>
          </w:tcPr>
          <w:p>
            <w:r>
              <w:rPr>
                <w:b w:val="false"/>
                <w:bCs w:val="false"/>
                <w:sz w:val="14"/>
                <w:szCs w:val="14"/>
              </w:rPr>
              <w:t xml:space="preserve">2015-12-01</w:t>
            </w:r>
          </w:p>
        </w:tc>
      </w:tr>
      <w:tr>
        <w:tc>
          <w:tcPr>
            <w:tcW w:type="pct" w:w="4%"/>
            <w:vAlign w:val="center"/>
          </w:tcPr>
          <w:p>
            <w:pPr>
              <w:jc w:val="center"/>
            </w:pPr>
            <w:r>
              <w:rPr>
                <w:b w:val="false"/>
                <w:bCs w:val="false"/>
                <w:sz w:val="14"/>
                <w:szCs w:val="14"/>
              </w:rPr>
              <w:t xml:space="preserve">14</w:t>
            </w:r>
          </w:p>
        </w:tc>
        <w:tc>
          <w:tcPr>
            <w:tcW w:type="pct" w:w="16%"/>
            <w:vAlign w:val="center"/>
          </w:tcPr>
          <w:p>
            <w:r>
              <w:rPr>
                <w:b w:val="false"/>
                <w:bCs w:val="false"/>
                <w:sz w:val="14"/>
                <w:szCs w:val="14"/>
              </w:rPr>
              <w:t xml:space="preserve">Zanele Mahlangu</w:t>
            </w:r>
          </w:p>
        </w:tc>
        <w:tc>
          <w:tcPr>
            <w:tcW w:type="pct" w:w="15%"/>
            <w:vAlign w:val="center"/>
          </w:tcPr>
          <w:p>
            <w:r>
              <w:rPr>
                <w:b w:val="false"/>
                <w:bCs w:val="false"/>
                <w:sz w:val="14"/>
                <w:szCs w:val="14"/>
              </w:rPr>
              <w:t xml:space="preserve">Nursing Sister</w:t>
            </w:r>
          </w:p>
        </w:tc>
        <w:tc>
          <w:tcPr>
            <w:tcW w:type="pct" w:w="13%"/>
            <w:vAlign w:val="center"/>
          </w:tcPr>
          <w:p>
            <w:r>
              <w:rPr>
                <w:b w:val="false"/>
                <w:bCs w:val="false"/>
                <w:sz w:val="14"/>
                <w:szCs w:val="14"/>
              </w:rPr>
              <w:t xml:space="preserve">Theatre</w:t>
            </w:r>
          </w:p>
        </w:tc>
        <w:tc>
          <w:tcPr>
            <w:tcW w:type="pct" w:w="11%"/>
            <w:vAlign w:val="center"/>
          </w:tcPr>
          <w:p>
            <w:r>
              <w:rPr>
                <w:b w:val="false"/>
                <w:bCs w:val="false"/>
                <w:sz w:val="14"/>
                <w:szCs w:val="14"/>
              </w:rPr>
              <w:t xml:space="preserve">+27 82 114 2098</w:t>
            </w:r>
          </w:p>
        </w:tc>
        <w:tc>
          <w:tcPr>
            <w:tcW w:type="pct" w:w="11%"/>
            <w:vAlign w:val="center"/>
          </w:tcPr>
          <w:p>
            <w:r>
              <w:rPr>
                <w:b w:val="false"/>
                <w:bCs w:val="false"/>
                <w:sz w:val="14"/>
                <w:szCs w:val="14"/>
              </w:rPr>
              <w:t xml:space="preserve">85121143154095</w:t>
            </w:r>
          </w:p>
        </w:tc>
        <w:tc>
          <w:tcPr>
            <w:tcW w:type="pct" w:w="10%"/>
            <w:vAlign w:val="center"/>
          </w:tcPr>
          <w:p>
            <w:r>
              <w:rPr>
                <w:b w:val="false"/>
                <w:bCs w:val="false"/>
                <w:sz w:val="14"/>
                <w:szCs w:val="14"/>
              </w:rPr>
              <w:t xml:space="preserve">42,000</w:t>
            </w:r>
          </w:p>
        </w:tc>
        <w:tc>
          <w:tcPr>
            <w:tcW w:type="pct" w:w="10%"/>
            <w:vAlign w:val="center"/>
          </w:tcPr>
          <w:p>
            <w:r>
              <w:rPr>
                <w:b w:val="false"/>
                <w:bCs w:val="false"/>
                <w:sz w:val="14"/>
                <w:szCs w:val="14"/>
              </w:rPr>
              <w:t xml:space="preserve">2013-03-25</w:t>
            </w:r>
          </w:p>
        </w:tc>
      </w:tr>
      <w:tr>
        <w:tc>
          <w:tcPr>
            <w:tcW w:type="pct" w:w="4%"/>
            <w:vAlign w:val="center"/>
          </w:tcPr>
          <w:p>
            <w:pPr>
              <w:jc w:val="center"/>
            </w:pPr>
            <w:r>
              <w:rPr>
                <w:b w:val="false"/>
                <w:bCs w:val="false"/>
                <w:sz w:val="14"/>
                <w:szCs w:val="14"/>
              </w:rPr>
              <w:t xml:space="preserve">15</w:t>
            </w:r>
          </w:p>
        </w:tc>
        <w:tc>
          <w:tcPr>
            <w:tcW w:type="pct" w:w="16%"/>
            <w:vAlign w:val="center"/>
          </w:tcPr>
          <w:p>
            <w:r>
              <w:rPr>
                <w:b w:val="false"/>
                <w:bCs w:val="false"/>
                <w:sz w:val="14"/>
                <w:szCs w:val="14"/>
              </w:rPr>
              <w:t xml:space="preserve">Kagiso Sithole</w:t>
            </w:r>
          </w:p>
        </w:tc>
        <w:tc>
          <w:tcPr>
            <w:tcW w:type="pct" w:w="15%"/>
            <w:vAlign w:val="center"/>
          </w:tcPr>
          <w:p>
            <w:r>
              <w:rPr>
                <w:b w:val="false"/>
                <w:bCs w:val="false"/>
                <w:sz w:val="14"/>
                <w:szCs w:val="14"/>
              </w:rPr>
              <w:t xml:space="preserve">Pharmacist</w:t>
            </w:r>
          </w:p>
        </w:tc>
        <w:tc>
          <w:tcPr>
            <w:tcW w:type="pct" w:w="13%"/>
            <w:vAlign w:val="center"/>
          </w:tcPr>
          <w:p>
            <w:r>
              <w:rPr>
                <w:b w:val="false"/>
                <w:bCs w:val="false"/>
                <w:sz w:val="14"/>
                <w:szCs w:val="14"/>
              </w:rPr>
              <w:t xml:space="preserve">Pharmacy</w:t>
            </w:r>
          </w:p>
        </w:tc>
        <w:tc>
          <w:tcPr>
            <w:tcW w:type="pct" w:w="11%"/>
            <w:vAlign w:val="center"/>
          </w:tcPr>
          <w:p>
            <w:r>
              <w:rPr>
                <w:b w:val="false"/>
                <w:bCs w:val="false"/>
                <w:sz w:val="14"/>
                <w:szCs w:val="14"/>
              </w:rPr>
              <w:t xml:space="preserve">+27 82 115 2105</w:t>
            </w:r>
          </w:p>
        </w:tc>
        <w:tc>
          <w:tcPr>
            <w:tcW w:type="pct" w:w="11%"/>
            <w:vAlign w:val="center"/>
          </w:tcPr>
          <w:p>
            <w:r>
              <w:rPr>
                <w:b w:val="false"/>
                <w:bCs w:val="false"/>
                <w:sz w:val="14"/>
                <w:szCs w:val="14"/>
              </w:rPr>
              <w:t xml:space="preserve">85041153165086</w:t>
            </w:r>
          </w:p>
        </w:tc>
        <w:tc>
          <w:tcPr>
            <w:tcW w:type="pct" w:w="10%"/>
            <w:vAlign w:val="center"/>
          </w:tcPr>
          <w:p>
            <w:r>
              <w:rPr>
                <w:b w:val="false"/>
                <w:bCs w:val="false"/>
                <w:sz w:val="14"/>
                <w:szCs w:val="14"/>
              </w:rPr>
              <w:t xml:space="preserve">61,000</w:t>
            </w:r>
          </w:p>
        </w:tc>
        <w:tc>
          <w:tcPr>
            <w:tcW w:type="pct" w:w="10%"/>
            <w:vAlign w:val="center"/>
          </w:tcPr>
          <w:p>
            <w:r>
              <w:rPr>
                <w:b w:val="false"/>
                <w:bCs w:val="false"/>
                <w:sz w:val="14"/>
                <w:szCs w:val="14"/>
              </w:rPr>
              <w:t xml:space="preserve">2014-09-08</w:t>
            </w:r>
          </w:p>
        </w:tc>
      </w:tr>
      <w:tr>
        <w:tc>
          <w:tcPr>
            <w:tcW w:type="pct" w:w="4%"/>
            <w:vAlign w:val="center"/>
          </w:tcPr>
          <w:p>
            <w:pPr>
              <w:jc w:val="center"/>
            </w:pPr>
            <w:r>
              <w:rPr>
                <w:b w:val="false"/>
                <w:bCs w:val="false"/>
                <w:sz w:val="14"/>
                <w:szCs w:val="14"/>
              </w:rPr>
              <w:t xml:space="preserve">16</w:t>
            </w:r>
          </w:p>
        </w:tc>
        <w:tc>
          <w:tcPr>
            <w:tcW w:type="pct" w:w="16%"/>
            <w:vAlign w:val="center"/>
          </w:tcPr>
          <w:p>
            <w:r>
              <w:rPr>
                <w:b w:val="false"/>
                <w:bCs w:val="false"/>
                <w:sz w:val="14"/>
                <w:szCs w:val="14"/>
              </w:rPr>
              <w:t xml:space="preserve">Naledi Zulu</w:t>
            </w:r>
          </w:p>
        </w:tc>
        <w:tc>
          <w:tcPr>
            <w:tcW w:type="pct" w:w="15%"/>
            <w:vAlign w:val="center"/>
          </w:tcPr>
          <w:p>
            <w:r>
              <w:rPr>
                <w:b w:val="false"/>
                <w:bCs w:val="false"/>
                <w:sz w:val="14"/>
                <w:szCs w:val="14"/>
              </w:rPr>
              <w:t xml:space="preserve">Pharmacy Assistant</w:t>
            </w:r>
          </w:p>
        </w:tc>
        <w:tc>
          <w:tcPr>
            <w:tcW w:type="pct" w:w="13%"/>
            <w:vAlign w:val="center"/>
          </w:tcPr>
          <w:p>
            <w:r>
              <w:rPr>
                <w:b w:val="false"/>
                <w:bCs w:val="false"/>
                <w:sz w:val="14"/>
                <w:szCs w:val="14"/>
              </w:rPr>
              <w:t xml:space="preserve">Pharmacy</w:t>
            </w:r>
          </w:p>
        </w:tc>
        <w:tc>
          <w:tcPr>
            <w:tcW w:type="pct" w:w="11%"/>
            <w:vAlign w:val="center"/>
          </w:tcPr>
          <w:p>
            <w:r>
              <w:rPr>
                <w:b w:val="false"/>
                <w:bCs w:val="false"/>
                <w:sz w:val="14"/>
                <w:szCs w:val="14"/>
              </w:rPr>
              <w:t xml:space="preserve">+27 82 116 2112</w:t>
            </w:r>
          </w:p>
        </w:tc>
        <w:tc>
          <w:tcPr>
            <w:tcW w:type="pct" w:w="11%"/>
            <w:vAlign w:val="center"/>
          </w:tcPr>
          <w:p>
            <w:r>
              <w:rPr>
                <w:b w:val="false"/>
                <w:bCs w:val="false"/>
                <w:sz w:val="14"/>
                <w:szCs w:val="14"/>
              </w:rPr>
              <w:t xml:space="preserve">85051163176087</w:t>
            </w:r>
          </w:p>
        </w:tc>
        <w:tc>
          <w:tcPr>
            <w:tcW w:type="pct" w:w="10%"/>
            <w:vAlign w:val="center"/>
          </w:tcPr>
          <w:p>
            <w:r>
              <w:rPr>
                <w:b w:val="false"/>
                <w:bCs w:val="false"/>
                <w:sz w:val="14"/>
                <w:szCs w:val="14"/>
              </w:rPr>
              <w:t xml:space="preserve">26,000</w:t>
            </w:r>
          </w:p>
        </w:tc>
        <w:tc>
          <w:tcPr>
            <w:tcW w:type="pct" w:w="10%"/>
            <w:vAlign w:val="center"/>
          </w:tcPr>
          <w:p>
            <w:r>
              <w:rPr>
                <w:b w:val="false"/>
                <w:bCs w:val="false"/>
                <w:sz w:val="14"/>
                <w:szCs w:val="14"/>
              </w:rPr>
              <w:t xml:space="preserve">2019-02-14</w:t>
            </w:r>
          </w:p>
        </w:tc>
      </w:tr>
      <w:tr>
        <w:tc>
          <w:tcPr>
            <w:tcW w:type="pct" w:w="4%"/>
            <w:vAlign w:val="center"/>
          </w:tcPr>
          <w:p>
            <w:pPr>
              <w:jc w:val="center"/>
            </w:pPr>
            <w:r>
              <w:rPr>
                <w:b w:val="false"/>
                <w:bCs w:val="false"/>
                <w:sz w:val="14"/>
                <w:szCs w:val="14"/>
              </w:rPr>
              <w:t xml:space="preserve">17</w:t>
            </w:r>
          </w:p>
        </w:tc>
        <w:tc>
          <w:tcPr>
            <w:tcW w:type="pct" w:w="16%"/>
            <w:vAlign w:val="center"/>
          </w:tcPr>
          <w:p>
            <w:r>
              <w:rPr>
                <w:b w:val="false"/>
                <w:bCs w:val="false"/>
                <w:sz w:val="14"/>
                <w:szCs w:val="14"/>
              </w:rPr>
              <w:t xml:space="preserve">Themba Nkosi</w:t>
            </w:r>
          </w:p>
        </w:tc>
        <w:tc>
          <w:tcPr>
            <w:tcW w:type="pct" w:w="15%"/>
            <w:vAlign w:val="center"/>
          </w:tcPr>
          <w:p>
            <w:r>
              <w:rPr>
                <w:b w:val="false"/>
                <w:bCs w:val="false"/>
                <w:sz w:val="14"/>
                <w:szCs w:val="14"/>
              </w:rPr>
              <w:t xml:space="preserve">Radiographer</w:t>
            </w:r>
          </w:p>
        </w:tc>
        <w:tc>
          <w:tcPr>
            <w:tcW w:type="pct" w:w="13%"/>
            <w:vAlign w:val="center"/>
          </w:tcPr>
          <w:p>
            <w:r>
              <w:rPr>
                <w:b w:val="false"/>
                <w:bCs w:val="false"/>
                <w:sz w:val="14"/>
                <w:szCs w:val="14"/>
              </w:rPr>
              <w:t xml:space="preserve">Radiology</w:t>
            </w:r>
          </w:p>
        </w:tc>
        <w:tc>
          <w:tcPr>
            <w:tcW w:type="pct" w:w="11%"/>
            <w:vAlign w:val="center"/>
          </w:tcPr>
          <w:p>
            <w:r>
              <w:rPr>
                <w:b w:val="false"/>
                <w:bCs w:val="false"/>
                <w:sz w:val="14"/>
                <w:szCs w:val="14"/>
              </w:rPr>
              <w:t xml:space="preserve">+27 82 117 2119</w:t>
            </w:r>
          </w:p>
        </w:tc>
        <w:tc>
          <w:tcPr>
            <w:tcW w:type="pct" w:w="11%"/>
            <w:vAlign w:val="center"/>
          </w:tcPr>
          <w:p>
            <w:r>
              <w:rPr>
                <w:b w:val="false"/>
                <w:bCs w:val="false"/>
                <w:sz w:val="14"/>
                <w:szCs w:val="14"/>
              </w:rPr>
              <w:t xml:space="preserve">85061173187088</w:t>
            </w:r>
          </w:p>
        </w:tc>
        <w:tc>
          <w:tcPr>
            <w:tcW w:type="pct" w:w="10%"/>
            <w:vAlign w:val="center"/>
          </w:tcPr>
          <w:p>
            <w:r>
              <w:rPr>
                <w:b w:val="false"/>
                <w:bCs w:val="false"/>
                <w:sz w:val="14"/>
                <w:szCs w:val="14"/>
              </w:rPr>
              <w:t xml:space="preserve">44,000</w:t>
            </w:r>
          </w:p>
        </w:tc>
        <w:tc>
          <w:tcPr>
            <w:tcW w:type="pct" w:w="10%"/>
            <w:vAlign w:val="center"/>
          </w:tcPr>
          <w:p>
            <w:r>
              <w:rPr>
                <w:b w:val="false"/>
                <w:bCs w:val="false"/>
                <w:sz w:val="14"/>
                <w:szCs w:val="14"/>
              </w:rPr>
              <w:t xml:space="preserve">2016-07-30</w:t>
            </w:r>
          </w:p>
        </w:tc>
      </w:tr>
      <w:tr>
        <w:tc>
          <w:tcPr>
            <w:tcW w:type="pct" w:w="4%"/>
            <w:vAlign w:val="center"/>
          </w:tcPr>
          <w:p>
            <w:pPr>
              <w:jc w:val="center"/>
            </w:pPr>
            <w:r>
              <w:rPr>
                <w:b w:val="false"/>
                <w:bCs w:val="false"/>
                <w:sz w:val="14"/>
                <w:szCs w:val="14"/>
              </w:rPr>
              <w:t xml:space="preserve">18</w:t>
            </w:r>
          </w:p>
        </w:tc>
        <w:tc>
          <w:tcPr>
            <w:tcW w:type="pct" w:w="16%"/>
            <w:vAlign w:val="center"/>
          </w:tcPr>
          <w:p>
            <w:r>
              <w:rPr>
                <w:b w:val="false"/>
                <w:bCs w:val="false"/>
                <w:sz w:val="14"/>
                <w:szCs w:val="14"/>
              </w:rPr>
              <w:t xml:space="preserve">Palesa Radebe</w:t>
            </w:r>
          </w:p>
        </w:tc>
        <w:tc>
          <w:tcPr>
            <w:tcW w:type="pct" w:w="15%"/>
            <w:vAlign w:val="center"/>
          </w:tcPr>
          <w:p>
            <w:r>
              <w:rPr>
                <w:b w:val="false"/>
                <w:bCs w:val="false"/>
                <w:sz w:val="14"/>
                <w:szCs w:val="14"/>
              </w:rPr>
              <w:t xml:space="preserve">Radiographer</w:t>
            </w:r>
          </w:p>
        </w:tc>
        <w:tc>
          <w:tcPr>
            <w:tcW w:type="pct" w:w="13%"/>
            <w:vAlign w:val="center"/>
          </w:tcPr>
          <w:p>
            <w:r>
              <w:rPr>
                <w:b w:val="false"/>
                <w:bCs w:val="false"/>
                <w:sz w:val="14"/>
                <w:szCs w:val="14"/>
              </w:rPr>
              <w:t xml:space="preserve">Radiology</w:t>
            </w:r>
          </w:p>
        </w:tc>
        <w:tc>
          <w:tcPr>
            <w:tcW w:type="pct" w:w="11%"/>
            <w:vAlign w:val="center"/>
          </w:tcPr>
          <w:p>
            <w:r>
              <w:rPr>
                <w:b w:val="false"/>
                <w:bCs w:val="false"/>
                <w:sz w:val="14"/>
                <w:szCs w:val="14"/>
              </w:rPr>
              <w:t xml:space="preserve">+27 82 118 2126</w:t>
            </w:r>
          </w:p>
        </w:tc>
        <w:tc>
          <w:tcPr>
            <w:tcW w:type="pct" w:w="11%"/>
            <w:vAlign w:val="center"/>
          </w:tcPr>
          <w:p>
            <w:r>
              <w:rPr>
                <w:b w:val="false"/>
                <w:bCs w:val="false"/>
                <w:sz w:val="14"/>
                <w:szCs w:val="14"/>
              </w:rPr>
              <w:t xml:space="preserve">85071183198089</w:t>
            </w:r>
          </w:p>
        </w:tc>
        <w:tc>
          <w:tcPr>
            <w:tcW w:type="pct" w:w="10%"/>
            <w:vAlign w:val="center"/>
          </w:tcPr>
          <w:p>
            <w:r>
              <w:rPr>
                <w:b w:val="false"/>
                <w:bCs w:val="false"/>
                <w:sz w:val="14"/>
                <w:szCs w:val="14"/>
              </w:rPr>
              <w:t xml:space="preserve">43,000</w:t>
            </w:r>
          </w:p>
        </w:tc>
        <w:tc>
          <w:tcPr>
            <w:tcW w:type="pct" w:w="10%"/>
            <w:vAlign w:val="center"/>
          </w:tcPr>
          <w:p>
            <w:r>
              <w:rPr>
                <w:b w:val="false"/>
                <w:bCs w:val="false"/>
                <w:sz w:val="14"/>
                <w:szCs w:val="14"/>
              </w:rPr>
              <w:t xml:space="preserve">2017-04-11</w:t>
            </w:r>
          </w:p>
        </w:tc>
      </w:tr>
      <w:tr>
        <w:tc>
          <w:tcPr>
            <w:tcW w:type="pct" w:w="4%"/>
            <w:vAlign w:val="center"/>
          </w:tcPr>
          <w:p>
            <w:pPr>
              <w:jc w:val="center"/>
            </w:pPr>
            <w:r>
              <w:rPr>
                <w:b w:val="false"/>
                <w:bCs w:val="false"/>
                <w:sz w:val="14"/>
                <w:szCs w:val="14"/>
              </w:rPr>
              <w:t xml:space="preserve">19</w:t>
            </w:r>
          </w:p>
        </w:tc>
        <w:tc>
          <w:tcPr>
            <w:tcW w:type="pct" w:w="16%"/>
            <w:vAlign w:val="center"/>
          </w:tcPr>
          <w:p>
            <w:r>
              <w:rPr>
                <w:b w:val="false"/>
                <w:bCs w:val="false"/>
                <w:sz w:val="14"/>
                <w:szCs w:val="14"/>
              </w:rPr>
              <w:t xml:space="preserve">Deepak Pillay</w:t>
            </w:r>
          </w:p>
        </w:tc>
        <w:tc>
          <w:tcPr>
            <w:tcW w:type="pct" w:w="15%"/>
            <w:vAlign w:val="center"/>
          </w:tcPr>
          <w:p>
            <w:r>
              <w:rPr>
                <w:b w:val="false"/>
                <w:bCs w:val="false"/>
                <w:sz w:val="14"/>
                <w:szCs w:val="14"/>
              </w:rPr>
              <w:t xml:space="preserve">Lab Technologist</w:t>
            </w:r>
          </w:p>
        </w:tc>
        <w:tc>
          <w:tcPr>
            <w:tcW w:type="pct" w:w="13%"/>
            <w:vAlign w:val="center"/>
          </w:tcPr>
          <w:p>
            <w:r>
              <w:rPr>
                <w:b w:val="false"/>
                <w:bCs w:val="false"/>
                <w:sz w:val="14"/>
                <w:szCs w:val="14"/>
              </w:rPr>
              <w:t xml:space="preserve">Diagnostics Lab</w:t>
            </w:r>
          </w:p>
        </w:tc>
        <w:tc>
          <w:tcPr>
            <w:tcW w:type="pct" w:w="11%"/>
            <w:vAlign w:val="center"/>
          </w:tcPr>
          <w:p>
            <w:r>
              <w:rPr>
                <w:b w:val="false"/>
                <w:bCs w:val="false"/>
                <w:sz w:val="14"/>
                <w:szCs w:val="14"/>
              </w:rPr>
              <w:t xml:space="preserve">+27 82 119 2133</w:t>
            </w:r>
          </w:p>
        </w:tc>
        <w:tc>
          <w:tcPr>
            <w:tcW w:type="pct" w:w="11%"/>
            <w:vAlign w:val="center"/>
          </w:tcPr>
          <w:p>
            <w:r>
              <w:rPr>
                <w:b w:val="false"/>
                <w:bCs w:val="false"/>
                <w:sz w:val="14"/>
                <w:szCs w:val="14"/>
              </w:rPr>
              <w:t xml:space="preserve">85081193209081</w:t>
            </w:r>
          </w:p>
        </w:tc>
        <w:tc>
          <w:tcPr>
            <w:tcW w:type="pct" w:w="10%"/>
            <w:vAlign w:val="center"/>
          </w:tcPr>
          <w:p>
            <w:r>
              <w:rPr>
                <w:b w:val="false"/>
                <w:bCs w:val="false"/>
                <w:sz w:val="14"/>
                <w:szCs w:val="14"/>
              </w:rPr>
              <w:t xml:space="preserve">41,000</w:t>
            </w:r>
          </w:p>
        </w:tc>
        <w:tc>
          <w:tcPr>
            <w:tcW w:type="pct" w:w="10%"/>
            <w:vAlign w:val="center"/>
          </w:tcPr>
          <w:p>
            <w:r>
              <w:rPr>
                <w:b w:val="false"/>
                <w:bCs w:val="false"/>
                <w:sz w:val="14"/>
                <w:szCs w:val="14"/>
              </w:rPr>
              <w:t xml:space="preserve">2015-05-20</w:t>
            </w:r>
          </w:p>
        </w:tc>
      </w:tr>
      <w:tr>
        <w:tc>
          <w:tcPr>
            <w:tcW w:type="pct" w:w="4%"/>
            <w:vAlign w:val="center"/>
          </w:tcPr>
          <w:p>
            <w:pPr>
              <w:jc w:val="center"/>
            </w:pPr>
            <w:r>
              <w:rPr>
                <w:b w:val="false"/>
                <w:bCs w:val="false"/>
                <w:sz w:val="14"/>
                <w:szCs w:val="14"/>
              </w:rPr>
              <w:t xml:space="preserve">20</w:t>
            </w:r>
          </w:p>
        </w:tc>
        <w:tc>
          <w:tcPr>
            <w:tcW w:type="pct" w:w="16%"/>
            <w:vAlign w:val="center"/>
          </w:tcPr>
          <w:p>
            <w:r>
              <w:rPr>
                <w:b w:val="false"/>
                <w:bCs w:val="false"/>
                <w:sz w:val="14"/>
                <w:szCs w:val="14"/>
              </w:rPr>
              <w:t xml:space="preserve">Kavitha Govender</w:t>
            </w:r>
          </w:p>
        </w:tc>
        <w:tc>
          <w:tcPr>
            <w:tcW w:type="pct" w:w="15%"/>
            <w:vAlign w:val="center"/>
          </w:tcPr>
          <w:p>
            <w:r>
              <w:rPr>
                <w:b w:val="false"/>
                <w:bCs w:val="false"/>
                <w:sz w:val="14"/>
                <w:szCs w:val="14"/>
              </w:rPr>
              <w:t xml:space="preserve">Lab Technician</w:t>
            </w:r>
          </w:p>
        </w:tc>
        <w:tc>
          <w:tcPr>
            <w:tcW w:type="pct" w:w="13%"/>
            <w:vAlign w:val="center"/>
          </w:tcPr>
          <w:p>
            <w:r>
              <w:rPr>
                <w:b w:val="false"/>
                <w:bCs w:val="false"/>
                <w:sz w:val="14"/>
                <w:szCs w:val="14"/>
              </w:rPr>
              <w:t xml:space="preserve">Diagnostics Lab</w:t>
            </w:r>
          </w:p>
        </w:tc>
        <w:tc>
          <w:tcPr>
            <w:tcW w:type="pct" w:w="11%"/>
            <w:vAlign w:val="center"/>
          </w:tcPr>
          <w:p>
            <w:r>
              <w:rPr>
                <w:b w:val="false"/>
                <w:bCs w:val="false"/>
                <w:sz w:val="14"/>
                <w:szCs w:val="14"/>
              </w:rPr>
              <w:t xml:space="preserve">+27 82 120 2140</w:t>
            </w:r>
          </w:p>
        </w:tc>
        <w:tc>
          <w:tcPr>
            <w:tcW w:type="pct" w:w="11%"/>
            <w:vAlign w:val="center"/>
          </w:tcPr>
          <w:p>
            <w:r>
              <w:rPr>
                <w:b w:val="false"/>
                <w:bCs w:val="false"/>
                <w:sz w:val="14"/>
                <w:szCs w:val="14"/>
              </w:rPr>
              <w:t xml:space="preserve">85091203220082</w:t>
            </w:r>
          </w:p>
        </w:tc>
        <w:tc>
          <w:tcPr>
            <w:tcW w:type="pct" w:w="10%"/>
            <w:vAlign w:val="center"/>
          </w:tcPr>
          <w:p>
            <w:r>
              <w:rPr>
                <w:b w:val="false"/>
                <w:bCs w:val="false"/>
                <w:sz w:val="14"/>
                <w:szCs w:val="14"/>
              </w:rPr>
              <w:t xml:space="preserve">35,000</w:t>
            </w:r>
          </w:p>
        </w:tc>
        <w:tc>
          <w:tcPr>
            <w:tcW w:type="pct" w:w="10%"/>
            <w:vAlign w:val="center"/>
          </w:tcPr>
          <w:p>
            <w:r>
              <w:rPr>
                <w:b w:val="false"/>
                <w:bCs w:val="false"/>
                <w:sz w:val="14"/>
                <w:szCs w:val="14"/>
              </w:rPr>
              <w:t xml:space="preserve">2018-08-06</w:t>
            </w:r>
          </w:p>
        </w:tc>
      </w:tr>
      <w:tr>
        <w:tc>
          <w:tcPr>
            <w:tcW w:type="pct" w:w="4%"/>
            <w:vAlign w:val="center"/>
          </w:tcPr>
          <w:p>
            <w:pPr>
              <w:jc w:val="center"/>
            </w:pPr>
            <w:r>
              <w:rPr>
                <w:b w:val="false"/>
                <w:bCs w:val="false"/>
                <w:sz w:val="14"/>
                <w:szCs w:val="14"/>
              </w:rPr>
              <w:t xml:space="preserve">21</w:t>
            </w:r>
          </w:p>
        </w:tc>
        <w:tc>
          <w:tcPr>
            <w:tcW w:type="pct" w:w="16%"/>
            <w:vAlign w:val="center"/>
          </w:tcPr>
          <w:p>
            <w:r>
              <w:rPr>
                <w:b w:val="false"/>
                <w:bCs w:val="false"/>
                <w:sz w:val="14"/>
                <w:szCs w:val="14"/>
              </w:rPr>
              <w:t xml:space="preserve">Dr. Suresh Moodley</w:t>
            </w:r>
          </w:p>
        </w:tc>
        <w:tc>
          <w:tcPr>
            <w:tcW w:type="pct" w:w="15%"/>
            <w:vAlign w:val="center"/>
          </w:tcPr>
          <w:p>
            <w:r>
              <w:rPr>
                <w:b w:val="false"/>
                <w:bCs w:val="false"/>
                <w:sz w:val="14"/>
                <w:szCs w:val="14"/>
              </w:rPr>
              <w:t xml:space="preserve">Consultant Radiologist</w:t>
            </w:r>
          </w:p>
        </w:tc>
        <w:tc>
          <w:tcPr>
            <w:tcW w:type="pct" w:w="13%"/>
            <w:vAlign w:val="center"/>
          </w:tcPr>
          <w:p>
            <w:r>
              <w:rPr>
                <w:b w:val="false"/>
                <w:bCs w:val="false"/>
                <w:sz w:val="14"/>
                <w:szCs w:val="14"/>
              </w:rPr>
              <w:t xml:space="preserve">Radiology</w:t>
            </w:r>
          </w:p>
        </w:tc>
        <w:tc>
          <w:tcPr>
            <w:tcW w:type="pct" w:w="11%"/>
            <w:vAlign w:val="center"/>
          </w:tcPr>
          <w:p>
            <w:r>
              <w:rPr>
                <w:b w:val="false"/>
                <w:bCs w:val="false"/>
                <w:sz w:val="14"/>
                <w:szCs w:val="14"/>
              </w:rPr>
              <w:t xml:space="preserve">+27 82 121 2147</w:t>
            </w:r>
          </w:p>
        </w:tc>
        <w:tc>
          <w:tcPr>
            <w:tcW w:type="pct" w:w="11%"/>
            <w:vAlign w:val="center"/>
          </w:tcPr>
          <w:p>
            <w:r>
              <w:rPr>
                <w:b w:val="false"/>
                <w:bCs w:val="false"/>
                <w:sz w:val="14"/>
                <w:szCs w:val="14"/>
              </w:rPr>
              <w:t xml:space="preserve">85101213231083</w:t>
            </w:r>
          </w:p>
        </w:tc>
        <w:tc>
          <w:tcPr>
            <w:tcW w:type="pct" w:w="10%"/>
            <w:vAlign w:val="center"/>
          </w:tcPr>
          <w:p>
            <w:r>
              <w:rPr>
                <w:b w:val="false"/>
                <w:bCs w:val="false"/>
                <w:sz w:val="14"/>
                <w:szCs w:val="14"/>
              </w:rPr>
              <w:t xml:space="preserve">130,000</w:t>
            </w:r>
          </w:p>
        </w:tc>
        <w:tc>
          <w:tcPr>
            <w:tcW w:type="pct" w:w="10%"/>
            <w:vAlign w:val="center"/>
          </w:tcPr>
          <w:p>
            <w:r>
              <w:rPr>
                <w:b w:val="false"/>
                <w:bCs w:val="false"/>
                <w:sz w:val="14"/>
                <w:szCs w:val="14"/>
              </w:rPr>
              <w:t xml:space="preserve">2012-02-12</w:t>
            </w:r>
          </w:p>
        </w:tc>
      </w:tr>
      <w:tr>
        <w:tc>
          <w:tcPr>
            <w:tcW w:type="pct" w:w="4%"/>
            <w:vAlign w:val="center"/>
          </w:tcPr>
          <w:p>
            <w:pPr>
              <w:jc w:val="center"/>
            </w:pPr>
            <w:r>
              <w:rPr>
                <w:b w:val="false"/>
                <w:bCs w:val="false"/>
                <w:sz w:val="14"/>
                <w:szCs w:val="14"/>
              </w:rPr>
              <w:t xml:space="preserve">22</w:t>
            </w:r>
          </w:p>
        </w:tc>
        <w:tc>
          <w:tcPr>
            <w:tcW w:type="pct" w:w="16%"/>
            <w:vAlign w:val="center"/>
          </w:tcPr>
          <w:p>
            <w:r>
              <w:rPr>
                <w:b w:val="false"/>
                <w:bCs w:val="false"/>
                <w:sz w:val="14"/>
                <w:szCs w:val="14"/>
              </w:rPr>
              <w:t xml:space="preserve">Dr. Fatima Patel</w:t>
            </w:r>
          </w:p>
        </w:tc>
        <w:tc>
          <w:tcPr>
            <w:tcW w:type="pct" w:w="15%"/>
            <w:vAlign w:val="center"/>
          </w:tcPr>
          <w:p>
            <w:r>
              <w:rPr>
                <w:b w:val="false"/>
                <w:bCs w:val="false"/>
                <w:sz w:val="14"/>
                <w:szCs w:val="14"/>
              </w:rPr>
              <w:t xml:space="preserve">Pediatrician</w:t>
            </w:r>
          </w:p>
        </w:tc>
        <w:tc>
          <w:tcPr>
            <w:tcW w:type="pct" w:w="13%"/>
            <w:vAlign w:val="center"/>
          </w:tcPr>
          <w:p>
            <w:r>
              <w:rPr>
                <w:b w:val="false"/>
                <w:bCs w:val="false"/>
                <w:sz w:val="14"/>
                <w:szCs w:val="14"/>
              </w:rPr>
              <w:t xml:space="preserve">Pediatrics</w:t>
            </w:r>
          </w:p>
        </w:tc>
        <w:tc>
          <w:tcPr>
            <w:tcW w:type="pct" w:w="11%"/>
            <w:vAlign w:val="center"/>
          </w:tcPr>
          <w:p>
            <w:r>
              <w:rPr>
                <w:b w:val="false"/>
                <w:bCs w:val="false"/>
                <w:sz w:val="14"/>
                <w:szCs w:val="14"/>
              </w:rPr>
              <w:t xml:space="preserve">+27 82 122 2154</w:t>
            </w:r>
          </w:p>
        </w:tc>
        <w:tc>
          <w:tcPr>
            <w:tcW w:type="pct" w:w="11%"/>
            <w:vAlign w:val="center"/>
          </w:tcPr>
          <w:p>
            <w:r>
              <w:rPr>
                <w:b w:val="false"/>
                <w:bCs w:val="false"/>
                <w:sz w:val="14"/>
                <w:szCs w:val="14"/>
              </w:rPr>
              <w:t xml:space="preserve">85111223242084</w:t>
            </w:r>
          </w:p>
        </w:tc>
        <w:tc>
          <w:tcPr>
            <w:tcW w:type="pct" w:w="10%"/>
            <w:vAlign w:val="center"/>
          </w:tcPr>
          <w:p>
            <w:r>
              <w:rPr>
                <w:b w:val="false"/>
                <w:bCs w:val="false"/>
                <w:sz w:val="14"/>
                <w:szCs w:val="14"/>
              </w:rPr>
              <w:t xml:space="preserve">135,000</w:t>
            </w:r>
          </w:p>
        </w:tc>
        <w:tc>
          <w:tcPr>
            <w:tcW w:type="pct" w:w="10%"/>
            <w:vAlign w:val="center"/>
          </w:tcPr>
          <w:p>
            <w:r>
              <w:rPr>
                <w:b w:val="false"/>
                <w:bCs w:val="false"/>
                <w:sz w:val="14"/>
                <w:szCs w:val="14"/>
              </w:rPr>
              <w:t xml:space="preserve">2013-10-17</w:t>
            </w:r>
          </w:p>
        </w:tc>
      </w:tr>
      <w:tr>
        <w:tc>
          <w:tcPr>
            <w:tcW w:type="pct" w:w="4%"/>
            <w:vAlign w:val="center"/>
          </w:tcPr>
          <w:p>
            <w:pPr>
              <w:jc w:val="center"/>
            </w:pPr>
            <w:r>
              <w:rPr>
                <w:b w:val="false"/>
                <w:bCs w:val="false"/>
                <w:sz w:val="14"/>
                <w:szCs w:val="14"/>
              </w:rPr>
              <w:t xml:space="preserve">23</w:t>
            </w:r>
          </w:p>
        </w:tc>
        <w:tc>
          <w:tcPr>
            <w:tcW w:type="pct" w:w="16%"/>
            <w:vAlign w:val="center"/>
          </w:tcPr>
          <w:p>
            <w:r>
              <w:rPr>
                <w:b w:val="false"/>
                <w:bCs w:val="false"/>
                <w:sz w:val="14"/>
                <w:szCs w:val="14"/>
              </w:rPr>
              <w:t xml:space="preserve">Dr. Nisha Singh</w:t>
            </w:r>
          </w:p>
        </w:tc>
        <w:tc>
          <w:tcPr>
            <w:tcW w:type="pct" w:w="15%"/>
            <w:vAlign w:val="center"/>
          </w:tcPr>
          <w:p>
            <w:r>
              <w:rPr>
                <w:b w:val="false"/>
                <w:bCs w:val="false"/>
                <w:sz w:val="14"/>
                <w:szCs w:val="14"/>
              </w:rPr>
              <w:t xml:space="preserve">Physiotherapist</w:t>
            </w:r>
          </w:p>
        </w:tc>
        <w:tc>
          <w:tcPr>
            <w:tcW w:type="pct" w:w="13%"/>
            <w:vAlign w:val="center"/>
          </w:tcPr>
          <w:p>
            <w:r>
              <w:rPr>
                <w:b w:val="false"/>
                <w:bCs w:val="false"/>
                <w:sz w:val="14"/>
                <w:szCs w:val="14"/>
              </w:rPr>
              <w:t xml:space="preserve">Rehabilitation</w:t>
            </w:r>
          </w:p>
        </w:tc>
        <w:tc>
          <w:tcPr>
            <w:tcW w:type="pct" w:w="11%"/>
            <w:vAlign w:val="center"/>
          </w:tcPr>
          <w:p>
            <w:r>
              <w:rPr>
                <w:b w:val="false"/>
                <w:bCs w:val="false"/>
                <w:sz w:val="14"/>
                <w:szCs w:val="14"/>
              </w:rPr>
              <w:t xml:space="preserve">+27 82 123 2161</w:t>
            </w:r>
          </w:p>
        </w:tc>
        <w:tc>
          <w:tcPr>
            <w:tcW w:type="pct" w:w="11%"/>
            <w:vAlign w:val="center"/>
          </w:tcPr>
          <w:p>
            <w:r>
              <w:rPr>
                <w:b w:val="false"/>
                <w:bCs w:val="false"/>
                <w:sz w:val="14"/>
                <w:szCs w:val="14"/>
              </w:rPr>
              <w:t xml:space="preserve">85121233253085</w:t>
            </w:r>
          </w:p>
        </w:tc>
        <w:tc>
          <w:tcPr>
            <w:tcW w:type="pct" w:w="10%"/>
            <w:vAlign w:val="center"/>
          </w:tcPr>
          <w:p>
            <w:r>
              <w:rPr>
                <w:b w:val="false"/>
                <w:bCs w:val="false"/>
                <w:sz w:val="14"/>
                <w:szCs w:val="14"/>
              </w:rPr>
              <w:t xml:space="preserve">48,000</w:t>
            </w:r>
          </w:p>
        </w:tc>
        <w:tc>
          <w:tcPr>
            <w:tcW w:type="pct" w:w="10%"/>
            <w:vAlign w:val="center"/>
          </w:tcPr>
          <w:p>
            <w:r>
              <w:rPr>
                <w:b w:val="false"/>
                <w:bCs w:val="false"/>
                <w:sz w:val="14"/>
                <w:szCs w:val="14"/>
              </w:rPr>
              <w:t xml:space="preserve">2016-11-09</w:t>
            </w:r>
          </w:p>
        </w:tc>
      </w:tr>
      <w:tr>
        <w:tc>
          <w:tcPr>
            <w:tcW w:type="pct" w:w="4%"/>
            <w:vAlign w:val="center"/>
          </w:tcPr>
          <w:p>
            <w:pPr>
              <w:jc w:val="center"/>
            </w:pPr>
            <w:r>
              <w:rPr>
                <w:b w:val="false"/>
                <w:bCs w:val="false"/>
                <w:sz w:val="14"/>
                <w:szCs w:val="14"/>
              </w:rPr>
              <w:t xml:space="preserve">24</w:t>
            </w:r>
          </w:p>
        </w:tc>
        <w:tc>
          <w:tcPr>
            <w:tcW w:type="pct" w:w="16%"/>
            <w:vAlign w:val="center"/>
          </w:tcPr>
          <w:p>
            <w:r>
              <w:rPr>
                <w:b w:val="false"/>
                <w:bCs w:val="false"/>
                <w:sz w:val="14"/>
                <w:szCs w:val="14"/>
              </w:rPr>
              <w:t xml:space="preserve">Dr. Vikram Chetty</w:t>
            </w:r>
          </w:p>
        </w:tc>
        <w:tc>
          <w:tcPr>
            <w:tcW w:type="pct" w:w="15%"/>
            <w:vAlign w:val="center"/>
          </w:tcPr>
          <w:p>
            <w:r>
              <w:rPr>
                <w:b w:val="false"/>
                <w:bCs w:val="false"/>
                <w:sz w:val="14"/>
                <w:szCs w:val="14"/>
              </w:rPr>
              <w:t xml:space="preserve">Anaesthetist</w:t>
            </w:r>
          </w:p>
        </w:tc>
        <w:tc>
          <w:tcPr>
            <w:tcW w:type="pct" w:w="13%"/>
            <w:vAlign w:val="center"/>
          </w:tcPr>
          <w:p>
            <w:r>
              <w:rPr>
                <w:b w:val="false"/>
                <w:bCs w:val="false"/>
                <w:sz w:val="14"/>
                <w:szCs w:val="14"/>
              </w:rPr>
              <w:t xml:space="preserve">Theatre</w:t>
            </w:r>
          </w:p>
        </w:tc>
        <w:tc>
          <w:tcPr>
            <w:tcW w:type="pct" w:w="11%"/>
            <w:vAlign w:val="center"/>
          </w:tcPr>
          <w:p>
            <w:r>
              <w:rPr>
                <w:b w:val="false"/>
                <w:bCs w:val="false"/>
                <w:sz w:val="14"/>
                <w:szCs w:val="14"/>
              </w:rPr>
              <w:t xml:space="preserve">+27 82 124 2168</w:t>
            </w:r>
          </w:p>
        </w:tc>
        <w:tc>
          <w:tcPr>
            <w:tcW w:type="pct" w:w="11%"/>
            <w:vAlign w:val="center"/>
          </w:tcPr>
          <w:p>
            <w:r>
              <w:rPr>
                <w:b w:val="false"/>
                <w:bCs w:val="false"/>
                <w:sz w:val="14"/>
                <w:szCs w:val="14"/>
              </w:rPr>
              <w:t xml:space="preserve">85011243264086</w:t>
            </w:r>
          </w:p>
        </w:tc>
        <w:tc>
          <w:tcPr>
            <w:tcW w:type="pct" w:w="10%"/>
            <w:vAlign w:val="center"/>
          </w:tcPr>
          <w:p>
            <w:r>
              <w:rPr>
                <w:b w:val="false"/>
                <w:bCs w:val="false"/>
                <w:sz w:val="14"/>
                <w:szCs w:val="14"/>
              </w:rPr>
              <w:t xml:space="preserve">135,000</w:t>
            </w:r>
          </w:p>
        </w:tc>
        <w:tc>
          <w:tcPr>
            <w:tcW w:type="pct" w:w="10%"/>
            <w:vAlign w:val="center"/>
          </w:tcPr>
          <w:p>
            <w:r>
              <w:rPr>
                <w:b w:val="false"/>
                <w:bCs w:val="false"/>
                <w:sz w:val="14"/>
                <w:szCs w:val="14"/>
              </w:rPr>
              <w:t xml:space="preserve">2011-06-13</w:t>
            </w:r>
          </w:p>
        </w:tc>
      </w:tr>
      <w:tr>
        <w:tc>
          <w:tcPr>
            <w:tcW w:type="pct" w:w="4%"/>
            <w:vAlign w:val="center"/>
          </w:tcPr>
          <w:p>
            <w:pPr>
              <w:jc w:val="center"/>
            </w:pPr>
            <w:r>
              <w:rPr>
                <w:b w:val="false"/>
                <w:bCs w:val="false"/>
                <w:sz w:val="14"/>
                <w:szCs w:val="14"/>
              </w:rPr>
              <w:t xml:space="preserve">25</w:t>
            </w:r>
          </w:p>
        </w:tc>
        <w:tc>
          <w:tcPr>
            <w:tcW w:type="pct" w:w="16%"/>
            <w:vAlign w:val="center"/>
          </w:tcPr>
          <w:p>
            <w:r>
              <w:rPr>
                <w:b w:val="false"/>
                <w:bCs w:val="false"/>
                <w:sz w:val="14"/>
                <w:szCs w:val="14"/>
              </w:rPr>
              <w:t xml:space="preserve">David Smith</w:t>
            </w:r>
          </w:p>
        </w:tc>
        <w:tc>
          <w:tcPr>
            <w:tcW w:type="pct" w:w="15%"/>
            <w:vAlign w:val="center"/>
          </w:tcPr>
          <w:p>
            <w:r>
              <w:rPr>
                <w:b w:val="false"/>
                <w:bCs w:val="false"/>
                <w:sz w:val="14"/>
                <w:szCs w:val="14"/>
              </w:rPr>
              <w:t xml:space="preserve">Facilities Manager</w:t>
            </w:r>
          </w:p>
        </w:tc>
        <w:tc>
          <w:tcPr>
            <w:tcW w:type="pct" w:w="13%"/>
            <w:vAlign w:val="center"/>
          </w:tcPr>
          <w:p>
            <w:r>
              <w:rPr>
                <w:b w:val="false"/>
                <w:bCs w:val="false"/>
                <w:sz w:val="14"/>
                <w:szCs w:val="14"/>
              </w:rPr>
              <w:t xml:space="preserve">Operations</w:t>
            </w:r>
          </w:p>
        </w:tc>
        <w:tc>
          <w:tcPr>
            <w:tcW w:type="pct" w:w="11%"/>
            <w:vAlign w:val="center"/>
          </w:tcPr>
          <w:p>
            <w:r>
              <w:rPr>
                <w:b w:val="false"/>
                <w:bCs w:val="false"/>
                <w:sz w:val="14"/>
                <w:szCs w:val="14"/>
              </w:rPr>
              <w:t xml:space="preserve">+27 82 125 2175</w:t>
            </w:r>
          </w:p>
        </w:tc>
        <w:tc>
          <w:tcPr>
            <w:tcW w:type="pct" w:w="11%"/>
            <w:vAlign w:val="center"/>
          </w:tcPr>
          <w:p>
            <w:r>
              <w:rPr>
                <w:b w:val="false"/>
                <w:bCs w:val="false"/>
                <w:sz w:val="14"/>
                <w:szCs w:val="14"/>
              </w:rPr>
              <w:t xml:space="preserve">85021253275087</w:t>
            </w:r>
          </w:p>
        </w:tc>
        <w:tc>
          <w:tcPr>
            <w:tcW w:type="pct" w:w="10%"/>
            <w:vAlign w:val="center"/>
          </w:tcPr>
          <w:p>
            <w:r>
              <w:rPr>
                <w:b w:val="false"/>
                <w:bCs w:val="false"/>
                <w:sz w:val="14"/>
                <w:szCs w:val="14"/>
              </w:rPr>
              <w:t xml:space="preserve">52,000</w:t>
            </w:r>
          </w:p>
        </w:tc>
        <w:tc>
          <w:tcPr>
            <w:tcW w:type="pct" w:w="10%"/>
            <w:vAlign w:val="center"/>
          </w:tcPr>
          <w:p>
            <w:r>
              <w:rPr>
                <w:b w:val="false"/>
                <w:bCs w:val="false"/>
                <w:sz w:val="14"/>
                <w:szCs w:val="14"/>
              </w:rPr>
              <w:t xml:space="preserve">2014-01-27</w:t>
            </w:r>
          </w:p>
        </w:tc>
      </w:tr>
      <w:tr>
        <w:tc>
          <w:tcPr>
            <w:tcW w:type="pct" w:w="4%"/>
            <w:vAlign w:val="center"/>
          </w:tcPr>
          <w:p>
            <w:pPr>
              <w:jc w:val="center"/>
            </w:pPr>
            <w:r>
              <w:rPr>
                <w:b w:val="false"/>
                <w:bCs w:val="false"/>
                <w:sz w:val="14"/>
                <w:szCs w:val="14"/>
              </w:rPr>
              <w:t xml:space="preserve">26</w:t>
            </w:r>
          </w:p>
        </w:tc>
        <w:tc>
          <w:tcPr>
            <w:tcW w:type="pct" w:w="16%"/>
            <w:vAlign w:val="center"/>
          </w:tcPr>
          <w:p>
            <w:r>
              <w:rPr>
                <w:b w:val="false"/>
                <w:bCs w:val="false"/>
                <w:sz w:val="14"/>
                <w:szCs w:val="14"/>
              </w:rPr>
              <w:t xml:space="preserve">Karen O'Connor</w:t>
            </w:r>
          </w:p>
        </w:tc>
        <w:tc>
          <w:tcPr>
            <w:tcW w:type="pct" w:w="15%"/>
            <w:vAlign w:val="center"/>
          </w:tcPr>
          <w:p>
            <w:r>
              <w:rPr>
                <w:b w:val="false"/>
                <w:bCs w:val="false"/>
                <w:sz w:val="14"/>
                <w:szCs w:val="14"/>
              </w:rPr>
              <w:t xml:space="preserve">Billing Administrator</w:t>
            </w:r>
          </w:p>
        </w:tc>
        <w:tc>
          <w:tcPr>
            <w:tcW w:type="pct" w:w="13%"/>
            <w:vAlign w:val="center"/>
          </w:tcPr>
          <w:p>
            <w:r>
              <w:rPr>
                <w:b w:val="false"/>
                <w:bCs w:val="false"/>
                <w:sz w:val="14"/>
                <w:szCs w:val="14"/>
              </w:rPr>
              <w:t xml:space="preserve">Finance</w:t>
            </w:r>
          </w:p>
        </w:tc>
        <w:tc>
          <w:tcPr>
            <w:tcW w:type="pct" w:w="11%"/>
            <w:vAlign w:val="center"/>
          </w:tcPr>
          <w:p>
            <w:r>
              <w:rPr>
                <w:b w:val="false"/>
                <w:bCs w:val="false"/>
                <w:sz w:val="14"/>
                <w:szCs w:val="14"/>
              </w:rPr>
              <w:t xml:space="preserve">+27 82 126 2182</w:t>
            </w:r>
          </w:p>
        </w:tc>
        <w:tc>
          <w:tcPr>
            <w:tcW w:type="pct" w:w="11%"/>
            <w:vAlign w:val="center"/>
          </w:tcPr>
          <w:p>
            <w:r>
              <w:rPr>
                <w:b w:val="false"/>
                <w:bCs w:val="false"/>
                <w:sz w:val="14"/>
                <w:szCs w:val="14"/>
              </w:rPr>
              <w:t xml:space="preserve">85031263286088</w:t>
            </w:r>
          </w:p>
        </w:tc>
        <w:tc>
          <w:tcPr>
            <w:tcW w:type="pct" w:w="10%"/>
            <w:vAlign w:val="center"/>
          </w:tcPr>
          <w:p>
            <w:r>
              <w:rPr>
                <w:b w:val="false"/>
                <w:bCs w:val="false"/>
                <w:sz w:val="14"/>
                <w:szCs w:val="14"/>
              </w:rPr>
              <w:t xml:space="preserve">29,000</w:t>
            </w:r>
          </w:p>
        </w:tc>
        <w:tc>
          <w:tcPr>
            <w:tcW w:type="pct" w:w="10%"/>
            <w:vAlign w:val="center"/>
          </w:tcPr>
          <w:p>
            <w:r>
              <w:rPr>
                <w:b w:val="false"/>
                <w:bCs w:val="false"/>
                <w:sz w:val="14"/>
                <w:szCs w:val="14"/>
              </w:rPr>
              <w:t xml:space="preserve">2018-03-19</w:t>
            </w:r>
          </w:p>
        </w:tc>
      </w:tr>
      <w:tr>
        <w:tc>
          <w:tcPr>
            <w:tcW w:type="pct" w:w="4%"/>
            <w:vAlign w:val="center"/>
          </w:tcPr>
          <w:p>
            <w:pPr>
              <w:jc w:val="center"/>
            </w:pPr>
            <w:r>
              <w:rPr>
                <w:b w:val="false"/>
                <w:bCs w:val="false"/>
                <w:sz w:val="14"/>
                <w:szCs w:val="14"/>
              </w:rPr>
              <w:t xml:space="preserve">27</w:t>
            </w:r>
          </w:p>
        </w:tc>
        <w:tc>
          <w:tcPr>
            <w:tcW w:type="pct" w:w="16%"/>
            <w:vAlign w:val="center"/>
          </w:tcPr>
          <w:p>
            <w:r>
              <w:rPr>
                <w:b w:val="false"/>
                <w:bCs w:val="false"/>
                <w:sz w:val="14"/>
                <w:szCs w:val="14"/>
              </w:rPr>
              <w:t xml:space="preserve">James Wilson</w:t>
            </w:r>
          </w:p>
        </w:tc>
        <w:tc>
          <w:tcPr>
            <w:tcW w:type="pct" w:w="15%"/>
            <w:vAlign w:val="center"/>
          </w:tcPr>
          <w:p>
            <w:r>
              <w:rPr>
                <w:b w:val="false"/>
                <w:bCs w:val="false"/>
                <w:sz w:val="14"/>
                <w:szCs w:val="14"/>
              </w:rPr>
              <w:t xml:space="preserve">Security Supervisor</w:t>
            </w:r>
          </w:p>
        </w:tc>
        <w:tc>
          <w:tcPr>
            <w:tcW w:type="pct" w:w="13%"/>
            <w:vAlign w:val="center"/>
          </w:tcPr>
          <w:p>
            <w:r>
              <w:rPr>
                <w:b w:val="false"/>
                <w:bCs w:val="false"/>
                <w:sz w:val="14"/>
                <w:szCs w:val="14"/>
              </w:rPr>
              <w:t xml:space="preserve">Operations</w:t>
            </w:r>
          </w:p>
        </w:tc>
        <w:tc>
          <w:tcPr>
            <w:tcW w:type="pct" w:w="11%"/>
            <w:vAlign w:val="center"/>
          </w:tcPr>
          <w:p>
            <w:r>
              <w:rPr>
                <w:b w:val="false"/>
                <w:bCs w:val="false"/>
                <w:sz w:val="14"/>
                <w:szCs w:val="14"/>
              </w:rPr>
              <w:t xml:space="preserve">+27 82 127 2189</w:t>
            </w:r>
          </w:p>
        </w:tc>
        <w:tc>
          <w:tcPr>
            <w:tcW w:type="pct" w:w="11%"/>
            <w:vAlign w:val="center"/>
          </w:tcPr>
          <w:p>
            <w:r>
              <w:rPr>
                <w:b w:val="false"/>
                <w:bCs w:val="false"/>
                <w:sz w:val="14"/>
                <w:szCs w:val="14"/>
              </w:rPr>
              <w:t xml:space="preserve">85041273297089</w:t>
            </w:r>
          </w:p>
        </w:tc>
        <w:tc>
          <w:tcPr>
            <w:tcW w:type="pct" w:w="10%"/>
            <w:vAlign w:val="center"/>
          </w:tcPr>
          <w:p>
            <w:r>
              <w:rPr>
                <w:b w:val="false"/>
                <w:bCs w:val="false"/>
                <w:sz w:val="14"/>
                <w:szCs w:val="14"/>
              </w:rPr>
              <w:t xml:space="preserve">27,000</w:t>
            </w:r>
          </w:p>
        </w:tc>
        <w:tc>
          <w:tcPr>
            <w:tcW w:type="pct" w:w="10%"/>
            <w:vAlign w:val="center"/>
          </w:tcPr>
          <w:p>
            <w:r>
              <w:rPr>
                <w:b w:val="false"/>
                <w:bCs w:val="false"/>
                <w:sz w:val="14"/>
                <w:szCs w:val="14"/>
              </w:rPr>
              <w:t xml:space="preserve">2019-09-02</w:t>
            </w:r>
          </w:p>
        </w:tc>
      </w:tr>
      <w:tr>
        <w:tc>
          <w:tcPr>
            <w:tcW w:type="pct" w:w="4%"/>
            <w:vAlign w:val="center"/>
          </w:tcPr>
          <w:p>
            <w:pPr>
              <w:jc w:val="center"/>
            </w:pPr>
            <w:r>
              <w:rPr>
                <w:b w:val="false"/>
                <w:bCs w:val="false"/>
                <w:sz w:val="14"/>
                <w:szCs w:val="14"/>
              </w:rPr>
              <w:t xml:space="preserve">28</w:t>
            </w:r>
          </w:p>
        </w:tc>
        <w:tc>
          <w:tcPr>
            <w:tcW w:type="pct" w:w="16%"/>
            <w:vAlign w:val="center"/>
          </w:tcPr>
          <w:p>
            <w:r>
              <w:rPr>
                <w:b w:val="false"/>
                <w:bCs w:val="false"/>
                <w:sz w:val="14"/>
                <w:szCs w:val="14"/>
              </w:rPr>
              <w:t xml:space="preserve">Linda Fourie</w:t>
            </w:r>
          </w:p>
        </w:tc>
        <w:tc>
          <w:tcPr>
            <w:tcW w:type="pct" w:w="15%"/>
            <w:vAlign w:val="center"/>
          </w:tcPr>
          <w:p>
            <w:r>
              <w:rPr>
                <w:b w:val="false"/>
                <w:bCs w:val="false"/>
                <w:sz w:val="14"/>
                <w:szCs w:val="14"/>
              </w:rPr>
              <w:t xml:space="preserve">Receptionist</w:t>
            </w:r>
          </w:p>
        </w:tc>
        <w:tc>
          <w:tcPr>
            <w:tcW w:type="pct" w:w="13%"/>
            <w:vAlign w:val="center"/>
          </w:tcPr>
          <w:p>
            <w:r>
              <w:rPr>
                <w:b w:val="false"/>
                <w:bCs w:val="false"/>
                <w:sz w:val="14"/>
                <w:szCs w:val="14"/>
              </w:rPr>
              <w:t xml:space="preserve">Front Office</w:t>
            </w:r>
          </w:p>
        </w:tc>
        <w:tc>
          <w:tcPr>
            <w:tcW w:type="pct" w:w="11%"/>
            <w:vAlign w:val="center"/>
          </w:tcPr>
          <w:p>
            <w:r>
              <w:rPr>
                <w:b w:val="false"/>
                <w:bCs w:val="false"/>
                <w:sz w:val="14"/>
                <w:szCs w:val="14"/>
              </w:rPr>
              <w:t xml:space="preserve">+27 82 128 2196</w:t>
            </w:r>
          </w:p>
        </w:tc>
        <w:tc>
          <w:tcPr>
            <w:tcW w:type="pct" w:w="11%"/>
            <w:vAlign w:val="center"/>
          </w:tcPr>
          <w:p>
            <w:r>
              <w:rPr>
                <w:b w:val="false"/>
                <w:bCs w:val="false"/>
                <w:sz w:val="14"/>
                <w:szCs w:val="14"/>
              </w:rPr>
              <w:t xml:space="preserve">85051283308081</w:t>
            </w:r>
          </w:p>
        </w:tc>
        <w:tc>
          <w:tcPr>
            <w:tcW w:type="pct" w:w="10%"/>
            <w:vAlign w:val="center"/>
          </w:tcPr>
          <w:p>
            <w:r>
              <w:rPr>
                <w:b w:val="false"/>
                <w:bCs w:val="false"/>
                <w:sz w:val="14"/>
                <w:szCs w:val="14"/>
              </w:rPr>
              <w:t xml:space="preserve">19,000</w:t>
            </w:r>
          </w:p>
        </w:tc>
        <w:tc>
          <w:tcPr>
            <w:tcW w:type="pct" w:w="10%"/>
            <w:vAlign w:val="center"/>
          </w:tcPr>
          <w:p>
            <w:r>
              <w:rPr>
                <w:b w:val="false"/>
                <w:bCs w:val="false"/>
                <w:sz w:val="14"/>
                <w:szCs w:val="14"/>
              </w:rPr>
              <w:t xml:space="preserve">2020-02-10</w:t>
            </w:r>
          </w:p>
        </w:tc>
      </w:tr>
      <w:tr>
        <w:tc>
          <w:tcPr>
            <w:tcW w:type="pct" w:w="4%"/>
            <w:vAlign w:val="center"/>
          </w:tcPr>
          <w:p>
            <w:pPr>
              <w:jc w:val="center"/>
            </w:pPr>
            <w:r>
              <w:rPr>
                <w:b w:val="false"/>
                <w:bCs w:val="false"/>
                <w:sz w:val="14"/>
                <w:szCs w:val="14"/>
              </w:rPr>
              <w:t xml:space="preserve">29</w:t>
            </w:r>
          </w:p>
        </w:tc>
        <w:tc>
          <w:tcPr>
            <w:tcW w:type="pct" w:w="16%"/>
            <w:vAlign w:val="center"/>
          </w:tcPr>
          <w:p>
            <w:r>
              <w:rPr>
                <w:b w:val="false"/>
                <w:bCs w:val="false"/>
                <w:sz w:val="14"/>
                <w:szCs w:val="14"/>
              </w:rPr>
              <w:t xml:space="preserve">Peter van Wyk</w:t>
            </w:r>
          </w:p>
        </w:tc>
        <w:tc>
          <w:tcPr>
            <w:tcW w:type="pct" w:w="15%"/>
            <w:vAlign w:val="center"/>
          </w:tcPr>
          <w:p>
            <w:r>
              <w:rPr>
                <w:b w:val="false"/>
                <w:bCs w:val="false"/>
                <w:sz w:val="14"/>
                <w:szCs w:val="14"/>
              </w:rPr>
              <w:t xml:space="preserve">Procurement Officer</w:t>
            </w:r>
          </w:p>
        </w:tc>
        <w:tc>
          <w:tcPr>
            <w:tcW w:type="pct" w:w="13%"/>
            <w:vAlign w:val="center"/>
          </w:tcPr>
          <w:p>
            <w:r>
              <w:rPr>
                <w:b w:val="false"/>
                <w:bCs w:val="false"/>
                <w:sz w:val="14"/>
                <w:szCs w:val="14"/>
              </w:rPr>
              <w:t xml:space="preserve">Supply Chain</w:t>
            </w:r>
          </w:p>
        </w:tc>
        <w:tc>
          <w:tcPr>
            <w:tcW w:type="pct" w:w="11%"/>
            <w:vAlign w:val="center"/>
          </w:tcPr>
          <w:p>
            <w:r>
              <w:rPr>
                <w:b w:val="false"/>
                <w:bCs w:val="false"/>
                <w:sz w:val="14"/>
                <w:szCs w:val="14"/>
              </w:rPr>
              <w:t xml:space="preserve">+27 82 129 2203</w:t>
            </w:r>
          </w:p>
        </w:tc>
        <w:tc>
          <w:tcPr>
            <w:tcW w:type="pct" w:w="11%"/>
            <w:vAlign w:val="center"/>
          </w:tcPr>
          <w:p>
            <w:r>
              <w:rPr>
                <w:b w:val="false"/>
                <w:bCs w:val="false"/>
                <w:sz w:val="14"/>
                <w:szCs w:val="14"/>
              </w:rPr>
              <w:t xml:space="preserve">85061293319082</w:t>
            </w:r>
          </w:p>
        </w:tc>
        <w:tc>
          <w:tcPr>
            <w:tcW w:type="pct" w:w="10%"/>
            <w:vAlign w:val="center"/>
          </w:tcPr>
          <w:p>
            <w:r>
              <w:rPr>
                <w:b w:val="false"/>
                <w:bCs w:val="false"/>
                <w:sz w:val="14"/>
                <w:szCs w:val="14"/>
              </w:rPr>
              <w:t xml:space="preserve">38,000</w:t>
            </w:r>
          </w:p>
        </w:tc>
        <w:tc>
          <w:tcPr>
            <w:tcW w:type="pct" w:w="10%"/>
            <w:vAlign w:val="center"/>
          </w:tcPr>
          <w:p>
            <w:r>
              <w:rPr>
                <w:b w:val="false"/>
                <w:bCs w:val="false"/>
                <w:sz w:val="14"/>
                <w:szCs w:val="14"/>
              </w:rPr>
              <w:t xml:space="preserve">2015-08-24</w:t>
            </w:r>
          </w:p>
        </w:tc>
      </w:tr>
      <w:tr>
        <w:tc>
          <w:tcPr>
            <w:tcW w:type="pct" w:w="4%"/>
            <w:vAlign w:val="center"/>
          </w:tcPr>
          <w:p>
            <w:pPr>
              <w:jc w:val="center"/>
            </w:pPr>
            <w:r>
              <w:rPr>
                <w:b w:val="false"/>
                <w:bCs w:val="false"/>
                <w:sz w:val="14"/>
                <w:szCs w:val="14"/>
              </w:rPr>
              <w:t xml:space="preserve">30</w:t>
            </w:r>
          </w:p>
        </w:tc>
        <w:tc>
          <w:tcPr>
            <w:tcW w:type="pct" w:w="16%"/>
            <w:vAlign w:val="center"/>
          </w:tcPr>
          <w:p>
            <w:r>
              <w:rPr>
                <w:b w:val="false"/>
                <w:bCs w:val="false"/>
                <w:sz w:val="14"/>
                <w:szCs w:val="14"/>
              </w:rPr>
              <w:t xml:space="preserve">Andile Mbeki</w:t>
            </w:r>
          </w:p>
        </w:tc>
        <w:tc>
          <w:tcPr>
            <w:tcW w:type="pct" w:w="15%"/>
            <w:vAlign w:val="center"/>
          </w:tcPr>
          <w:p>
            <w:r>
              <w:rPr>
                <w:b w:val="false"/>
                <w:bCs w:val="false"/>
                <w:sz w:val="14"/>
                <w:szCs w:val="14"/>
              </w:rPr>
              <w:t xml:space="preserve">Ward Clerk</w:t>
            </w:r>
          </w:p>
        </w:tc>
        <w:tc>
          <w:tcPr>
            <w:tcW w:type="pct" w:w="13%"/>
            <w:vAlign w:val="center"/>
          </w:tcPr>
          <w:p>
            <w:r>
              <w:rPr>
                <w:b w:val="false"/>
                <w:bCs w:val="false"/>
                <w:sz w:val="14"/>
                <w:szCs w:val="14"/>
              </w:rPr>
              <w:t xml:space="preserve">Administration</w:t>
            </w:r>
          </w:p>
        </w:tc>
        <w:tc>
          <w:tcPr>
            <w:tcW w:type="pct" w:w="11%"/>
            <w:vAlign w:val="center"/>
          </w:tcPr>
          <w:p>
            <w:r>
              <w:rPr>
                <w:b w:val="false"/>
                <w:bCs w:val="false"/>
                <w:sz w:val="14"/>
                <w:szCs w:val="14"/>
              </w:rPr>
              <w:t xml:space="preserve">+27 82 130 2210</w:t>
            </w:r>
          </w:p>
        </w:tc>
        <w:tc>
          <w:tcPr>
            <w:tcW w:type="pct" w:w="11%"/>
            <w:vAlign w:val="center"/>
          </w:tcPr>
          <w:p>
            <w:r>
              <w:rPr>
                <w:b w:val="false"/>
                <w:bCs w:val="false"/>
                <w:sz w:val="14"/>
                <w:szCs w:val="14"/>
              </w:rPr>
              <w:t xml:space="preserve">85071303330083</w:t>
            </w:r>
          </w:p>
        </w:tc>
        <w:tc>
          <w:tcPr>
            <w:tcW w:type="pct" w:w="10%"/>
            <w:vAlign w:val="center"/>
          </w:tcPr>
          <w:p>
            <w:r>
              <w:rPr>
                <w:b w:val="false"/>
                <w:bCs w:val="false"/>
                <w:sz w:val="14"/>
                <w:szCs w:val="14"/>
              </w:rPr>
              <w:t xml:space="preserve">21,000</w:t>
            </w:r>
          </w:p>
        </w:tc>
        <w:tc>
          <w:tcPr>
            <w:tcW w:type="pct" w:w="10%"/>
            <w:vAlign w:val="center"/>
          </w:tcPr>
          <w:p>
            <w:r>
              <w:rPr>
                <w:b w:val="false"/>
                <w:bCs w:val="false"/>
                <w:sz w:val="14"/>
                <w:szCs w:val="14"/>
              </w:rPr>
              <w:t xml:space="preserve">2019-11-05</w:t>
            </w:r>
          </w:p>
        </w:tc>
      </w:tr>
    </w:tbl>
    <w:p>
      <w:r>
        <w:br w:type="page"/>
      </w:r>
    </w:p>
    <w:p>
      <w:pPr>
        <w:pStyle w:val="Heading1"/>
        <w:spacing w:after="160" w:before="360"/>
      </w:pPr>
      <w:r>
        <w:rPr>
          <w:b/>
          <w:bCs/>
          <w:color w:val="1F3864"/>
        </w:rPr>
        <w:t xml:space="preserve">Shareholder Data — Full Table (10 Shareholders)</w:t>
      </w:r>
    </w:p>
    <w:p>
      <w:pPr>
        <w:spacing w:after="140"/>
      </w:pPr>
      <w:r>
        <w:t xml:space="preserve">This is the complete shareholder list recovered from the same backup file (F3). It shows who owns the hospital and in what proportion.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76"/>
        <w:gridCol w:w="3456"/>
        <w:gridCol w:w="1536"/>
        <w:gridCol w:w="2016"/>
        <w:gridCol w:w="2016"/>
      </w:tblGrid>
      <w:tr>
        <w:trPr>
          <w:tblHeader/>
        </w:trPr>
        <w:tc>
          <w:tcPr>
            <w:tcW w:type="pct" w:w="6%"/>
            <w:shd w:fill="1F3864" w:val="clear"/>
            <w:vAlign w:val="center"/>
          </w:tcPr>
          <w:p>
            <w:r>
              <w:rPr>
                <w:b/>
                <w:bCs/>
                <w:color w:val="FFFFFF"/>
                <w:sz w:val="20"/>
                <w:szCs w:val="20"/>
              </w:rPr>
              <w:t xml:space="preserve">ID</w:t>
            </w:r>
          </w:p>
        </w:tc>
        <w:tc>
          <w:tcPr>
            <w:tcW w:type="pct" w:w="36%"/>
            <w:shd w:fill="1F3864" w:val="clear"/>
            <w:vAlign w:val="center"/>
          </w:tcPr>
          <w:p>
            <w:r>
              <w:rPr>
                <w:b/>
                <w:bCs/>
                <w:color w:val="FFFFFF"/>
                <w:sz w:val="20"/>
                <w:szCs w:val="20"/>
              </w:rPr>
              <w:t xml:space="preserve">Shareholder Name</w:t>
            </w:r>
          </w:p>
        </w:tc>
        <w:tc>
          <w:tcPr>
            <w:tcW w:type="pct" w:w="16%"/>
            <w:shd w:fill="1F3864" w:val="clear"/>
            <w:vAlign w:val="center"/>
          </w:tcPr>
          <w:p>
            <w:r>
              <w:rPr>
                <w:b/>
                <w:bCs/>
                <w:color w:val="FFFFFF"/>
                <w:sz w:val="20"/>
                <w:szCs w:val="20"/>
              </w:rPr>
              <w:t xml:space="preserve">Share %</w:t>
            </w:r>
          </w:p>
        </w:tc>
        <w:tc>
          <w:tcPr>
            <w:tcW w:type="pct" w:w="21%"/>
            <w:shd w:fill="1F3864" w:val="clear"/>
            <w:vAlign w:val="center"/>
          </w:tcPr>
          <w:p>
            <w:r>
              <w:rPr>
                <w:b/>
                <w:bCs/>
                <w:color w:val="FFFFFF"/>
                <w:sz w:val="20"/>
                <w:szCs w:val="20"/>
              </w:rPr>
              <w:t xml:space="preserve">Shares Held</w:t>
            </w:r>
          </w:p>
        </w:tc>
        <w:tc>
          <w:tcPr>
            <w:tcW w:type="pct" w:w="21%"/>
            <w:shd w:fill="1F3864" w:val="clear"/>
            <w:vAlign w:val="center"/>
          </w:tcPr>
          <w:p>
            <w:r>
              <w:rPr>
                <w:b/>
                <w:bCs/>
                <w:color w:val="FFFFFF"/>
                <w:sz w:val="20"/>
                <w:szCs w:val="20"/>
              </w:rPr>
              <w:t xml:space="preserve">Share Class</w:t>
            </w:r>
          </w:p>
        </w:tc>
      </w:tr>
      <w:tr>
        <w:tc>
          <w:tcPr>
            <w:tcW w:type="pct" w:w="6%"/>
            <w:vAlign w:val="center"/>
          </w:tcPr>
          <w:p>
            <w:pPr>
              <w:jc w:val="center"/>
            </w:pPr>
            <w:r>
              <w:rPr>
                <w:b w:val="false"/>
                <w:bCs w:val="false"/>
                <w:sz w:val="20"/>
                <w:szCs w:val="20"/>
              </w:rPr>
              <w:t xml:space="preserve">1</w:t>
            </w:r>
          </w:p>
        </w:tc>
        <w:tc>
          <w:tcPr>
            <w:tcW w:type="pct" w:w="36%"/>
            <w:vAlign w:val="center"/>
          </w:tcPr>
          <w:p>
            <w:r>
              <w:rPr>
                <w:b w:val="false"/>
                <w:bCs w:val="false"/>
                <w:sz w:val="20"/>
                <w:szCs w:val="20"/>
              </w:rPr>
              <w:t xml:space="preserve">Dr. Rajesh Naidoo</w:t>
            </w:r>
          </w:p>
        </w:tc>
        <w:tc>
          <w:tcPr>
            <w:tcW w:type="pct" w:w="16%"/>
            <w:vAlign w:val="center"/>
          </w:tcPr>
          <w:p>
            <w:r>
              <w:rPr>
                <w:b w:val="false"/>
                <w:bCs w:val="false"/>
                <w:sz w:val="20"/>
                <w:szCs w:val="20"/>
              </w:rPr>
              <w:t xml:space="preserve">18.0%</w:t>
            </w:r>
          </w:p>
        </w:tc>
        <w:tc>
          <w:tcPr>
            <w:tcW w:type="pct" w:w="21%"/>
            <w:vAlign w:val="center"/>
          </w:tcPr>
          <w:p>
            <w:r>
              <w:rPr>
                <w:b w:val="false"/>
                <w:bCs w:val="false"/>
                <w:sz w:val="20"/>
                <w:szCs w:val="20"/>
              </w:rPr>
              <w:t xml:space="preserve">180,000</w:t>
            </w:r>
          </w:p>
        </w:tc>
        <w:tc>
          <w:tcPr>
            <w:tcW w:type="pct" w:w="21%"/>
            <w:vAlign w:val="center"/>
          </w:tcPr>
          <w:p>
            <w:r>
              <w:rPr>
                <w:b w:val="false"/>
                <w:bCs w:val="false"/>
                <w:sz w:val="20"/>
                <w:szCs w:val="20"/>
              </w:rPr>
              <w:t xml:space="preserve">Ordinary</w:t>
            </w:r>
          </w:p>
        </w:tc>
      </w:tr>
      <w:tr>
        <w:tc>
          <w:tcPr>
            <w:tcW w:type="pct" w:w="6%"/>
            <w:vAlign w:val="center"/>
          </w:tcPr>
          <w:p>
            <w:pPr>
              <w:jc w:val="center"/>
            </w:pPr>
            <w:r>
              <w:rPr>
                <w:b w:val="false"/>
                <w:bCs w:val="false"/>
                <w:sz w:val="20"/>
                <w:szCs w:val="20"/>
              </w:rPr>
              <w:t xml:space="preserve">2</w:t>
            </w:r>
          </w:p>
        </w:tc>
        <w:tc>
          <w:tcPr>
            <w:tcW w:type="pct" w:w="36%"/>
            <w:vAlign w:val="center"/>
          </w:tcPr>
          <w:p>
            <w:r>
              <w:rPr>
                <w:b w:val="false"/>
                <w:bCs w:val="false"/>
                <w:sz w:val="20"/>
                <w:szCs w:val="20"/>
              </w:rPr>
              <w:t xml:space="preserve">Cedar Health Holdings (Pty) Ltd</w:t>
            </w:r>
          </w:p>
        </w:tc>
        <w:tc>
          <w:tcPr>
            <w:tcW w:type="pct" w:w="16%"/>
            <w:vAlign w:val="center"/>
          </w:tcPr>
          <w:p>
            <w:r>
              <w:rPr>
                <w:b w:val="false"/>
                <w:bCs w:val="false"/>
                <w:sz w:val="20"/>
                <w:szCs w:val="20"/>
              </w:rPr>
              <w:t xml:space="preserve">15.0%</w:t>
            </w:r>
          </w:p>
        </w:tc>
        <w:tc>
          <w:tcPr>
            <w:tcW w:type="pct" w:w="21%"/>
            <w:vAlign w:val="center"/>
          </w:tcPr>
          <w:p>
            <w:r>
              <w:rPr>
                <w:b w:val="false"/>
                <w:bCs w:val="false"/>
                <w:sz w:val="20"/>
                <w:szCs w:val="20"/>
              </w:rPr>
              <w:t xml:space="preserve">150,000</w:t>
            </w:r>
          </w:p>
        </w:tc>
        <w:tc>
          <w:tcPr>
            <w:tcW w:type="pct" w:w="21%"/>
            <w:vAlign w:val="center"/>
          </w:tcPr>
          <w:p>
            <w:r>
              <w:rPr>
                <w:b w:val="false"/>
                <w:bCs w:val="false"/>
                <w:sz w:val="20"/>
                <w:szCs w:val="20"/>
              </w:rPr>
              <w:t xml:space="preserve">Ordinary</w:t>
            </w:r>
          </w:p>
        </w:tc>
      </w:tr>
      <w:tr>
        <w:tc>
          <w:tcPr>
            <w:tcW w:type="pct" w:w="6%"/>
            <w:vAlign w:val="center"/>
          </w:tcPr>
          <w:p>
            <w:pPr>
              <w:jc w:val="center"/>
            </w:pPr>
            <w:r>
              <w:rPr>
                <w:b w:val="false"/>
                <w:bCs w:val="false"/>
                <w:sz w:val="20"/>
                <w:szCs w:val="20"/>
              </w:rPr>
              <w:t xml:space="preserve">3</w:t>
            </w:r>
          </w:p>
        </w:tc>
        <w:tc>
          <w:tcPr>
            <w:tcW w:type="pct" w:w="36%"/>
            <w:vAlign w:val="center"/>
          </w:tcPr>
          <w:p>
            <w:r>
              <w:rPr>
                <w:b w:val="false"/>
                <w:bCs w:val="false"/>
                <w:sz w:val="20"/>
                <w:szCs w:val="20"/>
              </w:rPr>
              <w:t xml:space="preserve">Dr. Johan van der Merwe</w:t>
            </w:r>
          </w:p>
        </w:tc>
        <w:tc>
          <w:tcPr>
            <w:tcW w:type="pct" w:w="16%"/>
            <w:vAlign w:val="center"/>
          </w:tcPr>
          <w:p>
            <w:r>
              <w:rPr>
                <w:b w:val="false"/>
                <w:bCs w:val="false"/>
                <w:sz w:val="20"/>
                <w:szCs w:val="20"/>
              </w:rPr>
              <w:t xml:space="preserve">12.0%</w:t>
            </w:r>
          </w:p>
        </w:tc>
        <w:tc>
          <w:tcPr>
            <w:tcW w:type="pct" w:w="21%"/>
            <w:vAlign w:val="center"/>
          </w:tcPr>
          <w:p>
            <w:r>
              <w:rPr>
                <w:b w:val="false"/>
                <w:bCs w:val="false"/>
                <w:sz w:val="20"/>
                <w:szCs w:val="20"/>
              </w:rPr>
              <w:t xml:space="preserve">120,000</w:t>
            </w:r>
          </w:p>
        </w:tc>
        <w:tc>
          <w:tcPr>
            <w:tcW w:type="pct" w:w="21%"/>
            <w:vAlign w:val="center"/>
          </w:tcPr>
          <w:p>
            <w:r>
              <w:rPr>
                <w:b w:val="false"/>
                <w:bCs w:val="false"/>
                <w:sz w:val="20"/>
                <w:szCs w:val="20"/>
              </w:rPr>
              <w:t xml:space="preserve">Ordinary</w:t>
            </w:r>
          </w:p>
        </w:tc>
      </w:tr>
      <w:tr>
        <w:tc>
          <w:tcPr>
            <w:tcW w:type="pct" w:w="6%"/>
            <w:vAlign w:val="center"/>
          </w:tcPr>
          <w:p>
            <w:pPr>
              <w:jc w:val="center"/>
            </w:pPr>
            <w:r>
              <w:rPr>
                <w:b w:val="false"/>
                <w:bCs w:val="false"/>
                <w:sz w:val="20"/>
                <w:szCs w:val="20"/>
              </w:rPr>
              <w:t xml:space="preserve">4</w:t>
            </w:r>
          </w:p>
        </w:tc>
        <w:tc>
          <w:tcPr>
            <w:tcW w:type="pct" w:w="36%"/>
            <w:vAlign w:val="center"/>
          </w:tcPr>
          <w:p>
            <w:r>
              <w:rPr>
                <w:b w:val="false"/>
                <w:bCs w:val="false"/>
                <w:sz w:val="20"/>
                <w:szCs w:val="20"/>
              </w:rPr>
              <w:t xml:space="preserve">Reddy Family Trust</w:t>
            </w:r>
          </w:p>
        </w:tc>
        <w:tc>
          <w:tcPr>
            <w:tcW w:type="pct" w:w="16%"/>
            <w:vAlign w:val="center"/>
          </w:tcPr>
          <w:p>
            <w:r>
              <w:rPr>
                <w:b w:val="false"/>
                <w:bCs w:val="false"/>
                <w:sz w:val="20"/>
                <w:szCs w:val="20"/>
              </w:rPr>
              <w:t xml:space="preserve">11.0%</w:t>
            </w:r>
          </w:p>
        </w:tc>
        <w:tc>
          <w:tcPr>
            <w:tcW w:type="pct" w:w="21%"/>
            <w:vAlign w:val="center"/>
          </w:tcPr>
          <w:p>
            <w:r>
              <w:rPr>
                <w:b w:val="false"/>
                <w:bCs w:val="false"/>
                <w:sz w:val="20"/>
                <w:szCs w:val="20"/>
              </w:rPr>
              <w:t xml:space="preserve">110,000</w:t>
            </w:r>
          </w:p>
        </w:tc>
        <w:tc>
          <w:tcPr>
            <w:tcW w:type="pct" w:w="21%"/>
            <w:vAlign w:val="center"/>
          </w:tcPr>
          <w:p>
            <w:r>
              <w:rPr>
                <w:b w:val="false"/>
                <w:bCs w:val="false"/>
                <w:sz w:val="20"/>
                <w:szCs w:val="20"/>
              </w:rPr>
              <w:t xml:space="preserve">Ordinary</w:t>
            </w:r>
          </w:p>
        </w:tc>
      </w:tr>
      <w:tr>
        <w:tc>
          <w:tcPr>
            <w:tcW w:type="pct" w:w="6%"/>
            <w:vAlign w:val="center"/>
          </w:tcPr>
          <w:p>
            <w:pPr>
              <w:jc w:val="center"/>
            </w:pPr>
            <w:r>
              <w:rPr>
                <w:b w:val="false"/>
                <w:bCs w:val="false"/>
                <w:sz w:val="20"/>
                <w:szCs w:val="20"/>
              </w:rPr>
              <w:t xml:space="preserve">5</w:t>
            </w:r>
          </w:p>
        </w:tc>
        <w:tc>
          <w:tcPr>
            <w:tcW w:type="pct" w:w="36%"/>
            <w:vAlign w:val="center"/>
          </w:tcPr>
          <w:p>
            <w:r>
              <w:rPr>
                <w:b w:val="false"/>
                <w:bCs w:val="false"/>
                <w:sz w:val="20"/>
                <w:szCs w:val="20"/>
              </w:rPr>
              <w:t xml:space="preserve">Thabo Molefe</w:t>
            </w:r>
          </w:p>
        </w:tc>
        <w:tc>
          <w:tcPr>
            <w:tcW w:type="pct" w:w="16%"/>
            <w:vAlign w:val="center"/>
          </w:tcPr>
          <w:p>
            <w:r>
              <w:rPr>
                <w:b w:val="false"/>
                <w:bCs w:val="false"/>
                <w:sz w:val="20"/>
                <w:szCs w:val="20"/>
              </w:rPr>
              <w:t xml:space="preserve">10.0%</w:t>
            </w:r>
          </w:p>
        </w:tc>
        <w:tc>
          <w:tcPr>
            <w:tcW w:type="pct" w:w="21%"/>
            <w:vAlign w:val="center"/>
          </w:tcPr>
          <w:p>
            <w:r>
              <w:rPr>
                <w:b w:val="false"/>
                <w:bCs w:val="false"/>
                <w:sz w:val="20"/>
                <w:szCs w:val="20"/>
              </w:rPr>
              <w:t xml:space="preserve">100,000</w:t>
            </w:r>
          </w:p>
        </w:tc>
        <w:tc>
          <w:tcPr>
            <w:tcW w:type="pct" w:w="21%"/>
            <w:vAlign w:val="center"/>
          </w:tcPr>
          <w:p>
            <w:r>
              <w:rPr>
                <w:b w:val="false"/>
                <w:bCs w:val="false"/>
                <w:sz w:val="20"/>
                <w:szCs w:val="20"/>
              </w:rPr>
              <w:t xml:space="preserve">Ordinary</w:t>
            </w:r>
          </w:p>
        </w:tc>
      </w:tr>
      <w:tr>
        <w:tc>
          <w:tcPr>
            <w:tcW w:type="pct" w:w="6%"/>
            <w:vAlign w:val="center"/>
          </w:tcPr>
          <w:p>
            <w:pPr>
              <w:jc w:val="center"/>
            </w:pPr>
            <w:r>
              <w:rPr>
                <w:b w:val="false"/>
                <w:bCs w:val="false"/>
                <w:sz w:val="20"/>
                <w:szCs w:val="20"/>
              </w:rPr>
              <w:t xml:space="preserve">6</w:t>
            </w:r>
          </w:p>
        </w:tc>
        <w:tc>
          <w:tcPr>
            <w:tcW w:type="pct" w:w="36%"/>
            <w:vAlign w:val="center"/>
          </w:tcPr>
          <w:p>
            <w:r>
              <w:rPr>
                <w:b w:val="false"/>
                <w:bCs w:val="false"/>
                <w:sz w:val="20"/>
                <w:szCs w:val="20"/>
              </w:rPr>
              <w:t xml:space="preserve">Sarah Botha</w:t>
            </w:r>
          </w:p>
        </w:tc>
        <w:tc>
          <w:tcPr>
            <w:tcW w:type="pct" w:w="16%"/>
            <w:vAlign w:val="center"/>
          </w:tcPr>
          <w:p>
            <w:r>
              <w:rPr>
                <w:b w:val="false"/>
                <w:bCs w:val="false"/>
                <w:sz w:val="20"/>
                <w:szCs w:val="20"/>
              </w:rPr>
              <w:t xml:space="preserve">9.0%</w:t>
            </w:r>
          </w:p>
        </w:tc>
        <w:tc>
          <w:tcPr>
            <w:tcW w:type="pct" w:w="21%"/>
            <w:vAlign w:val="center"/>
          </w:tcPr>
          <w:p>
            <w:r>
              <w:rPr>
                <w:b w:val="false"/>
                <w:bCs w:val="false"/>
                <w:sz w:val="20"/>
                <w:szCs w:val="20"/>
              </w:rPr>
              <w:t xml:space="preserve">90,000</w:t>
            </w:r>
          </w:p>
        </w:tc>
        <w:tc>
          <w:tcPr>
            <w:tcW w:type="pct" w:w="21%"/>
            <w:vAlign w:val="center"/>
          </w:tcPr>
          <w:p>
            <w:r>
              <w:rPr>
                <w:b w:val="false"/>
                <w:bCs w:val="false"/>
                <w:sz w:val="20"/>
                <w:szCs w:val="20"/>
              </w:rPr>
              <w:t xml:space="preserve">Preferential</w:t>
            </w:r>
          </w:p>
        </w:tc>
      </w:tr>
      <w:tr>
        <w:tc>
          <w:tcPr>
            <w:tcW w:type="pct" w:w="6%"/>
            <w:vAlign w:val="center"/>
          </w:tcPr>
          <w:p>
            <w:pPr>
              <w:jc w:val="center"/>
            </w:pPr>
            <w:r>
              <w:rPr>
                <w:b w:val="false"/>
                <w:bCs w:val="false"/>
                <w:sz w:val="20"/>
                <w:szCs w:val="20"/>
              </w:rPr>
              <w:t xml:space="preserve">7</w:t>
            </w:r>
          </w:p>
        </w:tc>
        <w:tc>
          <w:tcPr>
            <w:tcW w:type="pct" w:w="36%"/>
            <w:vAlign w:val="center"/>
          </w:tcPr>
          <w:p>
            <w:r>
              <w:rPr>
                <w:b w:val="false"/>
                <w:bCs w:val="false"/>
                <w:sz w:val="20"/>
                <w:szCs w:val="20"/>
              </w:rPr>
              <w:t xml:space="preserve">Dr. Ahmed Kara</w:t>
            </w:r>
          </w:p>
        </w:tc>
        <w:tc>
          <w:tcPr>
            <w:tcW w:type="pct" w:w="16%"/>
            <w:vAlign w:val="center"/>
          </w:tcPr>
          <w:p>
            <w:r>
              <w:rPr>
                <w:b w:val="false"/>
                <w:bCs w:val="false"/>
                <w:sz w:val="20"/>
                <w:szCs w:val="20"/>
              </w:rPr>
              <w:t xml:space="preserve">8.0%</w:t>
            </w:r>
          </w:p>
        </w:tc>
        <w:tc>
          <w:tcPr>
            <w:tcW w:type="pct" w:w="21%"/>
            <w:vAlign w:val="center"/>
          </w:tcPr>
          <w:p>
            <w:r>
              <w:rPr>
                <w:b w:val="false"/>
                <w:bCs w:val="false"/>
                <w:sz w:val="20"/>
                <w:szCs w:val="20"/>
              </w:rPr>
              <w:t xml:space="preserve">80,000</w:t>
            </w:r>
          </w:p>
        </w:tc>
        <w:tc>
          <w:tcPr>
            <w:tcW w:type="pct" w:w="21%"/>
            <w:vAlign w:val="center"/>
          </w:tcPr>
          <w:p>
            <w:r>
              <w:rPr>
                <w:b w:val="false"/>
                <w:bCs w:val="false"/>
                <w:sz w:val="20"/>
                <w:szCs w:val="20"/>
              </w:rPr>
              <w:t xml:space="preserve">Ordinary</w:t>
            </w:r>
          </w:p>
        </w:tc>
      </w:tr>
      <w:tr>
        <w:tc>
          <w:tcPr>
            <w:tcW w:type="pct" w:w="6%"/>
            <w:vAlign w:val="center"/>
          </w:tcPr>
          <w:p>
            <w:pPr>
              <w:jc w:val="center"/>
            </w:pPr>
            <w:r>
              <w:rPr>
                <w:b w:val="false"/>
                <w:bCs w:val="false"/>
                <w:sz w:val="20"/>
                <w:szCs w:val="20"/>
              </w:rPr>
              <w:t xml:space="preserve">8</w:t>
            </w:r>
          </w:p>
        </w:tc>
        <w:tc>
          <w:tcPr>
            <w:tcW w:type="pct" w:w="36%"/>
            <w:vAlign w:val="center"/>
          </w:tcPr>
          <w:p>
            <w:r>
              <w:rPr>
                <w:b w:val="false"/>
                <w:bCs w:val="false"/>
                <w:sz w:val="20"/>
                <w:szCs w:val="20"/>
              </w:rPr>
              <w:t xml:space="preserve">Naledi Zulu</w:t>
            </w:r>
          </w:p>
        </w:tc>
        <w:tc>
          <w:tcPr>
            <w:tcW w:type="pct" w:w="16%"/>
            <w:vAlign w:val="center"/>
          </w:tcPr>
          <w:p>
            <w:r>
              <w:rPr>
                <w:b w:val="false"/>
                <w:bCs w:val="false"/>
                <w:sz w:val="20"/>
                <w:szCs w:val="20"/>
              </w:rPr>
              <w:t xml:space="preserve">7.0%</w:t>
            </w:r>
          </w:p>
        </w:tc>
        <w:tc>
          <w:tcPr>
            <w:tcW w:type="pct" w:w="21%"/>
            <w:vAlign w:val="center"/>
          </w:tcPr>
          <w:p>
            <w:r>
              <w:rPr>
                <w:b w:val="false"/>
                <w:bCs w:val="false"/>
                <w:sz w:val="20"/>
                <w:szCs w:val="20"/>
              </w:rPr>
              <w:t xml:space="preserve">70,000</w:t>
            </w:r>
          </w:p>
        </w:tc>
        <w:tc>
          <w:tcPr>
            <w:tcW w:type="pct" w:w="21%"/>
            <w:vAlign w:val="center"/>
          </w:tcPr>
          <w:p>
            <w:r>
              <w:rPr>
                <w:b w:val="false"/>
                <w:bCs w:val="false"/>
                <w:sz w:val="20"/>
                <w:szCs w:val="20"/>
              </w:rPr>
              <w:t xml:space="preserve">Ordinary</w:t>
            </w:r>
          </w:p>
        </w:tc>
      </w:tr>
      <w:tr>
        <w:tc>
          <w:tcPr>
            <w:tcW w:type="pct" w:w="6%"/>
            <w:vAlign w:val="center"/>
          </w:tcPr>
          <w:p>
            <w:pPr>
              <w:jc w:val="center"/>
            </w:pPr>
            <w:r>
              <w:rPr>
                <w:b w:val="false"/>
                <w:bCs w:val="false"/>
                <w:sz w:val="20"/>
                <w:szCs w:val="20"/>
              </w:rPr>
              <w:t xml:space="preserve">9</w:t>
            </w:r>
          </w:p>
        </w:tc>
        <w:tc>
          <w:tcPr>
            <w:tcW w:type="pct" w:w="36%"/>
            <w:vAlign w:val="center"/>
          </w:tcPr>
          <w:p>
            <w:r>
              <w:rPr>
                <w:b w:val="false"/>
                <w:bCs w:val="false"/>
                <w:sz w:val="20"/>
                <w:szCs w:val="20"/>
              </w:rPr>
              <w:t xml:space="preserve">Michael Roberts</w:t>
            </w:r>
          </w:p>
        </w:tc>
        <w:tc>
          <w:tcPr>
            <w:tcW w:type="pct" w:w="16%"/>
            <w:vAlign w:val="center"/>
          </w:tcPr>
          <w:p>
            <w:r>
              <w:rPr>
                <w:b w:val="false"/>
                <w:bCs w:val="false"/>
                <w:sz w:val="20"/>
                <w:szCs w:val="20"/>
              </w:rPr>
              <w:t xml:space="preserve">6.0%</w:t>
            </w:r>
          </w:p>
        </w:tc>
        <w:tc>
          <w:tcPr>
            <w:tcW w:type="pct" w:w="21%"/>
            <w:vAlign w:val="center"/>
          </w:tcPr>
          <w:p>
            <w:r>
              <w:rPr>
                <w:b w:val="false"/>
                <w:bCs w:val="false"/>
                <w:sz w:val="20"/>
                <w:szCs w:val="20"/>
              </w:rPr>
              <w:t xml:space="preserve">60,000</w:t>
            </w:r>
          </w:p>
        </w:tc>
        <w:tc>
          <w:tcPr>
            <w:tcW w:type="pct" w:w="21%"/>
            <w:vAlign w:val="center"/>
          </w:tcPr>
          <w:p>
            <w:r>
              <w:rPr>
                <w:b w:val="false"/>
                <w:bCs w:val="false"/>
                <w:sz w:val="20"/>
                <w:szCs w:val="20"/>
              </w:rPr>
              <w:t xml:space="preserve">Ordinary</w:t>
            </w:r>
          </w:p>
        </w:tc>
      </w:tr>
      <w:tr>
        <w:tc>
          <w:tcPr>
            <w:tcW w:type="pct" w:w="6%"/>
            <w:vAlign w:val="center"/>
          </w:tcPr>
          <w:p>
            <w:pPr>
              <w:jc w:val="center"/>
            </w:pPr>
            <w:r>
              <w:rPr>
                <w:b w:val="false"/>
                <w:bCs w:val="false"/>
                <w:sz w:val="20"/>
                <w:szCs w:val="20"/>
              </w:rPr>
              <w:t xml:space="preserve">10</w:t>
            </w:r>
          </w:p>
        </w:tc>
        <w:tc>
          <w:tcPr>
            <w:tcW w:type="pct" w:w="36%"/>
            <w:vAlign w:val="center"/>
          </w:tcPr>
          <w:p>
            <w:r>
              <w:rPr>
                <w:b w:val="false"/>
                <w:bCs w:val="false"/>
                <w:sz w:val="20"/>
                <w:szCs w:val="20"/>
              </w:rPr>
              <w:t xml:space="preserve">Dr. Vikram Chetty</w:t>
            </w:r>
          </w:p>
        </w:tc>
        <w:tc>
          <w:tcPr>
            <w:tcW w:type="pct" w:w="16%"/>
            <w:vAlign w:val="center"/>
          </w:tcPr>
          <w:p>
            <w:r>
              <w:rPr>
                <w:b w:val="false"/>
                <w:bCs w:val="false"/>
                <w:sz w:val="20"/>
                <w:szCs w:val="20"/>
              </w:rPr>
              <w:t xml:space="preserve">4.0%</w:t>
            </w:r>
          </w:p>
        </w:tc>
        <w:tc>
          <w:tcPr>
            <w:tcW w:type="pct" w:w="21%"/>
            <w:vAlign w:val="center"/>
          </w:tcPr>
          <w:p>
            <w:r>
              <w:rPr>
                <w:b w:val="false"/>
                <w:bCs w:val="false"/>
                <w:sz w:val="20"/>
                <w:szCs w:val="20"/>
              </w:rPr>
              <w:t xml:space="preserve">40,000</w:t>
            </w:r>
          </w:p>
        </w:tc>
        <w:tc>
          <w:tcPr>
            <w:tcW w:type="pct" w:w="21%"/>
            <w:vAlign w:val="center"/>
          </w:tcPr>
          <w:p>
            <w:r>
              <w:rPr>
                <w:b w:val="false"/>
                <w:bCs w:val="false"/>
                <w:sz w:val="20"/>
                <w:szCs w:val="20"/>
              </w:rPr>
              <w:t xml:space="preserve">Preferential</w:t>
            </w:r>
          </w:p>
        </w:tc>
      </w:tr>
    </w:tbl>
    <w:p>
      <w:pPr>
        <w:sectPr>
          <w:type w:val="nextPage"/>
          <w:pgSz w:w="12240" w:h="15840" w:orient="portrait"/>
          <w:pgMar w:top="900" w:right="720" w:bottom="900" w:left="720" w:header="708" w:footer="708" w:gutter="0"/>
          <w:pgNumType/>
          <w:docGrid w:linePitch="360"/>
        </w:sectPr>
      </w:pPr>
    </w:p>
    <w:p>
      <w:pPr>
        <w:pStyle w:val="Heading1"/>
        <w:spacing w:after="160" w:before="360"/>
      </w:pPr>
      <w:r>
        <w:rPr>
          <w:b/>
          <w:bCs/>
          <w:color w:val="1F3864"/>
        </w:rPr>
        <w:t xml:space="preserve">04. Risk Rating</w:t>
      </w:r>
    </w:p>
    <w:p>
      <w:pPr>
        <w:spacing w:after="140"/>
      </w:pPr>
      <w:r>
        <w:t xml:space="preserve">Each problem is rated Critical, High, Medium or Low. The rating is based on two simple things: how easy it was to exploit (we had no password, no inside help), and how bad the damage would be if a real attacker found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4900"/>
        <w:gridCol w:w="1400"/>
        <w:gridCol w:w="2800"/>
      </w:tblGrid>
      <w:tr>
        <w:trPr>
          <w:tblHeader/>
        </w:trPr>
        <w:tc>
          <w:tcPr>
            <w:tcW w:type="pct" w:w="10%"/>
            <w:shd w:fill="1F3864" w:val="clear"/>
            <w:vAlign w:val="center"/>
          </w:tcPr>
          <w:p>
            <w:r>
              <w:rPr>
                <w:b/>
                <w:bCs/>
                <w:color w:val="FFFFFF"/>
              </w:rPr>
              <w:t xml:space="preserve">M#</w:t>
            </w:r>
          </w:p>
        </w:tc>
        <w:tc>
          <w:tcPr>
            <w:tcW w:type="pct" w:w="9%"/>
            <w:shd w:fill="1F3864" w:val="clear"/>
            <w:vAlign w:val="center"/>
          </w:tcPr>
          <w:p>
            <w:r>
              <w:rPr>
                <w:b/>
                <w:bCs/>
                <w:color w:val="FFFFFF"/>
              </w:rPr>
              <w:t xml:space="preserve">ID</w:t>
            </w:r>
          </w:p>
        </w:tc>
        <w:tc>
          <w:tcPr>
            <w:tcW w:type="pct" w:w="49%"/>
            <w:shd w:fill="1F3864" w:val="clear"/>
            <w:vAlign w:val="center"/>
          </w:tcPr>
          <w:p>
            <w:r>
              <w:rPr>
                <w:b/>
                <w:bCs/>
                <w:color w:val="FFFFFF"/>
              </w:rPr>
              <w:t xml:space="preserve">Finding</w:t>
            </w:r>
          </w:p>
        </w:tc>
        <w:tc>
          <w:tcPr>
            <w:tcW w:type="pct" w:w="14%"/>
            <w:shd w:fill="1F3864" w:val="clear"/>
            <w:vAlign w:val="center"/>
          </w:tcPr>
          <w:p>
            <w:r>
              <w:rPr>
                <w:b/>
                <w:bCs/>
                <w:color w:val="FFFFFF"/>
              </w:rPr>
              <w:t xml:space="preserve">Risk</w:t>
            </w:r>
          </w:p>
        </w:tc>
        <w:tc>
          <w:tcPr>
            <w:tcW w:type="pct" w:w="28%"/>
            <w:shd w:fill="1F3864" w:val="clear"/>
            <w:vAlign w:val="center"/>
          </w:tcPr>
          <w:p>
            <w:r>
              <w:rPr>
                <w:b/>
                <w:bCs/>
                <w:color w:val="FFFFFF"/>
              </w:rPr>
              <w:t xml:space="preserve">Why this rating</w:t>
            </w:r>
          </w:p>
        </w:tc>
      </w:tr>
      <w:tr>
        <w:tc>
          <w:tcPr>
            <w:tcW w:type="pct" w:w="10%"/>
            <w:shd w:fill="EEF2F8" w:val="clear"/>
            <w:vAlign w:val="center"/>
          </w:tcPr>
          <w:p>
            <w:pPr>
              <w:jc w:val="center"/>
            </w:pPr>
            <w:r>
              <w:rPr>
                <w:b/>
                <w:bCs/>
                <w:color w:val="1F3864"/>
              </w:rPr>
              <w:t xml:space="preserve">M1</w:t>
            </w:r>
          </w:p>
        </w:tc>
        <w:tc>
          <w:tcPr>
            <w:tcW w:type="pct" w:w="9%"/>
            <w:vAlign w:val="center"/>
          </w:tcPr>
          <w:p>
            <w:pPr>
              <w:jc w:val="center"/>
            </w:pPr>
            <w:r>
              <w:rPr>
                <w:b/>
                <w:bCs/>
              </w:rPr>
              <w:t xml:space="preserve">F8</w:t>
            </w:r>
          </w:p>
        </w:tc>
        <w:tc>
          <w:tcPr>
            <w:tcW w:type="pct" w:w="49%"/>
            <w:vAlign w:val="center"/>
          </w:tcPr>
          <w:p>
            <w:r>
              <w:rPr>
                <w:b w:val="false"/>
                <w:bCs w:val="false"/>
              </w:rPr>
              <w:t xml:space="preserve">robots.txt reveals hidden folders</w:t>
            </w:r>
          </w:p>
        </w:tc>
        <w:tc>
          <w:tcPr>
            <w:tcW w:type="pct" w:w="14%"/>
            <w:shd w:fill="E6F4EA" w:val="clear"/>
            <w:vAlign w:val="center"/>
          </w:tcPr>
          <w:p>
            <w:pPr>
              <w:jc w:val="center"/>
            </w:pPr>
            <w:r>
              <w:rPr>
                <w:b/>
                <w:bCs/>
                <w:color w:val="2E7D32"/>
              </w:rPr>
              <w:t xml:space="preserve">Low</w:t>
            </w:r>
          </w:p>
        </w:tc>
        <w:tc>
          <w:tcPr>
            <w:tcW w:type="pct" w:w="28%"/>
            <w:vAlign w:val="center"/>
          </w:tcPr>
          <w:p>
            <w:r>
              <w:rPr>
                <w:b w:val="false"/>
                <w:bCs w:val="false"/>
              </w:rPr>
              <w:t xml:space="preserve">Just helped us find other issues faster — no data exposed by itself.</w:t>
            </w:r>
          </w:p>
        </w:tc>
      </w:tr>
      <w:tr>
        <w:tc>
          <w:tcPr>
            <w:tcW w:type="pct" w:w="10%"/>
            <w:shd w:fill="EEF2F8" w:val="clear"/>
            <w:vAlign w:val="center"/>
          </w:tcPr>
          <w:p>
            <w:pPr>
              <w:jc w:val="center"/>
            </w:pPr>
            <w:r>
              <w:rPr>
                <w:b/>
                <w:bCs/>
                <w:color w:val="1F3864"/>
              </w:rPr>
              <w:t xml:space="preserve">M1</w:t>
            </w:r>
          </w:p>
        </w:tc>
        <w:tc>
          <w:tcPr>
            <w:tcW w:type="pct" w:w="9%"/>
            <w:vAlign w:val="center"/>
          </w:tcPr>
          <w:p>
            <w:pPr>
              <w:jc w:val="center"/>
            </w:pPr>
            <w:r>
              <w:rPr>
                <w:b/>
                <w:bCs/>
              </w:rPr>
              <w:t xml:space="preserve">F7</w:t>
            </w:r>
          </w:p>
        </w:tc>
        <w:tc>
          <w:tcPr>
            <w:tcW w:type="pct" w:w="49%"/>
            <w:vAlign w:val="center"/>
          </w:tcPr>
          <w:p>
            <w:r>
              <w:rPr>
                <w:b w:val="false"/>
                <w:bCs w:val="false"/>
              </w:rPr>
              <w:t xml:space="preserve">Login form leaks valid usernames</w:t>
            </w:r>
          </w:p>
        </w:tc>
        <w:tc>
          <w:tcPr>
            <w:tcW w:type="pct" w:w="14%"/>
            <w:shd w:fill="E6F4EA" w:val="clear"/>
            <w:vAlign w:val="center"/>
          </w:tcPr>
          <w:p>
            <w:pPr>
              <w:jc w:val="center"/>
            </w:pPr>
            <w:r>
              <w:rPr>
                <w:b/>
                <w:bCs/>
                <w:color w:val="2E7D32"/>
              </w:rPr>
              <w:t xml:space="preserve">Low</w:t>
            </w:r>
          </w:p>
        </w:tc>
        <w:tc>
          <w:tcPr>
            <w:tcW w:type="pct" w:w="28%"/>
            <w:vAlign w:val="center"/>
          </w:tcPr>
          <w:p>
            <w:r>
              <w:rPr>
                <w:b w:val="false"/>
                <w:bCs w:val="false"/>
              </w:rPr>
              <w:t xml:space="preserve">Helps other attacks, but no actual data is exposed.</w:t>
            </w:r>
          </w:p>
        </w:tc>
      </w:tr>
      <w:tr>
        <w:tc>
          <w:tcPr>
            <w:tcW w:type="pct" w:w="10%"/>
            <w:shd w:fill="EEF2F8" w:val="clear"/>
            <w:vAlign w:val="center"/>
          </w:tcPr>
          <w:p>
            <w:pPr>
              <w:jc w:val="center"/>
            </w:pPr>
            <w:r>
              <w:rPr>
                <w:b/>
                <w:bCs/>
                <w:color w:val="1F3864"/>
              </w:rPr>
              <w:t xml:space="preserve">M1</w:t>
            </w:r>
          </w:p>
        </w:tc>
        <w:tc>
          <w:tcPr>
            <w:tcW w:type="pct" w:w="9%"/>
            <w:vAlign w:val="center"/>
          </w:tcPr>
          <w:p>
            <w:pPr>
              <w:jc w:val="center"/>
            </w:pPr>
            <w:r>
              <w:rPr>
                <w:b/>
                <w:bCs/>
              </w:rPr>
              <w:t xml:space="preserve">F1</w:t>
            </w:r>
          </w:p>
        </w:tc>
        <w:tc>
          <w:tcPr>
            <w:tcW w:type="pct" w:w="49%"/>
            <w:vAlign w:val="center"/>
          </w:tcPr>
          <w:p>
            <w:r>
              <w:rPr>
                <w:b w:val="false"/>
                <w:bCs w:val="false"/>
              </w:rPr>
              <w:t xml:space="preserve">SQL injection on the login form</w:t>
            </w:r>
          </w:p>
        </w:tc>
        <w:tc>
          <w:tcPr>
            <w:tcW w:type="pct" w:w="14%"/>
            <w:shd w:fill="FCE4E4" w:val="clear"/>
            <w:vAlign w:val="center"/>
          </w:tcPr>
          <w:p>
            <w:pPr>
              <w:jc w:val="center"/>
            </w:pPr>
            <w:r>
              <w:rPr>
                <w:b/>
                <w:bCs/>
                <w:color w:val="C00000"/>
              </w:rPr>
              <w:t xml:space="preserve">Critical</w:t>
            </w:r>
          </w:p>
        </w:tc>
        <w:tc>
          <w:tcPr>
            <w:tcW w:type="pct" w:w="28%"/>
            <w:vAlign w:val="center"/>
          </w:tcPr>
          <w:p>
            <w:r>
              <w:rPr>
                <w:b w:val="false"/>
                <w:bCs w:val="false"/>
              </w:rPr>
              <w:t xml:space="preserve">No password needed, and it can expose or damage the whole database.</w:t>
            </w:r>
          </w:p>
        </w:tc>
      </w:tr>
      <w:tr>
        <w:tc>
          <w:tcPr>
            <w:tcW w:type="pct" w:w="10%"/>
            <w:shd w:fill="EEF2F8" w:val="clear"/>
            <w:vAlign w:val="center"/>
          </w:tcPr>
          <w:p>
            <w:pPr>
              <w:jc w:val="center"/>
            </w:pPr>
            <w:r>
              <w:rPr>
                <w:b/>
                <w:bCs/>
                <w:color w:val="1F3864"/>
              </w:rPr>
              <w:t xml:space="preserve">M1</w:t>
            </w:r>
          </w:p>
        </w:tc>
        <w:tc>
          <w:tcPr>
            <w:tcW w:type="pct" w:w="9%"/>
            <w:vAlign w:val="center"/>
          </w:tcPr>
          <w:p>
            <w:pPr>
              <w:jc w:val="center"/>
            </w:pPr>
            <w:r>
              <w:rPr>
                <w:b/>
                <w:bCs/>
              </w:rPr>
              <w:t xml:space="preserve">F2</w:t>
            </w:r>
          </w:p>
        </w:tc>
        <w:tc>
          <w:tcPr>
            <w:tcW w:type="pct" w:w="49%"/>
            <w:vAlign w:val="center"/>
          </w:tcPr>
          <w:p>
            <w:r>
              <w:rPr>
                <w:b w:val="false"/>
                <w:bCs w:val="false"/>
              </w:rPr>
              <w:t xml:space="preserve">Login can be bypassed to view patient reports</w:t>
            </w:r>
          </w:p>
        </w:tc>
        <w:tc>
          <w:tcPr>
            <w:tcW w:type="pct" w:w="14%"/>
            <w:shd w:fill="FCE4E4" w:val="clear"/>
            <w:vAlign w:val="center"/>
          </w:tcPr>
          <w:p>
            <w:pPr>
              <w:jc w:val="center"/>
            </w:pPr>
            <w:r>
              <w:rPr>
                <w:b/>
                <w:bCs/>
                <w:color w:val="C00000"/>
              </w:rPr>
              <w:t xml:space="preserve">Critical</w:t>
            </w:r>
          </w:p>
        </w:tc>
        <w:tc>
          <w:tcPr>
            <w:tcW w:type="pct" w:w="28%"/>
            <w:vAlign w:val="center"/>
          </w:tcPr>
          <w:p>
            <w:r>
              <w:rPr>
                <w:b w:val="false"/>
                <w:bCs w:val="false"/>
              </w:rPr>
              <w:t xml:space="preserve">Real patient names and private medical files, exposed with no login.</w:t>
            </w:r>
          </w:p>
        </w:tc>
      </w:tr>
      <w:tr>
        <w:tc>
          <w:tcPr>
            <w:tcW w:type="pct" w:w="10%"/>
            <w:shd w:fill="EEF2F8" w:val="clear"/>
            <w:vAlign w:val="center"/>
          </w:tcPr>
          <w:p>
            <w:pPr>
              <w:jc w:val="center"/>
            </w:pPr>
            <w:r>
              <w:rPr>
                <w:b/>
                <w:bCs/>
                <w:color w:val="1F3864"/>
              </w:rPr>
              <w:t xml:space="preserve">M2</w:t>
            </w:r>
          </w:p>
        </w:tc>
        <w:tc>
          <w:tcPr>
            <w:tcW w:type="pct" w:w="9%"/>
            <w:vAlign w:val="center"/>
          </w:tcPr>
          <w:p>
            <w:pPr>
              <w:jc w:val="center"/>
            </w:pPr>
            <w:r>
              <w:rPr>
                <w:b/>
                <w:bCs/>
              </w:rPr>
              <w:t xml:space="preserve">F5</w:t>
            </w:r>
          </w:p>
        </w:tc>
        <w:tc>
          <w:tcPr>
            <w:tcW w:type="pct" w:w="49%"/>
            <w:vAlign w:val="center"/>
          </w:tcPr>
          <w:p>
            <w:r>
              <w:rPr>
                <w:b w:val="false"/>
                <w:bCs w:val="false"/>
              </w:rPr>
              <w:t xml:space="preserve">Patient PDF passwords are weak and crackable</w:t>
            </w:r>
          </w:p>
        </w:tc>
        <w:tc>
          <w:tcPr>
            <w:tcW w:type="pct" w:w="14%"/>
            <w:shd w:fill="FFF6D9" w:val="clear"/>
            <w:vAlign w:val="center"/>
          </w:tcPr>
          <w:p>
            <w:pPr>
              <w:jc w:val="center"/>
            </w:pPr>
            <w:r>
              <w:rPr>
                <w:b/>
                <w:bCs/>
                <w:color w:val="BF8F00"/>
              </w:rPr>
              <w:t xml:space="preserve">Medium</w:t>
            </w:r>
          </w:p>
        </w:tc>
        <w:tc>
          <w:tcPr>
            <w:tcW w:type="pct" w:w="28%"/>
            <w:vAlign w:val="center"/>
          </w:tcPr>
          <w:p>
            <w:r>
              <w:rPr>
                <w:b w:val="false"/>
                <w:bCs w:val="false"/>
              </w:rPr>
              <w:t xml:space="preserve">Needed an extra cracking step, but the passwords gave in almost instantly.</w:t>
            </w:r>
          </w:p>
        </w:tc>
      </w:tr>
      <w:tr>
        <w:tc>
          <w:tcPr>
            <w:tcW w:type="pct" w:w="10%"/>
            <w:shd w:fill="EEF2F8" w:val="clear"/>
            <w:vAlign w:val="center"/>
          </w:tcPr>
          <w:p>
            <w:pPr>
              <w:jc w:val="center"/>
            </w:pPr>
            <w:r>
              <w:rPr>
                <w:b/>
                <w:bCs/>
                <w:color w:val="1F3864"/>
              </w:rPr>
              <w:t xml:space="preserve">M3</w:t>
            </w:r>
          </w:p>
        </w:tc>
        <w:tc>
          <w:tcPr>
            <w:tcW w:type="pct" w:w="9%"/>
            <w:vAlign w:val="center"/>
          </w:tcPr>
          <w:p>
            <w:pPr>
              <w:jc w:val="center"/>
            </w:pPr>
            <w:r>
              <w:rPr>
                <w:b/>
                <w:bCs/>
              </w:rPr>
              <w:t xml:space="preserve">F6</w:t>
            </w:r>
          </w:p>
        </w:tc>
        <w:tc>
          <w:tcPr>
            <w:tcW w:type="pct" w:w="49%"/>
            <w:vAlign w:val="center"/>
          </w:tcPr>
          <w:p>
            <w:r>
              <w:rPr>
                <w:b w:val="false"/>
                <w:bCs w:val="false"/>
              </w:rPr>
              <w:t xml:space="preserve">PDF file details leak the backup's location</w:t>
            </w:r>
          </w:p>
        </w:tc>
        <w:tc>
          <w:tcPr>
            <w:tcW w:type="pct" w:w="14%"/>
            <w:shd w:fill="FFF6D9" w:val="clear"/>
            <w:vAlign w:val="center"/>
          </w:tcPr>
          <w:p>
            <w:pPr>
              <w:jc w:val="center"/>
            </w:pPr>
            <w:r>
              <w:rPr>
                <w:b/>
                <w:bCs/>
                <w:color w:val="BF8F00"/>
              </w:rPr>
              <w:t xml:space="preserve">Medium</w:t>
            </w:r>
          </w:p>
        </w:tc>
        <w:tc>
          <w:tcPr>
            <w:tcW w:type="pct" w:w="28%"/>
            <w:vAlign w:val="center"/>
          </w:tcPr>
          <w:p>
            <w:r>
              <w:rPr>
                <w:b w:val="false"/>
                <w:bCs w:val="false"/>
              </w:rPr>
              <w:t xml:space="preserve">Indirect, but it is exactly what led us to the biggest finding (F3).</w:t>
            </w:r>
          </w:p>
        </w:tc>
      </w:tr>
      <w:tr>
        <w:tc>
          <w:tcPr>
            <w:tcW w:type="pct" w:w="10%"/>
            <w:shd w:fill="EEF2F8" w:val="clear"/>
            <w:vAlign w:val="center"/>
          </w:tcPr>
          <w:p>
            <w:pPr>
              <w:jc w:val="center"/>
            </w:pPr>
            <w:r>
              <w:rPr>
                <w:b/>
                <w:bCs/>
                <w:color w:val="1F3864"/>
              </w:rPr>
              <w:t xml:space="preserve">M3</w:t>
            </w:r>
          </w:p>
        </w:tc>
        <w:tc>
          <w:tcPr>
            <w:tcW w:type="pct" w:w="9%"/>
            <w:vAlign w:val="center"/>
          </w:tcPr>
          <w:p>
            <w:pPr>
              <w:jc w:val="center"/>
            </w:pPr>
            <w:r>
              <w:rPr>
                <w:b/>
                <w:bCs/>
              </w:rPr>
              <w:t xml:space="preserve">F4</w:t>
            </w:r>
          </w:p>
        </w:tc>
        <w:tc>
          <w:tcPr>
            <w:tcW w:type="pct" w:w="49%"/>
            <w:vAlign w:val="center"/>
          </w:tcPr>
          <w:p>
            <w:r>
              <w:rPr>
                <w:b w:val="false"/>
                <w:bCs w:val="false"/>
              </w:rPr>
              <w:t xml:space="preserve">Old backup folder is open for anyone to browse</w:t>
            </w:r>
          </w:p>
        </w:tc>
        <w:tc>
          <w:tcPr>
            <w:tcW w:type="pct" w:w="14%"/>
            <w:shd w:fill="FDEBD0" w:val="clear"/>
            <w:vAlign w:val="center"/>
          </w:tcPr>
          <w:p>
            <w:pPr>
              <w:jc w:val="center"/>
            </w:pPr>
            <w:r>
              <w:rPr>
                <w:b/>
                <w:bCs/>
                <w:color w:val="E36C09"/>
              </w:rPr>
              <w:t xml:space="preserve">High</w:t>
            </w:r>
          </w:p>
        </w:tc>
        <w:tc>
          <w:tcPr>
            <w:tcW w:type="pct" w:w="28%"/>
            <w:vAlign w:val="center"/>
          </w:tcPr>
          <w:p>
            <w:r>
              <w:rPr>
                <w:b w:val="false"/>
                <w:bCs w:val="false"/>
              </w:rPr>
              <w:t xml:space="preserve">Easy to fix, but it is the direct reason F3 could be downloaded.</w:t>
            </w:r>
          </w:p>
        </w:tc>
      </w:tr>
      <w:tr>
        <w:tc>
          <w:tcPr>
            <w:tcW w:type="pct" w:w="10%"/>
            <w:shd w:fill="EEF2F8" w:val="clear"/>
            <w:vAlign w:val="center"/>
          </w:tcPr>
          <w:p>
            <w:pPr>
              <w:jc w:val="center"/>
            </w:pPr>
            <w:r>
              <w:rPr>
                <w:b/>
                <w:bCs/>
                <w:color w:val="1F3864"/>
              </w:rPr>
              <w:t xml:space="preserve">M3</w:t>
            </w:r>
          </w:p>
        </w:tc>
        <w:tc>
          <w:tcPr>
            <w:tcW w:type="pct" w:w="9%"/>
            <w:vAlign w:val="center"/>
          </w:tcPr>
          <w:p>
            <w:pPr>
              <w:jc w:val="center"/>
            </w:pPr>
            <w:r>
              <w:rPr>
                <w:b/>
                <w:bCs/>
              </w:rPr>
              <w:t xml:space="preserve">F3</w:t>
            </w:r>
          </w:p>
        </w:tc>
        <w:tc>
          <w:tcPr>
            <w:tcW w:type="pct" w:w="49%"/>
            <w:vAlign w:val="center"/>
          </w:tcPr>
          <w:p>
            <w:r>
              <w:rPr>
                <w:b w:val="false"/>
                <w:bCs w:val="false"/>
              </w:rPr>
              <w:t xml:space="preserve">Full database backup file is public — no login needed</w:t>
            </w:r>
          </w:p>
        </w:tc>
        <w:tc>
          <w:tcPr>
            <w:tcW w:type="pct" w:w="14%"/>
            <w:shd w:fill="FCE4E4" w:val="clear"/>
            <w:vAlign w:val="center"/>
          </w:tcPr>
          <w:p>
            <w:pPr>
              <w:jc w:val="center"/>
            </w:pPr>
            <w:r>
              <w:rPr>
                <w:b/>
                <w:bCs/>
                <w:color w:val="C00000"/>
              </w:rPr>
              <w:t xml:space="preserve">Critical</w:t>
            </w:r>
          </w:p>
        </w:tc>
        <w:tc>
          <w:tcPr>
            <w:tcW w:type="pct" w:w="28%"/>
            <w:vAlign w:val="center"/>
          </w:tcPr>
          <w:p>
            <w:r>
              <w:rPr>
                <w:b w:val="false"/>
                <w:bCs w:val="false"/>
              </w:rPr>
              <w:t xml:space="preserve">Salaries, national ID numbers and ownership data, all fully exposed.</w:t>
            </w:r>
          </w:p>
        </w:tc>
      </w:tr>
    </w:tbl>
    <w:p>
      <w:pPr>
        <w:pStyle w:val="Heading1"/>
        <w:spacing w:after="160" w:before="360"/>
      </w:pPr>
      <w:r>
        <w:rPr>
          <w:b/>
          <w:bCs/>
          <w:color w:val="1F3864"/>
        </w:rPr>
        <w:t xml:space="preserve">05. Recommendations — How to Fix This</w:t>
      </w:r>
    </w:p>
    <w:p>
      <w:pPr>
        <w:pStyle w:val="Heading2"/>
        <w:spacing w:after="120" w:before="240"/>
      </w:pPr>
      <w:r>
        <w:rPr>
          <w:b/>
          <w:bCs/>
          <w:color w:val="1F3864"/>
        </w:rPr>
        <w:t xml:space="preserve">M1 — F1: SQL Injection</w:t>
      </w:r>
    </w:p>
    <w:p>
      <w:pPr>
        <w:pStyle w:val="ListParagraph"/>
        <w:numPr>
          <w:ilvl w:val="0"/>
          <w:numId w:val="1"/>
        </w:numPr>
        <w:spacing w:after="80"/>
      </w:pPr>
      <w:r>
        <w:t xml:space="preserve">Never paste user input straight into a database command. Use 'parameterised queries' — a safe, standard way of building database commands that developers already know how to do.</w:t>
      </w:r>
    </w:p>
    <w:p>
      <w:pPr>
        <w:pStyle w:val="ListParagraph"/>
        <w:numPr>
          <w:ilvl w:val="0"/>
          <w:numId w:val="1"/>
        </w:numPr>
        <w:spacing w:after="80"/>
      </w:pPr>
      <w:r>
        <w:t xml:space="preserve">Turn off detailed error messages on the live site. Show the visitor a plain, generic error, and save the detailed one only in a private server log.</w:t>
      </w:r>
    </w:p>
    <w:p>
      <w:pPr>
        <w:pStyle w:val="ListParagraph"/>
        <w:numPr>
          <w:ilvl w:val="0"/>
          <w:numId w:val="1"/>
        </w:numPr>
        <w:spacing w:after="80"/>
      </w:pPr>
      <w:r>
        <w:t xml:space="preserve">A Web Application Firewall (WAF) can help catch attacks like this, but it should back up a real code fix, not replace it.</w:t>
      </w:r>
    </w:p>
    <w:p>
      <w:pPr>
        <w:pStyle w:val="Heading2"/>
        <w:spacing w:after="120" w:before="240"/>
      </w:pPr>
      <w:r>
        <w:rPr>
          <w:b/>
          <w:bCs/>
          <w:color w:val="1F3864"/>
        </w:rPr>
        <w:t xml:space="preserve">M1 — F2: Login Bypass</w:t>
      </w:r>
    </w:p>
    <w:p>
      <w:pPr>
        <w:pStyle w:val="ListParagraph"/>
        <w:numPr>
          <w:ilvl w:val="0"/>
          <w:numId w:val="1"/>
        </w:numPr>
        <w:spacing w:after="80"/>
      </w:pPr>
      <w:r>
        <w:t xml:space="preserve">Check on the server, every single time, that the person asking for a report is actually logged in and it is really their own report.</w:t>
      </w:r>
    </w:p>
    <w:p>
      <w:pPr>
        <w:pStyle w:val="ListParagraph"/>
        <w:numPr>
          <w:ilvl w:val="0"/>
          <w:numId w:val="1"/>
        </w:numPr>
        <w:spacing w:after="80"/>
      </w:pPr>
      <w:r>
        <w:t xml:space="preserve">Fixing F1 (the SQL injection) will close this hole too, since both problems come from the same broken login check.</w:t>
      </w:r>
    </w:p>
    <w:p>
      <w:pPr>
        <w:pStyle w:val="Heading2"/>
        <w:spacing w:after="120" w:before="240"/>
      </w:pPr>
      <w:r>
        <w:rPr>
          <w:b/>
          <w:bCs/>
          <w:color w:val="1F3864"/>
        </w:rPr>
        <w:t xml:space="preserve">M1 — F7 &amp; F8: Small Information Leaks</w:t>
      </w:r>
    </w:p>
    <w:p>
      <w:pPr>
        <w:pStyle w:val="ListParagraph"/>
        <w:numPr>
          <w:ilvl w:val="0"/>
          <w:numId w:val="1"/>
        </w:numPr>
        <w:spacing w:after="80"/>
      </w:pPr>
      <w:r>
        <w:t xml:space="preserve">Make the login form say the same generic message every time: 'Invalid username or password' — never confirm which part was wrong.</w:t>
      </w:r>
    </w:p>
    <w:p>
      <w:pPr>
        <w:pStyle w:val="ListParagraph"/>
        <w:numPr>
          <w:ilvl w:val="0"/>
          <w:numId w:val="1"/>
        </w:numPr>
        <w:spacing w:after="80"/>
      </w:pPr>
      <w:r>
        <w:t xml:space="preserve">Lock an account, or slow down repeated tries, after several wrong attempts in a row.</w:t>
      </w:r>
    </w:p>
    <w:p>
      <w:pPr>
        <w:pStyle w:val="ListParagraph"/>
        <w:numPr>
          <w:ilvl w:val="0"/>
          <w:numId w:val="1"/>
        </w:numPr>
        <w:spacing w:after="80"/>
      </w:pPr>
      <w:r>
        <w:t xml:space="preserve">Remove /staff/ and /old/ from robots.txt, and properly protect those folders with real logins instead of just hiding the names.</w:t>
      </w:r>
    </w:p>
    <w:p>
      <w:pPr>
        <w:pStyle w:val="Heading2"/>
        <w:spacing w:after="120" w:before="240"/>
      </w:pPr>
      <w:r>
        <w:rPr>
          <w:b/>
          <w:bCs/>
          <w:color w:val="1F3864"/>
        </w:rPr>
        <w:t xml:space="preserve">M2 — F5: Weak Passwords</w:t>
      </w:r>
    </w:p>
    <w:p>
      <w:pPr>
        <w:pStyle w:val="ListParagraph"/>
        <w:numPr>
          <w:ilvl w:val="0"/>
          <w:numId w:val="1"/>
        </w:numPr>
        <w:spacing w:after="80"/>
      </w:pPr>
      <w:r>
        <w:t xml:space="preserve">Use strong, random, computer-generated passwords for every patient file — never simple ones like '123456' or 'password'.</w:t>
      </w:r>
    </w:p>
    <w:p>
      <w:pPr>
        <w:pStyle w:val="ListParagraph"/>
        <w:numPr>
          <w:ilvl w:val="0"/>
          <w:numId w:val="1"/>
        </w:numPr>
        <w:spacing w:after="80"/>
      </w:pPr>
      <w:r>
        <w:t xml:space="preserve">Better yet, let patients view their reports after logging in on the website, instead of handing out a downloadable file that can be cracked offline.</w:t>
      </w:r>
    </w:p>
    <w:p>
      <w:pPr>
        <w:pStyle w:val="Heading2"/>
        <w:spacing w:after="120" w:before="240"/>
      </w:pPr>
      <w:r>
        <w:rPr>
          <w:b/>
          <w:bCs/>
          <w:color w:val="1F3864"/>
        </w:rPr>
        <w:t xml:space="preserve">M3 — F6: Metadata Leak</w:t>
      </w:r>
    </w:p>
    <w:p>
      <w:pPr>
        <w:pStyle w:val="ListParagraph"/>
        <w:numPr>
          <w:ilvl w:val="0"/>
          <w:numId w:val="1"/>
        </w:numPr>
        <w:spacing w:after="80"/>
      </w:pPr>
      <w:r>
        <w:t xml:space="preserve">Before sending any PDF to a patient, strip out internal notes, staff usernames, and software version details from the file.</w:t>
      </w:r>
    </w:p>
    <w:p>
      <w:pPr>
        <w:pStyle w:val="ListParagraph"/>
        <w:numPr>
          <w:ilvl w:val="0"/>
          <w:numId w:val="1"/>
        </w:numPr>
        <w:spacing w:after="80"/>
      </w:pPr>
      <w:r>
        <w:t xml:space="preserve">Check the system that creates these PDFs (Mediroza CMS 1.4.2) for other places where internal notes might leak into patient files.</w:t>
      </w:r>
    </w:p>
    <w:p>
      <w:pPr>
        <w:pStyle w:val="Heading2"/>
        <w:spacing w:after="120" w:before="240"/>
      </w:pPr>
      <w:r>
        <w:rPr>
          <w:b/>
          <w:bCs/>
          <w:color w:val="1F3864"/>
        </w:rPr>
        <w:t xml:space="preserve">M3 — F4 &amp; F3: Exposed Backup File</w:t>
      </w:r>
    </w:p>
    <w:p>
      <w:pPr>
        <w:pStyle w:val="ListParagraph"/>
        <w:numPr>
          <w:ilvl w:val="0"/>
          <w:numId w:val="1"/>
        </w:numPr>
        <w:spacing w:after="80"/>
      </w:pPr>
      <w:r>
        <w:t xml:space="preserve">Delete mediroza_db_backup_2019.sql (and check for any other old backups) from anywhere the website can serve it. Store backups outside the public web folder, always.</w:t>
      </w:r>
    </w:p>
    <w:p>
      <w:pPr>
        <w:pStyle w:val="ListParagraph"/>
        <w:numPr>
          <w:ilvl w:val="0"/>
          <w:numId w:val="1"/>
        </w:numPr>
        <w:spacing w:after="80"/>
      </w:pPr>
      <w:r>
        <w:t xml:space="preserve">Turn off folder listing on the web server, everywhere, so no folder can ever be browsed like this again.</w:t>
      </w:r>
    </w:p>
    <w:p>
      <w:pPr>
        <w:pStyle w:val="ListParagraph"/>
        <w:numPr>
          <w:ilvl w:val="0"/>
          <w:numId w:val="1"/>
        </w:numPr>
        <w:spacing w:after="80"/>
      </w:pPr>
      <w:r>
        <w:t xml:space="preserve">Treat this as a real data breach. Work out if staff and shareholders need to be formally told, under data protection law.</w:t>
      </w:r>
    </w:p>
    <w:p>
      <w:pPr>
        <w:pStyle w:val="ListParagraph"/>
        <w:numPr>
          <w:ilvl w:val="0"/>
          <w:numId w:val="1"/>
        </w:numPr>
        <w:spacing w:after="80"/>
      </w:pPr>
      <w:r>
        <w:t xml:space="preserve">Change any passwords or keys found inside that backup file, and check server logs for anyone else who may have downloaded it before.</w:t>
      </w:r>
    </w:p>
    <w:p>
      <w:pPr>
        <w:pStyle w:val="Heading2"/>
        <w:spacing w:after="120" w:before="240"/>
      </w:pPr>
      <w:r>
        <w:rPr>
          <w:b/>
          <w:bCs/>
          <w:color w:val="1F3864"/>
        </w:rPr>
        <w:t xml:space="preserve">What to Fix First</w:t>
      </w:r>
    </w:p>
    <w:p>
      <w:pPr>
        <w:spacing w:after="140"/>
      </w:pPr>
      <w:r>
        <w:t xml:space="preserve">In this order:</w:t>
      </w:r>
    </w:p>
    <w:p>
      <w:pPr>
        <w:pStyle w:val="ListParagraph"/>
        <w:numPr>
          <w:ilvl w:val="0"/>
          <w:numId w:val="1"/>
        </w:numPr>
        <w:spacing w:after="80"/>
      </w:pPr>
      <w:r>
        <w:t xml:space="preserve">1. Delete the exposed backup file and turn off folder listing — this data is live and exposed right now.</w:t>
      </w:r>
    </w:p>
    <w:p>
      <w:pPr>
        <w:pStyle w:val="ListParagraph"/>
        <w:numPr>
          <w:ilvl w:val="0"/>
          <w:numId w:val="1"/>
        </w:numPr>
        <w:spacing w:after="80"/>
      </w:pPr>
      <w:r>
        <w:t xml:space="preserve">2. Fix the SQL injection and login bypass in the patient login page.</w:t>
      </w:r>
    </w:p>
    <w:p>
      <w:pPr>
        <w:pStyle w:val="ListParagraph"/>
        <w:numPr>
          <w:ilvl w:val="0"/>
          <w:numId w:val="1"/>
        </w:numPr>
        <w:spacing w:after="80"/>
      </w:pPr>
      <w:r>
        <w:t xml:space="preserve">3. Fix the weak PDF passwords and strip the metadata leak.</w:t>
      </w:r>
    </w:p>
    <w:p>
      <w:pPr>
        <w:pStyle w:val="ListParagraph"/>
        <w:numPr>
          <w:ilvl w:val="0"/>
          <w:numId w:val="1"/>
        </w:numPr>
        <w:spacing w:after="80"/>
      </w:pPr>
      <w:r>
        <w:t xml:space="preserve">4. Clean up the smaller issues (username leak, robots.txt) in the next update.</w:t>
      </w:r>
    </w:p>
    <w:p>
      <w:pPr>
        <w:pBdr>
          <w:top w:val="single" w:color="BFBFBF" w:sz="6"/>
        </w:pBdr>
        <w:spacing w:before="600"/>
      </w:pPr>
    </w:p>
    <w:p>
      <w:pPr>
        <w:spacing w:before="200"/>
      </w:pPr>
      <w:r>
        <w:rPr>
          <w:i/>
          <w:iCs/>
          <w:color w:val="595959"/>
          <w:sz w:val="18"/>
          <w:szCs w:val="18"/>
        </w:rPr>
        <w:t xml:space="preserve">This project was done in a safe, controlled environment for learning purposes, with written permission from the client. Never use these methods on a real system without written permission.</w:t>
      </w:r>
    </w:p>
    <w:sectPr>
      <w:type w:val="nextPage"/>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d8393b685f565e3c0fe151fd4b0da8ade23521.png"/><Relationship Id="rId8" Type="http://schemas.openxmlformats.org/officeDocument/2006/relationships/image" Target="media/ca55cb7b8c09ca9727fdffd677978985c98e2add.png"/><Relationship Id="rId9" Type="http://schemas.openxmlformats.org/officeDocument/2006/relationships/image" Target="media/ae204989a6df7b026a170a58ef83657ecd92e04c.png"/><Relationship Id="rId10" Type="http://schemas.openxmlformats.org/officeDocument/2006/relationships/image" Target="media/d642af9405189a10965cd707bfa55ce7326410eb.png"/><Relationship Id="rId11" Type="http://schemas.openxmlformats.org/officeDocument/2006/relationships/image" Target="media/cc74e9dedb09070212f989dcb8601af9840d8152.png"/><Relationship Id="rId12" Type="http://schemas.openxmlformats.org/officeDocument/2006/relationships/image" Target="media/73fa47e0593d8dd8735d559d36b7c23c3dbd99e7.png"/><Relationship Id="rId13" Type="http://schemas.openxmlformats.org/officeDocument/2006/relationships/image" Target="media/c710020d6cdbaa0567ef7841fe1ed58faa08b36c.png"/><Relationship Id="rId14" Type="http://schemas.openxmlformats.org/officeDocument/2006/relationships/image" Target="media/4ce82fe17209ba01811ed5d842b87f4946458a9e.png"/><Relationship Id="rId15" Type="http://schemas.openxmlformats.org/officeDocument/2006/relationships/image" Target="media/29e4dd447ff19a563331b6434a8f24115ba502b5.png"/><Relationship Id="rId16" Type="http://schemas.openxmlformats.org/officeDocument/2006/relationships/image" Target="media/06fa1928c5aeaf08d3ee0f5ba2929469ed1a38b2.png"/><Relationship Id="rId17" Type="http://schemas.openxmlformats.org/officeDocument/2006/relationships/image" Target="media/f2c71bb0a4eae45cb2b79994576f2bac06a72a15.png"/><Relationship Id="rId18" Type="http://schemas.openxmlformats.org/officeDocument/2006/relationships/image" Target="media/f67c93d5997cd3aefe79127f4d4f6aa362073982.png"/><Relationship Id="rId19" Type="http://schemas.openxmlformats.org/officeDocument/2006/relationships/image" Target="media/acf83a9b0f98cbd0e2ab8bc4bb8963db722a17e7.png"/><Relationship Id="rId20" Type="http://schemas.openxmlformats.org/officeDocument/2006/relationships/image" Target="media/418c2e0b2022b73b5e24847cab8b879aba79b4f8.png"/><Relationship Id="rId21" Type="http://schemas.openxmlformats.org/officeDocument/2006/relationships/image" Target="media/282a9b6b0d802b189d6ef0e1900e09e4bd6b46d1.png"/><Relationship Id="rId22" Type="http://schemas.openxmlformats.org/officeDocument/2006/relationships/image" Target="media/8de583ae1016c0fb1e5dbfb51803d3fceba97755.png"/><Relationship Id="rId23" Type="http://schemas.openxmlformats.org/officeDocument/2006/relationships/image" Target="media/0224dda8e088afbabdd60c83e6e1b4ea08b91d72.png"/><Relationship Id="rId24" Type="http://schemas.openxmlformats.org/officeDocument/2006/relationships/image" Target="media/b0211ef7612e4811b274445f3400d28c6fae9433.png"/><Relationship Id="rId25" Type="http://schemas.openxmlformats.org/officeDocument/2006/relationships/image" Target="media/c698e74bed9fe7d6ba8be6e8013ad5c195f98306.png"/><Relationship Id="rId26" Type="http://schemas.openxmlformats.org/officeDocument/2006/relationships/image" Target="media/c75e7583f1799059b0f4c595f1a9b9eddae81931.png"/><Relationship Id="rId27" Type="http://schemas.openxmlformats.org/officeDocument/2006/relationships/image" Target="media/9633100d78e513e3745fa8e5a3f51741e035a43e.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2026-10-02T09:37:20.840Z</dcterms:created>
  <dcterms:modified xsi:type="dcterms:W3CDTF">2026-10-02T09:37:20.842Z</dcterms:modified>
</cp:coreProperties>
</file>

<file path=docProps/custom.xml><?xml version="1.0" encoding="utf-8"?>
<Properties xmlns="http://schemas.openxmlformats.org/officeDocument/2006/custom-properties" xmlns:vt="http://schemas.openxmlformats.org/officeDocument/2006/docPropsVTypes"/>
</file>