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276C"/>
          <w:sz w:val="48"/>
        </w:rPr>
        <w:t>AI-POWERED FRAUD DETECTION SYSTEM</w:t>
      </w:r>
    </w:p>
    <w:p/>
    <w:p>
      <w:pPr>
        <w:jc w:val="center"/>
      </w:pPr>
      <w:r>
        <w:rPr>
          <w:color w:val="4A90D9"/>
          <w:sz w:val="32"/>
        </w:rPr>
        <w:t>System Architecture &amp; Technical Breakdown</w:t>
      </w:r>
    </w:p>
    <w:p/>
    <w:p>
      <w:pPr>
        <w:jc w:val="center"/>
      </w:pPr>
      <w:r>
        <w:rPr>
          <w:sz w:val="22"/>
        </w:rPr>
        <w:t>Document Version: 1.0  |  Date: October 2026</w:t>
      </w:r>
    </w:p>
    <w:p>
      <w:r>
        <w:br w:type="page"/>
      </w:r>
    </w:p>
    <w:p>
      <w:pPr>
        <w:pStyle w:val="Heading1"/>
      </w:pPr>
      <w:r>
        <w:rPr>
          <w:color w:val="1A276C"/>
        </w:rPr>
        <w:t>1. Executive Summary</w:t>
      </w:r>
    </w:p>
    <w:p>
      <w:r>
        <w:t>The AI-Powered Fraud Detection System is an end-to-end machine-learning platform designed to identify, flag, and prevent fraudulent financial transactions in real time. The system ingests transactional data streams, applies ensemble ML models (Random Forest, XGBoost, Neural Network), and surfaces results through an interactive analytics dashboard accessible to fraud analysts and compliance officers.</w:t>
      </w:r>
    </w:p>
    <w:p>
      <w:r>
        <w:t>Key capabilities include:</w:t>
      </w:r>
    </w:p>
    <w:p>
      <w:pPr>
        <w:pStyle w:val="ListBullet"/>
      </w:pPr>
      <w:r>
        <w:rPr>
          <w:b/>
        </w:rPr>
        <w:t xml:space="preserve">Real-Time Detection: </w:t>
      </w:r>
      <w:r>
        <w:t>Sub-200 ms inference latency on live transaction streams</w:t>
      </w:r>
    </w:p>
    <w:p>
      <w:pPr>
        <w:pStyle w:val="ListBullet"/>
      </w:pPr>
      <w:r>
        <w:rPr>
          <w:b/>
        </w:rPr>
        <w:t xml:space="preserve">Explainability: </w:t>
      </w:r>
      <w:r>
        <w:t>SHAP-based feature importance so analysts understand every decision</w:t>
      </w:r>
    </w:p>
    <w:p>
      <w:pPr>
        <w:pStyle w:val="ListBullet"/>
      </w:pPr>
      <w:r>
        <w:rPr>
          <w:b/>
        </w:rPr>
        <w:t xml:space="preserve">Case Management: </w:t>
      </w:r>
      <w:r>
        <w:t>Built-in alert queue, investigation workflow, and audit log</w:t>
      </w:r>
    </w:p>
    <w:p>
      <w:pPr>
        <w:pStyle w:val="ListBullet"/>
      </w:pPr>
      <w:r>
        <w:rPr>
          <w:b/>
        </w:rPr>
        <w:t xml:space="preserve">Adaptive Learning: </w:t>
      </w:r>
      <w:r>
        <w:t>Continuous model retraining triggered by analyst feedback</w:t>
      </w:r>
    </w:p>
    <w:p>
      <w:pPr>
        <w:pStyle w:val="ListBullet"/>
      </w:pPr>
      <w:r>
        <w:rPr>
          <w:b/>
        </w:rPr>
        <w:t xml:space="preserve">Regulatory Compliance: </w:t>
      </w:r>
      <w:r>
        <w:t>Full audit trail, GDPR data-handling controls, and role-based access</w:t>
      </w:r>
    </w:p>
    <w:p>
      <w:r>
        <w:br w:type="page"/>
      </w:r>
    </w:p>
    <w:p>
      <w:pPr>
        <w:pStyle w:val="Heading1"/>
      </w:pPr>
      <w:r>
        <w:rPr>
          <w:color w:val="1A276C"/>
        </w:rPr>
        <w:t>2. End-to-End Workflow</w:t>
      </w:r>
    </w:p>
    <w:p>
      <w:r>
        <w:t>The diagram below illustrates how data flows from raw transaction sources through to analyst action and model improvement.</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276C"/>
          </w:tcPr>
          <w:p>
            <w:pPr>
              <w:jc w:val="center"/>
            </w:pPr>
            <w:r>
              <w:rPr>
                <w:b/>
                <w:color w:val="FFFFFF"/>
              </w:rPr>
              <w:t>Step</w:t>
            </w:r>
          </w:p>
        </w:tc>
        <w:tc>
          <w:tcPr>
            <w:tcW w:type="dxa" w:w="3041"/>
            <w:shd w:val="clear" w:color="auto" w:fill="1A276C"/>
          </w:tcPr>
          <w:p>
            <w:pPr>
              <w:jc w:val="center"/>
            </w:pPr>
            <w:r>
              <w:rPr>
                <w:b/>
                <w:color w:val="FFFFFF"/>
              </w:rPr>
              <w:t>Phase</w:t>
            </w:r>
          </w:p>
        </w:tc>
        <w:tc>
          <w:tcPr>
            <w:tcW w:type="dxa" w:w="3041"/>
            <w:shd w:val="clear" w:color="auto" w:fill="1A276C"/>
          </w:tcPr>
          <w:p>
            <w:pPr>
              <w:jc w:val="center"/>
            </w:pPr>
            <w:r>
              <w:rPr>
                <w:b/>
                <w:color w:val="FFFFFF"/>
              </w:rPr>
              <w:t>Description</w:t>
            </w:r>
          </w:p>
        </w:tc>
      </w:tr>
      <w:tr>
        <w:tc>
          <w:tcPr>
            <w:tcW w:type="dxa" w:w="3041"/>
            <w:shd w:val="clear" w:color="auto" w:fill="EBF0FA"/>
          </w:tcPr>
          <w:p>
            <w:r>
              <w:rPr>
                <w:b/>
              </w:rPr>
              <w:t>Step 1</w:t>
            </w:r>
          </w:p>
        </w:tc>
        <w:tc>
          <w:tcPr>
            <w:tcW w:type="dxa" w:w="3041"/>
            <w:shd w:val="clear" w:color="auto" w:fill="EBF0FA"/>
          </w:tcPr>
          <w:p>
            <w:r>
              <w:rPr>
                <w:b/>
              </w:rPr>
              <w:t>Transaction Ingestion</w:t>
            </w:r>
          </w:p>
        </w:tc>
        <w:tc>
          <w:tcPr>
            <w:tcW w:type="dxa" w:w="3041"/>
            <w:shd w:val="clear" w:color="auto" w:fill="EBF0FA"/>
          </w:tcPr>
          <w:p>
            <w:r>
              <w:t>Payment events arrive via REST API or Kafka topic. Each event is validated, normalized, and enriched with historical aggregates (e.g., 30-day velocity).</w:t>
            </w:r>
          </w:p>
        </w:tc>
      </w:tr>
      <w:tr>
        <w:tc>
          <w:tcPr>
            <w:tcW w:type="dxa" w:w="3041"/>
            <w:shd w:val="clear" w:color="auto" w:fill="F5F5F5"/>
          </w:tcPr>
          <w:p>
            <w:r>
              <w:rPr>
                <w:b/>
              </w:rPr>
              <w:t>Step 2</w:t>
            </w:r>
          </w:p>
        </w:tc>
        <w:tc>
          <w:tcPr>
            <w:tcW w:type="dxa" w:w="3041"/>
            <w:shd w:val="clear" w:color="auto" w:fill="F5F5F5"/>
          </w:tcPr>
          <w:p>
            <w:r>
              <w:rPr>
                <w:b/>
              </w:rPr>
              <w:t>Feature Engineering</w:t>
            </w:r>
          </w:p>
        </w:tc>
        <w:tc>
          <w:tcPr>
            <w:tcW w:type="dxa" w:w="3041"/>
            <w:shd w:val="clear" w:color="auto" w:fill="F5F5F5"/>
          </w:tcPr>
          <w:p>
            <w:r>
              <w:t>The Feature Pipeline computes 80+ features: amount deviation, merchant category code risk score, geo-velocity, device fingerprint mismatch, time-of-day profile, etc.</w:t>
            </w:r>
          </w:p>
        </w:tc>
      </w:tr>
      <w:tr>
        <w:tc>
          <w:tcPr>
            <w:tcW w:type="dxa" w:w="3041"/>
            <w:shd w:val="clear" w:color="auto" w:fill="EBF0FA"/>
          </w:tcPr>
          <w:p>
            <w:r>
              <w:rPr>
                <w:b/>
              </w:rPr>
              <w:t>Step 3</w:t>
            </w:r>
          </w:p>
        </w:tc>
        <w:tc>
          <w:tcPr>
            <w:tcW w:type="dxa" w:w="3041"/>
            <w:shd w:val="clear" w:color="auto" w:fill="EBF0FA"/>
          </w:tcPr>
          <w:p>
            <w:r>
              <w:rPr>
                <w:b/>
              </w:rPr>
              <w:t>Model Inference</w:t>
            </w:r>
          </w:p>
        </w:tc>
        <w:tc>
          <w:tcPr>
            <w:tcW w:type="dxa" w:w="3041"/>
            <w:shd w:val="clear" w:color="auto" w:fill="EBF0FA"/>
          </w:tcPr>
          <w:p>
            <w:r>
              <w:t>The enriched feature vector is passed to the Model Serving layer (FastAPI + ONNX Runtime). Three models vote; a meta-learner produces a final fraud probability score (0–1).</w:t>
            </w:r>
          </w:p>
        </w:tc>
      </w:tr>
      <w:tr>
        <w:tc>
          <w:tcPr>
            <w:tcW w:type="dxa" w:w="3041"/>
            <w:shd w:val="clear" w:color="auto" w:fill="F5F5F5"/>
          </w:tcPr>
          <w:p>
            <w:r>
              <w:rPr>
                <w:b/>
              </w:rPr>
              <w:t>Step 4</w:t>
            </w:r>
          </w:p>
        </w:tc>
        <w:tc>
          <w:tcPr>
            <w:tcW w:type="dxa" w:w="3041"/>
            <w:shd w:val="clear" w:color="auto" w:fill="F5F5F5"/>
          </w:tcPr>
          <w:p>
            <w:r>
              <w:rPr>
                <w:b/>
              </w:rPr>
              <w:t>Decision &amp; Alerting</w:t>
            </w:r>
          </w:p>
        </w:tc>
        <w:tc>
          <w:tcPr>
            <w:tcW w:type="dxa" w:w="3041"/>
            <w:shd w:val="clear" w:color="auto" w:fill="F5F5F5"/>
          </w:tcPr>
          <w:p>
            <w:r>
              <w:t>Transactions above the configurable threshold are flagged as HIGH-RISK and pushed to the alert queue. Medium-risk transactions are soft-declined or step-up authenticated.</w:t>
            </w:r>
          </w:p>
        </w:tc>
      </w:tr>
      <w:tr>
        <w:tc>
          <w:tcPr>
            <w:tcW w:type="dxa" w:w="3041"/>
            <w:shd w:val="clear" w:color="auto" w:fill="EBF0FA"/>
          </w:tcPr>
          <w:p>
            <w:r>
              <w:rPr>
                <w:b/>
              </w:rPr>
              <w:t>Step 5</w:t>
            </w:r>
          </w:p>
        </w:tc>
        <w:tc>
          <w:tcPr>
            <w:tcW w:type="dxa" w:w="3041"/>
            <w:shd w:val="clear" w:color="auto" w:fill="EBF0FA"/>
          </w:tcPr>
          <w:p>
            <w:r>
              <w:rPr>
                <w:b/>
              </w:rPr>
              <w:t>Analyst Review</w:t>
            </w:r>
          </w:p>
        </w:tc>
        <w:tc>
          <w:tcPr>
            <w:tcW w:type="dxa" w:w="3041"/>
            <w:shd w:val="clear" w:color="auto" w:fill="EBF0FA"/>
          </w:tcPr>
          <w:p>
            <w:r>
              <w:t>Fraud analysts log in to the Dashboard, review flagged cases, inspect SHAP explanations, and mark cases as Confirmed Fraud / False Positive / Escalated.</w:t>
            </w:r>
          </w:p>
        </w:tc>
      </w:tr>
      <w:tr>
        <w:tc>
          <w:tcPr>
            <w:tcW w:type="dxa" w:w="3041"/>
            <w:shd w:val="clear" w:color="auto" w:fill="F5F5F5"/>
          </w:tcPr>
          <w:p>
            <w:r>
              <w:rPr>
                <w:b/>
              </w:rPr>
              <w:t>Step 6</w:t>
            </w:r>
          </w:p>
        </w:tc>
        <w:tc>
          <w:tcPr>
            <w:tcW w:type="dxa" w:w="3041"/>
            <w:shd w:val="clear" w:color="auto" w:fill="F5F5F5"/>
          </w:tcPr>
          <w:p>
            <w:r>
              <w:rPr>
                <w:b/>
              </w:rPr>
              <w:t>Feedback &amp; Retraining</w:t>
            </w:r>
          </w:p>
        </w:tc>
        <w:tc>
          <w:tcPr>
            <w:tcW w:type="dxa" w:w="3041"/>
            <w:shd w:val="clear" w:color="auto" w:fill="F5F5F5"/>
          </w:tcPr>
          <w:p>
            <w:r>
              <w:t>Analyst verdicts are written back to the Data Warehouse. A nightly Airflow DAG triggers model retraining on the latest labelled dataset and promotes the best model to production.</w:t>
            </w:r>
          </w:p>
        </w:tc>
      </w:tr>
    </w:tbl>
    <w:p/>
    <w:p>
      <w:pPr>
        <w:pStyle w:val="Heading2"/>
      </w:pPr>
      <w:r>
        <w:t>2.1  Workflow State Diagram (Textual)</w:t>
      </w:r>
    </w:p>
    <w:p>
      <w:r>
        <w:rPr>
          <w:rFonts w:ascii="Courier New" w:hAnsi="Courier New"/>
          <w:sz w:val="18"/>
        </w:rPr>
        <w:br/>
        <w:t>[Transaction Source]</w:t>
        <w:br/>
        <w:t xml:space="preserve">       │</w:t>
        <w:br/>
        <w:t xml:space="preserve">       ▼</w:t>
        <w:br/>
        <w:t>[API Gateway / Kafka Consumer]  ──►  [Schema Validation]</w:t>
        <w:br/>
        <w:t xml:space="preserve">       │</w:t>
        <w:br/>
        <w:t xml:space="preserve">       ▼</w:t>
        <w:br/>
        <w:t>[Feature Engineering Service]</w:t>
        <w:br/>
        <w:t xml:space="preserve">  • Historical aggregation (Redis)</w:t>
        <w:br/>
        <w:t xml:space="preserve">  • Real-time enrichment</w:t>
        <w:br/>
        <w:t xml:space="preserve">       │</w:t>
        <w:br/>
        <w:t xml:space="preserve">       ▼</w:t>
        <w:br/>
        <w:t>[Model Inference Engine]</w:t>
        <w:br/>
        <w:t xml:space="preserve">  • Random Forest  (base)</w:t>
        <w:br/>
        <w:t xml:space="preserve">  • XGBoost        (base)</w:t>
        <w:br/>
        <w:t xml:space="preserve">  • LSTM Neural Net (base)</w:t>
        <w:br/>
        <w:t xml:space="preserve">  • Stacking Meta-Learner</w:t>
        <w:br/>
        <w:t xml:space="preserve">       │</w:t>
        <w:br/>
        <w:t xml:space="preserve">       ▼</w:t>
        <w:br/>
        <w:t>[Decision Engine]</w:t>
        <w:br/>
        <w:t xml:space="preserve">  • Score &gt; 0.85  → BLOCK + Alert</w:t>
        <w:br/>
        <w:t xml:space="preserve">  • Score 0.60–0.85 → Review Queue</w:t>
        <w:br/>
        <w:t xml:space="preserve">  • Score &lt; 0.60  → APPROVE</w:t>
        <w:br/>
        <w:t xml:space="preserve">       │</w:t>
        <w:br/>
        <w:t xml:space="preserve">       ├──► [Kafka Alert Topic] ──► [Notification Service] ──► Analyst Email/Slack</w:t>
        <w:br/>
        <w:t xml:space="preserve">       │</w:t>
        <w:br/>
        <w:t xml:space="preserve">       ▼</w:t>
        <w:br/>
        <w:t>[Analyst Dashboard]</w:t>
        <w:br/>
        <w:t xml:space="preserve">  • Alert queue, SHAP charts, Case notes</w:t>
        <w:br/>
        <w:t xml:space="preserve">       │</w:t>
        <w:br/>
        <w:t xml:space="preserve">       ▼</w:t>
        <w:br/>
        <w:t>[Feedback Store] ──► [Airflow Retraining DAG] ──► [Model Registry] ──► Production</w:t>
        <w:br/>
      </w:r>
    </w:p>
    <w:p>
      <w:r>
        <w:br w:type="page"/>
      </w:r>
    </w:p>
    <w:p>
      <w:pPr>
        <w:pStyle w:val="Heading1"/>
      </w:pPr>
      <w:r>
        <w:rPr>
          <w:color w:val="1A276C"/>
        </w:rPr>
        <w:t>3. Frontend Breakdown</w:t>
      </w:r>
    </w:p>
    <w:p>
      <w:r>
        <w:t>The frontend is a single-page application (SPA) built with React 18 + TypeScript, bundled with Vite, and styled with Tailwind CSS. It communicates with the backend via REST APIs and WebSockets for real-time alert streaming.</w:t>
      </w:r>
    </w:p>
    <w:p>
      <w:pPr>
        <w:pStyle w:val="Heading2"/>
      </w:pPr>
      <w:r>
        <w:t>3.1  Technology Stack</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4A90D9"/>
          </w:tcPr>
          <w:p>
            <w:r>
              <w:rPr>
                <w:b/>
                <w:color w:val="FFFFFF"/>
              </w:rPr>
              <w:t>Layer</w:t>
            </w:r>
          </w:p>
        </w:tc>
        <w:tc>
          <w:tcPr>
            <w:tcW w:type="dxa" w:w="3041"/>
            <w:shd w:val="clear" w:color="auto" w:fill="4A90D9"/>
          </w:tcPr>
          <w:p>
            <w:r>
              <w:rPr>
                <w:b/>
                <w:color w:val="FFFFFF"/>
              </w:rPr>
              <w:t>Technology</w:t>
            </w:r>
          </w:p>
        </w:tc>
        <w:tc>
          <w:tcPr>
            <w:tcW w:type="dxa" w:w="3041"/>
            <w:shd w:val="clear" w:color="auto" w:fill="4A90D9"/>
          </w:tcPr>
          <w:p>
            <w:r>
              <w:rPr>
                <w:b/>
                <w:color w:val="FFFFFF"/>
              </w:rPr>
              <w:t>Purpose</w:t>
            </w:r>
          </w:p>
        </w:tc>
      </w:tr>
      <w:tr>
        <w:tc>
          <w:tcPr>
            <w:tcW w:type="dxa" w:w="3041"/>
            <w:shd w:val="clear" w:color="auto" w:fill="EBF5FB"/>
          </w:tcPr>
          <w:p>
            <w:r>
              <w:rPr>
                <w:b/>
              </w:rPr>
              <w:t>Framework</w:t>
            </w:r>
          </w:p>
        </w:tc>
        <w:tc>
          <w:tcPr>
            <w:tcW w:type="dxa" w:w="3041"/>
            <w:shd w:val="clear" w:color="auto" w:fill="EBF5FB"/>
          </w:tcPr>
          <w:p>
            <w:r>
              <w:t>React 18 + TypeScript</w:t>
            </w:r>
          </w:p>
        </w:tc>
        <w:tc>
          <w:tcPr>
            <w:tcW w:type="dxa" w:w="3041"/>
            <w:shd w:val="clear" w:color="auto" w:fill="EBF5FB"/>
          </w:tcPr>
          <w:p>
            <w:r>
              <w:t>Component-based, strongly typed UI</w:t>
            </w:r>
          </w:p>
        </w:tc>
      </w:tr>
      <w:tr>
        <w:tc>
          <w:tcPr>
            <w:tcW w:type="dxa" w:w="3041"/>
            <w:shd w:val="clear" w:color="auto" w:fill="F5F5F5"/>
          </w:tcPr>
          <w:p>
            <w:r>
              <w:rPr>
                <w:b/>
              </w:rPr>
              <w:t>Build Tool</w:t>
            </w:r>
          </w:p>
        </w:tc>
        <w:tc>
          <w:tcPr>
            <w:tcW w:type="dxa" w:w="3041"/>
            <w:shd w:val="clear" w:color="auto" w:fill="F5F5F5"/>
          </w:tcPr>
          <w:p>
            <w:r>
              <w:t>Vite</w:t>
            </w:r>
          </w:p>
        </w:tc>
        <w:tc>
          <w:tcPr>
            <w:tcW w:type="dxa" w:w="3041"/>
            <w:shd w:val="clear" w:color="auto" w:fill="F5F5F5"/>
          </w:tcPr>
          <w:p>
            <w:r>
              <w:t>Fast HMR, optimized production bundles</w:t>
            </w:r>
          </w:p>
        </w:tc>
      </w:tr>
      <w:tr>
        <w:tc>
          <w:tcPr>
            <w:tcW w:type="dxa" w:w="3041"/>
            <w:shd w:val="clear" w:color="auto" w:fill="EBF5FB"/>
          </w:tcPr>
          <w:p>
            <w:r>
              <w:rPr>
                <w:b/>
              </w:rPr>
              <w:t>Styling</w:t>
            </w:r>
          </w:p>
        </w:tc>
        <w:tc>
          <w:tcPr>
            <w:tcW w:type="dxa" w:w="3041"/>
            <w:shd w:val="clear" w:color="auto" w:fill="EBF5FB"/>
          </w:tcPr>
          <w:p>
            <w:r>
              <w:t>Tailwind CSS + shadcn/ui</w:t>
            </w:r>
          </w:p>
        </w:tc>
        <w:tc>
          <w:tcPr>
            <w:tcW w:type="dxa" w:w="3041"/>
            <w:shd w:val="clear" w:color="auto" w:fill="EBF5FB"/>
          </w:tcPr>
          <w:p>
            <w:r>
              <w:t>Utility-first, accessible component library</w:t>
            </w:r>
          </w:p>
        </w:tc>
      </w:tr>
      <w:tr>
        <w:tc>
          <w:tcPr>
            <w:tcW w:type="dxa" w:w="3041"/>
            <w:shd w:val="clear" w:color="auto" w:fill="F5F5F5"/>
          </w:tcPr>
          <w:p>
            <w:r>
              <w:rPr>
                <w:b/>
              </w:rPr>
              <w:t>State Management</w:t>
            </w:r>
          </w:p>
        </w:tc>
        <w:tc>
          <w:tcPr>
            <w:tcW w:type="dxa" w:w="3041"/>
            <w:shd w:val="clear" w:color="auto" w:fill="F5F5F5"/>
          </w:tcPr>
          <w:p>
            <w:r>
              <w:t>Redux Toolkit + RTK Query</w:t>
            </w:r>
          </w:p>
        </w:tc>
        <w:tc>
          <w:tcPr>
            <w:tcW w:type="dxa" w:w="3041"/>
            <w:shd w:val="clear" w:color="auto" w:fill="F5F5F5"/>
          </w:tcPr>
          <w:p>
            <w:r>
              <w:t>Global state, caching, and API hooks</w:t>
            </w:r>
          </w:p>
        </w:tc>
      </w:tr>
      <w:tr>
        <w:tc>
          <w:tcPr>
            <w:tcW w:type="dxa" w:w="3041"/>
            <w:shd w:val="clear" w:color="auto" w:fill="EBF5FB"/>
          </w:tcPr>
          <w:p>
            <w:r>
              <w:rPr>
                <w:b/>
              </w:rPr>
              <w:t>Charts</w:t>
            </w:r>
          </w:p>
        </w:tc>
        <w:tc>
          <w:tcPr>
            <w:tcW w:type="dxa" w:w="3041"/>
            <w:shd w:val="clear" w:color="auto" w:fill="EBF5FB"/>
          </w:tcPr>
          <w:p>
            <w:r>
              <w:t>Recharts + D3.js</w:t>
            </w:r>
          </w:p>
        </w:tc>
        <w:tc>
          <w:tcPr>
            <w:tcW w:type="dxa" w:w="3041"/>
            <w:shd w:val="clear" w:color="auto" w:fill="EBF5FB"/>
          </w:tcPr>
          <w:p>
            <w:r>
              <w:t>Fraud trend graphs, heatmaps, SHAP waterfall charts</w:t>
            </w:r>
          </w:p>
        </w:tc>
      </w:tr>
      <w:tr>
        <w:tc>
          <w:tcPr>
            <w:tcW w:type="dxa" w:w="3041"/>
            <w:shd w:val="clear" w:color="auto" w:fill="F5F5F5"/>
          </w:tcPr>
          <w:p>
            <w:r>
              <w:rPr>
                <w:b/>
              </w:rPr>
              <w:t>Auth</w:t>
            </w:r>
          </w:p>
        </w:tc>
        <w:tc>
          <w:tcPr>
            <w:tcW w:type="dxa" w:w="3041"/>
            <w:shd w:val="clear" w:color="auto" w:fill="F5F5F5"/>
          </w:tcPr>
          <w:p>
            <w:r>
              <w:t>Keycloak JS Adapter / JWT</w:t>
            </w:r>
          </w:p>
        </w:tc>
        <w:tc>
          <w:tcPr>
            <w:tcW w:type="dxa" w:w="3041"/>
            <w:shd w:val="clear" w:color="auto" w:fill="F5F5F5"/>
          </w:tcPr>
          <w:p>
            <w:r>
              <w:t>SSO, RBAC, token refresh</w:t>
            </w:r>
          </w:p>
        </w:tc>
      </w:tr>
      <w:tr>
        <w:tc>
          <w:tcPr>
            <w:tcW w:type="dxa" w:w="3041"/>
            <w:shd w:val="clear" w:color="auto" w:fill="EBF5FB"/>
          </w:tcPr>
          <w:p>
            <w:r>
              <w:rPr>
                <w:b/>
              </w:rPr>
              <w:t>Real-time</w:t>
            </w:r>
          </w:p>
        </w:tc>
        <w:tc>
          <w:tcPr>
            <w:tcW w:type="dxa" w:w="3041"/>
            <w:shd w:val="clear" w:color="auto" w:fill="EBF5FB"/>
          </w:tcPr>
          <w:p>
            <w:r>
              <w:t>WebSocket (Socket.IO client)</w:t>
            </w:r>
          </w:p>
        </w:tc>
        <w:tc>
          <w:tcPr>
            <w:tcW w:type="dxa" w:w="3041"/>
            <w:shd w:val="clear" w:color="auto" w:fill="EBF5FB"/>
          </w:tcPr>
          <w:p>
            <w:r>
              <w:t>Live alert feed, dashboard KPI ticker</w:t>
            </w:r>
          </w:p>
        </w:tc>
      </w:tr>
      <w:tr>
        <w:tc>
          <w:tcPr>
            <w:tcW w:type="dxa" w:w="3041"/>
            <w:shd w:val="clear" w:color="auto" w:fill="F5F5F5"/>
          </w:tcPr>
          <w:p>
            <w:r>
              <w:rPr>
                <w:b/>
              </w:rPr>
              <w:t>Testing</w:t>
            </w:r>
          </w:p>
        </w:tc>
        <w:tc>
          <w:tcPr>
            <w:tcW w:type="dxa" w:w="3041"/>
            <w:shd w:val="clear" w:color="auto" w:fill="F5F5F5"/>
          </w:tcPr>
          <w:p>
            <w:r>
              <w:t>Vitest + React Testing Library</w:t>
            </w:r>
          </w:p>
        </w:tc>
        <w:tc>
          <w:tcPr>
            <w:tcW w:type="dxa" w:w="3041"/>
            <w:shd w:val="clear" w:color="auto" w:fill="F5F5F5"/>
          </w:tcPr>
          <w:p>
            <w:r>
              <w:t>Unit &amp; integration tests</w:t>
            </w:r>
          </w:p>
        </w:tc>
      </w:tr>
      <w:tr>
        <w:tc>
          <w:tcPr>
            <w:tcW w:type="dxa" w:w="3041"/>
            <w:shd w:val="clear" w:color="auto" w:fill="EBF5FB"/>
          </w:tcPr>
          <w:p>
            <w:r>
              <w:rPr>
                <w:b/>
              </w:rPr>
              <w:t>Deployment</w:t>
            </w:r>
          </w:p>
        </w:tc>
        <w:tc>
          <w:tcPr>
            <w:tcW w:type="dxa" w:w="3041"/>
            <w:shd w:val="clear" w:color="auto" w:fill="EBF5FB"/>
          </w:tcPr>
          <w:p>
            <w:r>
              <w:t>Docker + Nginx</w:t>
            </w:r>
          </w:p>
        </w:tc>
        <w:tc>
          <w:tcPr>
            <w:tcW w:type="dxa" w:w="3041"/>
            <w:shd w:val="clear" w:color="auto" w:fill="EBF5FB"/>
          </w:tcPr>
          <w:p>
            <w:r>
              <w:t>Static asset serving, SSL termination</w:t>
            </w:r>
          </w:p>
        </w:tc>
      </w:tr>
    </w:tbl>
    <w:p/>
    <w:p>
      <w:pPr>
        <w:pStyle w:val="Heading2"/>
      </w:pPr>
      <w:r>
        <w:t>3.2  Key Pages &amp; Components</w:t>
      </w:r>
    </w:p>
    <w:p>
      <w:pPr>
        <w:pStyle w:val="ListBullet"/>
      </w:pPr>
      <w:r>
        <w:rPr>
          <w:b/>
        </w:rPr>
        <w:t xml:space="preserve">Login / MFA Page: </w:t>
      </w:r>
      <w:r>
        <w:t>Keycloak-powered SSO with optional TOTP second factor.</w:t>
      </w:r>
    </w:p>
    <w:p>
      <w:pPr>
        <w:pStyle w:val="ListBullet"/>
      </w:pPr>
      <w:r>
        <w:rPr>
          <w:b/>
        </w:rPr>
        <w:t xml:space="preserve">Executive Dashboard: </w:t>
      </w:r>
      <w:r>
        <w:t>KPI cards (fraud rate, $$$ saved, model accuracy), time-series chart, world heatmap of flagged transactions.</w:t>
      </w:r>
    </w:p>
    <w:p>
      <w:pPr>
        <w:pStyle w:val="ListBullet"/>
      </w:pPr>
      <w:r>
        <w:rPr>
          <w:b/>
        </w:rPr>
        <w:t xml:space="preserve">Alert Queue: </w:t>
      </w:r>
      <w:r>
        <w:t>Paginated, sortable, filterable table of HIGH/MEDIUM risk transactions. One-click to open Case Detail.</w:t>
      </w:r>
    </w:p>
    <w:p>
      <w:pPr>
        <w:pStyle w:val="ListBullet"/>
      </w:pPr>
      <w:r>
        <w:rPr>
          <w:b/>
        </w:rPr>
        <w:t xml:space="preserve">Case Detail: </w:t>
      </w:r>
      <w:r>
        <w:t>Full transaction details, SHAP waterfall chart, similar past cases, analyst note editor, action buttons (Confirm/FP/Escalate).</w:t>
      </w:r>
    </w:p>
    <w:p>
      <w:pPr>
        <w:pStyle w:val="ListBullet"/>
      </w:pPr>
      <w:r>
        <w:rPr>
          <w:b/>
        </w:rPr>
        <w:t xml:space="preserve">Model Performance: </w:t>
      </w:r>
      <w:r>
        <w:t>ROC curve, Precision-Recall curve, confusion matrix, drift monitor.</w:t>
      </w:r>
    </w:p>
    <w:p>
      <w:pPr>
        <w:pStyle w:val="ListBullet"/>
      </w:pPr>
      <w:r>
        <w:rPr>
          <w:b/>
        </w:rPr>
        <w:t xml:space="preserve">Rules Engine UI: </w:t>
      </w:r>
      <w:r>
        <w:t>No-code rule builder: drag-and-drop condition blocks, live preview.</w:t>
      </w:r>
    </w:p>
    <w:p>
      <w:pPr>
        <w:pStyle w:val="ListBullet"/>
      </w:pPr>
      <w:r>
        <w:rPr>
          <w:b/>
        </w:rPr>
        <w:t xml:space="preserve">User &amp; Role Management: </w:t>
      </w:r>
      <w:r>
        <w:t>Admin panel for user CRUD, role assignments, API key management.</w:t>
      </w:r>
    </w:p>
    <w:p>
      <w:pPr>
        <w:pStyle w:val="ListBullet"/>
      </w:pPr>
      <w:r>
        <w:rPr>
          <w:b/>
        </w:rPr>
        <w:t xml:space="preserve">Audit Log Viewer: </w:t>
      </w:r>
      <w:r>
        <w:t>Immutable, searchable audit trail of all analyst and system actions.</w:t>
      </w:r>
    </w:p>
    <w:p>
      <w:pPr>
        <w:pStyle w:val="ListBullet"/>
      </w:pPr>
      <w:r>
        <w:rPr>
          <w:b/>
        </w:rPr>
        <w:t xml:space="preserve">Settings / Config: </w:t>
      </w:r>
      <w:r>
        <w:t>Threshold sliders, notification preferences, data retention policies.</w:t>
      </w:r>
    </w:p>
    <w:p/>
    <w:p>
      <w:pPr>
        <w:pStyle w:val="Heading2"/>
      </w:pPr>
      <w:r>
        <w:t>3.3  Folder Structure</w:t>
      </w:r>
    </w:p>
    <w:p>
      <w:r>
        <w:rPr>
          <w:rFonts w:ascii="Courier New" w:hAnsi="Courier New"/>
          <w:sz w:val="18"/>
        </w:rPr>
        <w:t>src/</w:t>
        <w:br/>
        <w:t>├── app/               # Redux store, root router</w:t>
        <w:br/>
        <w:t>├── assets/            # Icons, images, fonts</w:t>
        <w:br/>
        <w:t>├── components/</w:t>
        <w:br/>
        <w:t>│   ├── common/        # Button, Modal, Spinner, Badge</w:t>
        <w:br/>
        <w:t>│   ├── charts/        # FraudTrendChart, ShapWaterfall, RocCurve</w:t>
        <w:br/>
        <w:t>│   ├── layout/        # Sidebar, TopNav, Footer</w:t>
        <w:br/>
        <w:t>│   └── tables/        # AlertTable, AuditLogTable</w:t>
        <w:br/>
        <w:t>├── features/</w:t>
        <w:br/>
        <w:t>│   ├── alerts/        # Alert slice, components, hooks</w:t>
        <w:br/>
        <w:t>│   ├── cases/         # Case detail, notes, actions</w:t>
        <w:br/>
        <w:t>│   ├── dashboard/     # KPI cards, overview panels</w:t>
        <w:br/>
        <w:t>│   ├── models/        # Model performance pages</w:t>
        <w:br/>
        <w:t>│   └── auth/          # Login, token management</w:t>
        <w:br/>
        <w:t>├── hooks/             # useWebSocket, usePermissions</w:t>
        <w:br/>
        <w:t>├── pages/             # Route-level page components</w:t>
        <w:br/>
        <w:t>├── services/          # Axios instances, API base config</w:t>
        <w:br/>
        <w:t>├── types/             # Global TypeScript types/interfaces</w:t>
        <w:br/>
        <w:t>└── utils/             # Formatters, validators, constants</w:t>
        <w:br/>
      </w:r>
    </w:p>
    <w:p>
      <w:r>
        <w:br w:type="page"/>
      </w:r>
    </w:p>
    <w:p>
      <w:pPr>
        <w:pStyle w:val="Heading1"/>
      </w:pPr>
      <w:r>
        <w:rPr>
          <w:color w:val="1A276C"/>
        </w:rPr>
        <w:t>4. Backend Breakdown</w:t>
      </w:r>
    </w:p>
    <w:p>
      <w:r>
        <w:t>The backend follows a microservices architecture deployed on Kubernetes. Each service is independently deployable, communicates via REST or Kafka, and exposes Prometheus metrics.</w:t>
      </w:r>
    </w:p>
    <w:p>
      <w:pPr>
        <w:pStyle w:val="Heading2"/>
      </w:pPr>
      <w:r>
        <w:t>4.1  Technology Stack</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276C"/>
          </w:tcPr>
          <w:p>
            <w:r>
              <w:rPr>
                <w:b/>
                <w:color w:val="FFFFFF"/>
              </w:rPr>
              <w:t>Service</w:t>
            </w:r>
          </w:p>
        </w:tc>
        <w:tc>
          <w:tcPr>
            <w:tcW w:type="dxa" w:w="3041"/>
            <w:shd w:val="clear" w:color="auto" w:fill="1A276C"/>
          </w:tcPr>
          <w:p>
            <w:r>
              <w:rPr>
                <w:b/>
                <w:color w:val="FFFFFF"/>
              </w:rPr>
              <w:t>Technology</w:t>
            </w:r>
          </w:p>
        </w:tc>
        <w:tc>
          <w:tcPr>
            <w:tcW w:type="dxa" w:w="3041"/>
            <w:shd w:val="clear" w:color="auto" w:fill="1A276C"/>
          </w:tcPr>
          <w:p>
            <w:r>
              <w:rPr>
                <w:b/>
                <w:color w:val="FFFFFF"/>
              </w:rPr>
              <w:t>Responsibility</w:t>
            </w:r>
          </w:p>
        </w:tc>
      </w:tr>
      <w:tr>
        <w:tc>
          <w:tcPr>
            <w:tcW w:type="dxa" w:w="3041"/>
            <w:shd w:val="clear" w:color="auto" w:fill="EBF0FA"/>
          </w:tcPr>
          <w:p>
            <w:r>
              <w:rPr>
                <w:b/>
              </w:rPr>
              <w:t>API Gateway</w:t>
            </w:r>
          </w:p>
        </w:tc>
        <w:tc>
          <w:tcPr>
            <w:tcW w:type="dxa" w:w="3041"/>
            <w:shd w:val="clear" w:color="auto" w:fill="EBF0FA"/>
          </w:tcPr>
          <w:p>
            <w:r>
              <w:t>Kong / AWS API GW</w:t>
            </w:r>
          </w:p>
        </w:tc>
        <w:tc>
          <w:tcPr>
            <w:tcW w:type="dxa" w:w="3041"/>
            <w:shd w:val="clear" w:color="auto" w:fill="EBF0FA"/>
          </w:tcPr>
          <w:p>
            <w:r>
              <w:t>Rate limiting, auth, routing, SSL</w:t>
            </w:r>
          </w:p>
        </w:tc>
      </w:tr>
      <w:tr>
        <w:tc>
          <w:tcPr>
            <w:tcW w:type="dxa" w:w="3041"/>
            <w:shd w:val="clear" w:color="auto" w:fill="F5F5F5"/>
          </w:tcPr>
          <w:p>
            <w:r>
              <w:rPr>
                <w:b/>
              </w:rPr>
              <w:t>Core API</w:t>
            </w:r>
          </w:p>
        </w:tc>
        <w:tc>
          <w:tcPr>
            <w:tcW w:type="dxa" w:w="3041"/>
            <w:shd w:val="clear" w:color="auto" w:fill="F5F5F5"/>
          </w:tcPr>
          <w:p>
            <w:r>
              <w:t>FastAPI (Python 3.11)</w:t>
            </w:r>
          </w:p>
        </w:tc>
        <w:tc>
          <w:tcPr>
            <w:tcW w:type="dxa" w:w="3041"/>
            <w:shd w:val="clear" w:color="auto" w:fill="F5F5F5"/>
          </w:tcPr>
          <w:p>
            <w:r>
              <w:t>Transaction intake, case management REST endpoints</w:t>
            </w:r>
          </w:p>
        </w:tc>
      </w:tr>
      <w:tr>
        <w:tc>
          <w:tcPr>
            <w:tcW w:type="dxa" w:w="3041"/>
            <w:shd w:val="clear" w:color="auto" w:fill="EBF0FA"/>
          </w:tcPr>
          <w:p>
            <w:r>
              <w:rPr>
                <w:b/>
              </w:rPr>
              <w:t>ML Inference Service</w:t>
            </w:r>
          </w:p>
        </w:tc>
        <w:tc>
          <w:tcPr>
            <w:tcW w:type="dxa" w:w="3041"/>
            <w:shd w:val="clear" w:color="auto" w:fill="EBF0FA"/>
          </w:tcPr>
          <w:p>
            <w:r>
              <w:t>FastAPI + ONNX Runtime</w:t>
            </w:r>
          </w:p>
        </w:tc>
        <w:tc>
          <w:tcPr>
            <w:tcW w:type="dxa" w:w="3041"/>
            <w:shd w:val="clear" w:color="auto" w:fill="EBF0FA"/>
          </w:tcPr>
          <w:p>
            <w:r>
              <w:t>Model serving, SHAP explanation generation</w:t>
            </w:r>
          </w:p>
        </w:tc>
      </w:tr>
      <w:tr>
        <w:tc>
          <w:tcPr>
            <w:tcW w:type="dxa" w:w="3041"/>
            <w:shd w:val="clear" w:color="auto" w:fill="F5F5F5"/>
          </w:tcPr>
          <w:p>
            <w:r>
              <w:rPr>
                <w:b/>
              </w:rPr>
              <w:t>Feature Store</w:t>
            </w:r>
          </w:p>
        </w:tc>
        <w:tc>
          <w:tcPr>
            <w:tcW w:type="dxa" w:w="3041"/>
            <w:shd w:val="clear" w:color="auto" w:fill="F5F5F5"/>
          </w:tcPr>
          <w:p>
            <w:r>
              <w:t>Feast + Redis + S3</w:t>
            </w:r>
          </w:p>
        </w:tc>
        <w:tc>
          <w:tcPr>
            <w:tcW w:type="dxa" w:w="3041"/>
            <w:shd w:val="clear" w:color="auto" w:fill="F5F5F5"/>
          </w:tcPr>
          <w:p>
            <w:r>
              <w:t>Online (Redis) &amp; offline (S3 Parquet) feature store</w:t>
            </w:r>
          </w:p>
        </w:tc>
      </w:tr>
      <w:tr>
        <w:tc>
          <w:tcPr>
            <w:tcW w:type="dxa" w:w="3041"/>
            <w:shd w:val="clear" w:color="auto" w:fill="EBF0FA"/>
          </w:tcPr>
          <w:p>
            <w:r>
              <w:rPr>
                <w:b/>
              </w:rPr>
              <w:t>Stream Processing</w:t>
            </w:r>
          </w:p>
        </w:tc>
        <w:tc>
          <w:tcPr>
            <w:tcW w:type="dxa" w:w="3041"/>
            <w:shd w:val="clear" w:color="auto" w:fill="EBF0FA"/>
          </w:tcPr>
          <w:p>
            <w:r>
              <w:t>Apache Kafka + Faust</w:t>
            </w:r>
          </w:p>
        </w:tc>
        <w:tc>
          <w:tcPr>
            <w:tcW w:type="dxa" w:w="3041"/>
            <w:shd w:val="clear" w:color="auto" w:fill="EBF0FA"/>
          </w:tcPr>
          <w:p>
            <w:r>
              <w:t>High-throughput transaction event streaming</w:t>
            </w:r>
          </w:p>
        </w:tc>
      </w:tr>
      <w:tr>
        <w:tc>
          <w:tcPr>
            <w:tcW w:type="dxa" w:w="3041"/>
            <w:shd w:val="clear" w:color="auto" w:fill="F5F5F5"/>
          </w:tcPr>
          <w:p>
            <w:r>
              <w:rPr>
                <w:b/>
              </w:rPr>
              <w:t>Workflow Orchestration</w:t>
            </w:r>
          </w:p>
        </w:tc>
        <w:tc>
          <w:tcPr>
            <w:tcW w:type="dxa" w:w="3041"/>
            <w:shd w:val="clear" w:color="auto" w:fill="F5F5F5"/>
          </w:tcPr>
          <w:p>
            <w:r>
              <w:t>Apache Airflow</w:t>
            </w:r>
          </w:p>
        </w:tc>
        <w:tc>
          <w:tcPr>
            <w:tcW w:type="dxa" w:w="3041"/>
            <w:shd w:val="clear" w:color="auto" w:fill="F5F5F5"/>
          </w:tcPr>
          <w:p>
            <w:r>
              <w:t>Retraining DAGs, batch scoring, data quality checks</w:t>
            </w:r>
          </w:p>
        </w:tc>
      </w:tr>
      <w:tr>
        <w:tc>
          <w:tcPr>
            <w:tcW w:type="dxa" w:w="3041"/>
            <w:shd w:val="clear" w:color="auto" w:fill="EBF0FA"/>
          </w:tcPr>
          <w:p>
            <w:r>
              <w:rPr>
                <w:b/>
              </w:rPr>
              <w:t>Model Registry</w:t>
            </w:r>
          </w:p>
        </w:tc>
        <w:tc>
          <w:tcPr>
            <w:tcW w:type="dxa" w:w="3041"/>
            <w:shd w:val="clear" w:color="auto" w:fill="EBF0FA"/>
          </w:tcPr>
          <w:p>
            <w:r>
              <w:t>MLflow</w:t>
            </w:r>
          </w:p>
        </w:tc>
        <w:tc>
          <w:tcPr>
            <w:tcW w:type="dxa" w:w="3041"/>
            <w:shd w:val="clear" w:color="auto" w:fill="EBF0FA"/>
          </w:tcPr>
          <w:p>
            <w:r>
              <w:t>Model versioning, staging, production promotion</w:t>
            </w:r>
          </w:p>
        </w:tc>
      </w:tr>
      <w:tr>
        <w:tc>
          <w:tcPr>
            <w:tcW w:type="dxa" w:w="3041"/>
            <w:shd w:val="clear" w:color="auto" w:fill="F5F5F5"/>
          </w:tcPr>
          <w:p>
            <w:r>
              <w:rPr>
                <w:b/>
              </w:rPr>
              <w:t>Authentication</w:t>
            </w:r>
          </w:p>
        </w:tc>
        <w:tc>
          <w:tcPr>
            <w:tcW w:type="dxa" w:w="3041"/>
            <w:shd w:val="clear" w:color="auto" w:fill="F5F5F5"/>
          </w:tcPr>
          <w:p>
            <w:r>
              <w:t>Keycloak (OAuth2/OIDC)</w:t>
            </w:r>
          </w:p>
        </w:tc>
        <w:tc>
          <w:tcPr>
            <w:tcW w:type="dxa" w:w="3041"/>
            <w:shd w:val="clear" w:color="auto" w:fill="F5F5F5"/>
          </w:tcPr>
          <w:p>
            <w:r>
              <w:t>SSO, RBAC, JWT token issuance</w:t>
            </w:r>
          </w:p>
        </w:tc>
      </w:tr>
      <w:tr>
        <w:tc>
          <w:tcPr>
            <w:tcW w:type="dxa" w:w="3041"/>
            <w:shd w:val="clear" w:color="auto" w:fill="EBF0FA"/>
          </w:tcPr>
          <w:p>
            <w:r>
              <w:rPr>
                <w:b/>
              </w:rPr>
              <w:t>Notification</w:t>
            </w:r>
          </w:p>
        </w:tc>
        <w:tc>
          <w:tcPr>
            <w:tcW w:type="dxa" w:w="3041"/>
            <w:shd w:val="clear" w:color="auto" w:fill="EBF0FA"/>
          </w:tcPr>
          <w:p>
            <w:r>
              <w:t>FastAPI + SendGrid/Twilio</w:t>
            </w:r>
          </w:p>
        </w:tc>
        <w:tc>
          <w:tcPr>
            <w:tcW w:type="dxa" w:w="3041"/>
            <w:shd w:val="clear" w:color="auto" w:fill="EBF0FA"/>
          </w:tcPr>
          <w:p>
            <w:r>
              <w:t>Email &amp; SMS alerting</w:t>
            </w:r>
          </w:p>
        </w:tc>
      </w:tr>
      <w:tr>
        <w:tc>
          <w:tcPr>
            <w:tcW w:type="dxa" w:w="3041"/>
            <w:shd w:val="clear" w:color="auto" w:fill="F5F5F5"/>
          </w:tcPr>
          <w:p>
            <w:r>
              <w:rPr>
                <w:b/>
              </w:rPr>
              <w:t>Containerization</w:t>
            </w:r>
          </w:p>
        </w:tc>
        <w:tc>
          <w:tcPr>
            <w:tcW w:type="dxa" w:w="3041"/>
            <w:shd w:val="clear" w:color="auto" w:fill="F5F5F5"/>
          </w:tcPr>
          <w:p>
            <w:r>
              <w:t>Docker + Kubernetes</w:t>
            </w:r>
          </w:p>
        </w:tc>
        <w:tc>
          <w:tcPr>
            <w:tcW w:type="dxa" w:w="3041"/>
            <w:shd w:val="clear" w:color="auto" w:fill="F5F5F5"/>
          </w:tcPr>
          <w:p>
            <w:r>
              <w:t>Microservice deployment, auto-scaling, HA</w:t>
            </w:r>
          </w:p>
        </w:tc>
      </w:tr>
      <w:tr>
        <w:tc>
          <w:tcPr>
            <w:tcW w:type="dxa" w:w="3041"/>
            <w:shd w:val="clear" w:color="auto" w:fill="EBF0FA"/>
          </w:tcPr>
          <w:p>
            <w:r>
              <w:rPr>
                <w:b/>
              </w:rPr>
              <w:t>CI/CD</w:t>
            </w:r>
          </w:p>
        </w:tc>
        <w:tc>
          <w:tcPr>
            <w:tcW w:type="dxa" w:w="3041"/>
            <w:shd w:val="clear" w:color="auto" w:fill="EBF0FA"/>
          </w:tcPr>
          <w:p>
            <w:r>
              <w:t>GitHub Actions + ArgoCD</w:t>
            </w:r>
          </w:p>
        </w:tc>
        <w:tc>
          <w:tcPr>
            <w:tcW w:type="dxa" w:w="3041"/>
            <w:shd w:val="clear" w:color="auto" w:fill="EBF0FA"/>
          </w:tcPr>
          <w:p>
            <w:r>
              <w:t>Automated testing, build, and GitOps deployment</w:t>
            </w:r>
          </w:p>
        </w:tc>
      </w:tr>
      <w:tr>
        <w:tc>
          <w:tcPr>
            <w:tcW w:type="dxa" w:w="3041"/>
            <w:shd w:val="clear" w:color="auto" w:fill="F5F5F5"/>
          </w:tcPr>
          <w:p>
            <w:r>
              <w:rPr>
                <w:b/>
              </w:rPr>
              <w:t>Monitoring</w:t>
            </w:r>
          </w:p>
        </w:tc>
        <w:tc>
          <w:tcPr>
            <w:tcW w:type="dxa" w:w="3041"/>
            <w:shd w:val="clear" w:color="auto" w:fill="F5F5F5"/>
          </w:tcPr>
          <w:p>
            <w:r>
              <w:t>Prometheus + Grafana</w:t>
            </w:r>
          </w:p>
        </w:tc>
        <w:tc>
          <w:tcPr>
            <w:tcW w:type="dxa" w:w="3041"/>
            <w:shd w:val="clear" w:color="auto" w:fill="F5F5F5"/>
          </w:tcPr>
          <w:p>
            <w:r>
              <w:t>Metrics, dashboards, alerting rules</w:t>
            </w:r>
          </w:p>
        </w:tc>
      </w:tr>
      <w:tr>
        <w:tc>
          <w:tcPr>
            <w:tcW w:type="dxa" w:w="3041"/>
            <w:shd w:val="clear" w:color="auto" w:fill="EBF0FA"/>
          </w:tcPr>
          <w:p>
            <w:r>
              <w:rPr>
                <w:b/>
              </w:rPr>
              <w:t>Logging</w:t>
            </w:r>
          </w:p>
        </w:tc>
        <w:tc>
          <w:tcPr>
            <w:tcW w:type="dxa" w:w="3041"/>
            <w:shd w:val="clear" w:color="auto" w:fill="EBF0FA"/>
          </w:tcPr>
          <w:p>
            <w:r>
              <w:t>ELK Stack (Elasticsearch, Logstash, Kibana)</w:t>
            </w:r>
          </w:p>
        </w:tc>
        <w:tc>
          <w:tcPr>
            <w:tcW w:type="dxa" w:w="3041"/>
            <w:shd w:val="clear" w:color="auto" w:fill="EBF0FA"/>
          </w:tcPr>
          <w:p>
            <w:r>
              <w:t>Centralized log aggregation</w:t>
            </w:r>
          </w:p>
        </w:tc>
      </w:tr>
    </w:tbl>
    <w:p/>
    <w:p>
      <w:pPr>
        <w:pStyle w:val="Heading2"/>
      </w:pPr>
      <w:r>
        <w:t>4.2  Microservices Detail</w:t>
      </w:r>
    </w:p>
    <w:p>
      <w:pPr>
        <w:pStyle w:val="Heading3"/>
      </w:pPr>
      <w:r>
        <w:t>4.2.1  Transaction Ingestion Service</w:t>
      </w:r>
    </w:p>
    <w:p>
      <w:r>
        <w:t>Exposes POST /api/v1/transactions. Validates JSON payload against a Pydantic schema, enriches with IP geo-location, publishes to Kafka topic raw-transactions. Handles 10,000+ TPS.</w:t>
      </w:r>
    </w:p>
    <w:p>
      <w:pPr>
        <w:pStyle w:val="ListBullet"/>
      </w:pPr>
      <w:r>
        <w:t>POST /api/v1/transactions — Submit new transaction</w:t>
      </w:r>
    </w:p>
    <w:p>
      <w:pPr>
        <w:pStyle w:val="ListBullet"/>
      </w:pPr>
      <w:r>
        <w:t>GET  /api/v1/transactions/{id} — Retrieve transaction record</w:t>
      </w:r>
    </w:p>
    <w:p>
      <w:pPr>
        <w:pStyle w:val="ListBullet"/>
      </w:pPr>
      <w:r>
        <w:t>GET  /api/v1/transactions?filter=... — Search transactions</w:t>
      </w:r>
    </w:p>
    <w:p>
      <w:pPr>
        <w:pStyle w:val="Heading3"/>
      </w:pPr>
      <w:r>
        <w:t>4.2.2  Feature Engineering Service</w:t>
      </w:r>
    </w:p>
    <w:p>
      <w:r>
        <w:t>Consumes raw-transactions Kafka topic. Computes 80+ features using sliding-window aggregations stored in Redis (velocity checks) and pulls historical profiles from the offline feature store (S3).</w:t>
      </w:r>
    </w:p>
    <w:p>
      <w:pPr>
        <w:pStyle w:val="ListBullet"/>
      </w:pPr>
      <w:r>
        <w:t>Amount z-score vs. 30-day user mean</w:t>
      </w:r>
    </w:p>
    <w:p>
      <w:pPr>
        <w:pStyle w:val="ListBullet"/>
      </w:pPr>
      <w:r>
        <w:t>Transactions per hour / per device</w:t>
      </w:r>
    </w:p>
    <w:p>
      <w:pPr>
        <w:pStyle w:val="ListBullet"/>
      </w:pPr>
      <w:r>
        <w:t>Geo-velocity (impossible travel detection)</w:t>
      </w:r>
    </w:p>
    <w:p>
      <w:pPr>
        <w:pStyle w:val="ListBullet"/>
      </w:pPr>
      <w:r>
        <w:t>Merchant Category Code (MCC) risk score</w:t>
      </w:r>
    </w:p>
    <w:p>
      <w:pPr>
        <w:pStyle w:val="ListBullet"/>
      </w:pPr>
      <w:r>
        <w:t>Device fingerprint anomaly flag</w:t>
      </w:r>
    </w:p>
    <w:p>
      <w:pPr>
        <w:pStyle w:val="ListBullet"/>
      </w:pPr>
      <w:r>
        <w:t>Card-not-present indicator</w:t>
      </w:r>
    </w:p>
    <w:p>
      <w:pPr>
        <w:pStyle w:val="ListBullet"/>
      </w:pPr>
      <w:r>
        <w:t>Day-of-week / hour-of-day encoding</w:t>
      </w:r>
    </w:p>
    <w:p>
      <w:pPr>
        <w:pStyle w:val="Heading3"/>
      </w:pPr>
      <w:r>
        <w:t>4.2.3  Model Inference Service</w:t>
      </w:r>
    </w:p>
    <w:p>
      <w:r>
        <w:t>Loads ONNX models from MLflow registry at startup. Accepts feature vectors, returns fraud probability, top SHAP features, and recommended action. Caches recent predictions in Redis.</w:t>
      </w:r>
    </w:p>
    <w:p>
      <w:pPr>
        <w:pStyle w:val="ListBullet"/>
      </w:pPr>
      <w:r>
        <w:t>POST /api/v1/predict — Single transaction inference</w:t>
      </w:r>
    </w:p>
    <w:p>
      <w:pPr>
        <w:pStyle w:val="ListBullet"/>
      </w:pPr>
      <w:r>
        <w:t>POST /api/v1/predict/batch — Batch scoring</w:t>
      </w:r>
    </w:p>
    <w:p>
      <w:pPr>
        <w:pStyle w:val="ListBullet"/>
      </w:pPr>
      <w:r>
        <w:t>GET  /api/v1/models/current — Active model metadata</w:t>
      </w:r>
    </w:p>
    <w:p>
      <w:pPr>
        <w:pStyle w:val="Heading3"/>
      </w:pPr>
      <w:r>
        <w:t>4.2.4  Case Management Service</w:t>
      </w:r>
    </w:p>
    <w:p>
      <w:r>
        <w:t>Stores and manages fraud cases (PostgreSQL). Exposes CRUD endpoints for cases, analyst notes, attachments, and status transitions. Emits domain events on status change.</w:t>
      </w:r>
    </w:p>
    <w:p>
      <w:pPr>
        <w:pStyle w:val="ListBullet"/>
      </w:pPr>
      <w:r>
        <w:t>GET  /api/v1/cases — List cases with filters</w:t>
      </w:r>
    </w:p>
    <w:p>
      <w:pPr>
        <w:pStyle w:val="ListBullet"/>
      </w:pPr>
      <w:r>
        <w:t>GET  /api/v1/cases/{id} — Case detail with history</w:t>
      </w:r>
    </w:p>
    <w:p>
      <w:pPr>
        <w:pStyle w:val="ListBullet"/>
      </w:pPr>
      <w:r>
        <w:t>PATCH /api/v1/cases/{id} — Update status / add note</w:t>
      </w:r>
    </w:p>
    <w:p>
      <w:pPr>
        <w:pStyle w:val="ListBullet"/>
      </w:pPr>
      <w:r>
        <w:t>POST  /api/v1/cases/{id}/escalate — Escalate case</w:t>
      </w:r>
    </w:p>
    <w:p>
      <w:pPr>
        <w:pStyle w:val="Heading3"/>
      </w:pPr>
      <w:r>
        <w:t>4.2.5  Notification Service</w:t>
      </w:r>
    </w:p>
    <w:p>
      <w:r>
        <w:t>Subscribes to Kafka topic fraud-alerts. Sends email (SendGrid), SMS (Twilio), and Slack notifications based on configurable templates and user preferences.</w:t>
      </w:r>
    </w:p>
    <w:p>
      <w:pPr>
        <w:pStyle w:val="ListBullet"/>
      </w:pPr>
      <w:r>
        <w:t>Template-driven email/SMS/Slack alerts</w:t>
      </w:r>
    </w:p>
    <w:p>
      <w:pPr>
        <w:pStyle w:val="ListBullet"/>
      </w:pPr>
      <w:r>
        <w:t>Digest mode for low-priority alerts</w:t>
      </w:r>
    </w:p>
    <w:p>
      <w:pPr>
        <w:pStyle w:val="ListBullet"/>
      </w:pPr>
      <w:r>
        <w:t>Retry with exponential back-off on failure</w:t>
      </w:r>
    </w:p>
    <w:p/>
    <w:p>
      <w:pPr>
        <w:pStyle w:val="Heading2"/>
      </w:pPr>
      <w:r>
        <w:t>4.3  Backend Folder Structure</w:t>
      </w:r>
    </w:p>
    <w:p>
      <w:r>
        <w:rPr>
          <w:rFonts w:ascii="Courier New" w:hAnsi="Courier New"/>
          <w:sz w:val="18"/>
        </w:rPr>
        <w:t>backend/</w:t>
        <w:br/>
        <w:t>├── gateway/               # Kong config / custom plugins</w:t>
        <w:br/>
        <w:t>├── services/</w:t>
        <w:br/>
        <w:t>│   ├── ingestion/         # Transaction intake FastAPI app</w:t>
        <w:br/>
        <w:t>│   │   ├── routers/</w:t>
        <w:br/>
        <w:t>│   │   ├── schemas/</w:t>
        <w:br/>
        <w:t>│   │   ├── kafka/</w:t>
        <w:br/>
        <w:t>│   │   └── main.py</w:t>
        <w:br/>
        <w:t>│   ├── feature_engineering/</w:t>
        <w:br/>
        <w:t>│   │   ├── pipelines/</w:t>
        <w:br/>
        <w:t>│   │   ├── aggregators/</w:t>
        <w:br/>
        <w:t>│   │   └── feast_config/</w:t>
        <w:br/>
        <w:t>│   ├── inference/         # ML model serving</w:t>
        <w:br/>
        <w:t>│   │   ├── models/        # ONNX model files</w:t>
        <w:br/>
        <w:t>│   │   ├── explainability/ # SHAP wrappers</w:t>
        <w:br/>
        <w:t>│   │   └── routers/</w:t>
        <w:br/>
        <w:t>│   ├── case_management/</w:t>
        <w:br/>
        <w:t>│   │   ├── routers/</w:t>
        <w:br/>
        <w:t>│   │   ├── models/        # SQLAlchemy ORM</w:t>
        <w:br/>
        <w:t>│   │   └── events/</w:t>
        <w:br/>
        <w:t>│   ├── notification/</w:t>
        <w:br/>
        <w:t>│   │   ├── templates/</w:t>
        <w:br/>
        <w:t>│   │   └── channels/</w:t>
        <w:br/>
        <w:t>│   └── auth/              # Keycloak integration helpers</w:t>
        <w:br/>
        <w:t>├── ml/</w:t>
        <w:br/>
        <w:t>│   ├── training/          # Model training scripts</w:t>
        <w:br/>
        <w:t>│   ├── evaluation/        # Metrics, backtesting</w:t>
        <w:br/>
        <w:t>│   └── airflow_dags/      # Retraining &amp; scoring DAGs</w:t>
        <w:br/>
        <w:t>├── infra/</w:t>
        <w:br/>
        <w:t>│   ├── kubernetes/        # Helm charts, manifests</w:t>
        <w:br/>
        <w:t>│   ├── terraform/         # Cloud infrastructure as code</w:t>
        <w:br/>
        <w:t>│   └── monitoring/        # Prometheus rules, Grafana dashboards</w:t>
        <w:br/>
        <w:t>└── tests/</w:t>
        <w:br/>
        <w:t xml:space="preserve">    ├── unit/</w:t>
        <w:br/>
        <w:t xml:space="preserve">    ├── integration/</w:t>
        <w:br/>
        <w:t xml:space="preserve">    └── load/              # Locust load tests</w:t>
        <w:br/>
      </w:r>
    </w:p>
    <w:p>
      <w:r>
        <w:br w:type="page"/>
      </w:r>
    </w:p>
    <w:p>
      <w:pPr>
        <w:pStyle w:val="Heading1"/>
      </w:pPr>
      <w:r>
        <w:rPr>
          <w:color w:val="1A276C"/>
        </w:rPr>
        <w:t>5. Database Breakdown</w:t>
      </w:r>
    </w:p>
    <w:p>
      <w:r>
        <w:t>The system uses a polyglot persistence strategy — each database is chosen to fit its specific access pattern, ensuring performance, scalability, and data integrity.</w:t>
      </w:r>
    </w:p>
    <w:p>
      <w:pPr>
        <w:pStyle w:val="Heading2"/>
      </w:pPr>
      <w:r>
        <w:t>5.1  Database Summary Table</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2E7D32"/>
          </w:tcPr>
          <w:p>
            <w:r>
              <w:rPr>
                <w:b/>
                <w:color w:val="FFFFFF"/>
              </w:rPr>
              <w:t>Database</w:t>
            </w:r>
          </w:p>
        </w:tc>
        <w:tc>
          <w:tcPr>
            <w:tcW w:type="dxa" w:w="3041"/>
            <w:shd w:val="clear" w:color="auto" w:fill="2E7D32"/>
          </w:tcPr>
          <w:p>
            <w:r>
              <w:rPr>
                <w:b/>
                <w:color w:val="FFFFFF"/>
              </w:rPr>
              <w:t>Type</w:t>
            </w:r>
          </w:p>
        </w:tc>
        <w:tc>
          <w:tcPr>
            <w:tcW w:type="dxa" w:w="3041"/>
            <w:shd w:val="clear" w:color="auto" w:fill="2E7D32"/>
          </w:tcPr>
          <w:p>
            <w:r>
              <w:rPr>
                <w:b/>
                <w:color w:val="FFFFFF"/>
              </w:rPr>
              <w:t>Data Stored</w:t>
            </w:r>
          </w:p>
        </w:tc>
      </w:tr>
      <w:tr>
        <w:tc>
          <w:tcPr>
            <w:tcW w:type="dxa" w:w="3041"/>
            <w:shd w:val="clear" w:color="auto" w:fill="E8F5E9"/>
          </w:tcPr>
          <w:p>
            <w:r>
              <w:rPr>
                <w:b/>
              </w:rPr>
              <w:t>PostgreSQL 15</w:t>
            </w:r>
          </w:p>
        </w:tc>
        <w:tc>
          <w:tcPr>
            <w:tcW w:type="dxa" w:w="3041"/>
            <w:shd w:val="clear" w:color="auto" w:fill="E8F5E9"/>
          </w:tcPr>
          <w:p>
            <w:r>
              <w:t>Primary OLTP</w:t>
            </w:r>
          </w:p>
        </w:tc>
        <w:tc>
          <w:tcPr>
            <w:tcW w:type="dxa" w:w="3041"/>
            <w:shd w:val="clear" w:color="auto" w:fill="E8F5E9"/>
          </w:tcPr>
          <w:p>
            <w:r>
              <w:t>Transactions, Cases, Users, Audit Logs, Rules</w:t>
            </w:r>
          </w:p>
        </w:tc>
      </w:tr>
      <w:tr>
        <w:tc>
          <w:tcPr>
            <w:tcW w:type="dxa" w:w="3041"/>
            <w:shd w:val="clear" w:color="auto" w:fill="F5F5F5"/>
          </w:tcPr>
          <w:p>
            <w:r>
              <w:rPr>
                <w:b/>
              </w:rPr>
              <w:t>Redis 7</w:t>
            </w:r>
          </w:p>
        </w:tc>
        <w:tc>
          <w:tcPr>
            <w:tcW w:type="dxa" w:w="3041"/>
            <w:shd w:val="clear" w:color="auto" w:fill="F5F5F5"/>
          </w:tcPr>
          <w:p>
            <w:r>
              <w:t>In-Memory Cache/Store</w:t>
            </w:r>
          </w:p>
        </w:tc>
        <w:tc>
          <w:tcPr>
            <w:tcW w:type="dxa" w:w="3041"/>
            <w:shd w:val="clear" w:color="auto" w:fill="F5F5F5"/>
          </w:tcPr>
          <w:p>
            <w:r>
              <w:t>Feature aggregates, session cache, prediction cache</w:t>
            </w:r>
          </w:p>
        </w:tc>
      </w:tr>
      <w:tr>
        <w:tc>
          <w:tcPr>
            <w:tcW w:type="dxa" w:w="3041"/>
            <w:shd w:val="clear" w:color="auto" w:fill="E8F5E9"/>
          </w:tcPr>
          <w:p>
            <w:r>
              <w:rPr>
                <w:b/>
              </w:rPr>
              <w:t>Apache Kafka</w:t>
            </w:r>
          </w:p>
        </w:tc>
        <w:tc>
          <w:tcPr>
            <w:tcW w:type="dxa" w:w="3041"/>
            <w:shd w:val="clear" w:color="auto" w:fill="E8F5E9"/>
          </w:tcPr>
          <w:p>
            <w:r>
              <w:t>Event Streaming</w:t>
            </w:r>
          </w:p>
        </w:tc>
        <w:tc>
          <w:tcPr>
            <w:tcW w:type="dxa" w:w="3041"/>
            <w:shd w:val="clear" w:color="auto" w:fill="E8F5E9"/>
          </w:tcPr>
          <w:p>
            <w:r>
              <w:t>Transaction event log, alert topic, feedback topic</w:t>
            </w:r>
          </w:p>
        </w:tc>
      </w:tr>
      <w:tr>
        <w:tc>
          <w:tcPr>
            <w:tcW w:type="dxa" w:w="3041"/>
            <w:shd w:val="clear" w:color="auto" w:fill="F5F5F5"/>
          </w:tcPr>
          <w:p>
            <w:r>
              <w:rPr>
                <w:b/>
              </w:rPr>
              <w:t>Amazon S3 / MinIO</w:t>
            </w:r>
          </w:p>
        </w:tc>
        <w:tc>
          <w:tcPr>
            <w:tcW w:type="dxa" w:w="3041"/>
            <w:shd w:val="clear" w:color="auto" w:fill="F5F5F5"/>
          </w:tcPr>
          <w:p>
            <w:r>
              <w:t>Object/Data Lake</w:t>
            </w:r>
          </w:p>
        </w:tc>
        <w:tc>
          <w:tcPr>
            <w:tcW w:type="dxa" w:w="3041"/>
            <w:shd w:val="clear" w:color="auto" w:fill="F5F5F5"/>
          </w:tcPr>
          <w:p>
            <w:r>
              <w:t>Raw transaction CSVs, model artefacts, Parquet features</w:t>
            </w:r>
          </w:p>
        </w:tc>
      </w:tr>
      <w:tr>
        <w:tc>
          <w:tcPr>
            <w:tcW w:type="dxa" w:w="3041"/>
            <w:shd w:val="clear" w:color="auto" w:fill="E8F5E9"/>
          </w:tcPr>
          <w:p>
            <w:r>
              <w:rPr>
                <w:b/>
              </w:rPr>
              <w:t>Elasticsearch 8</w:t>
            </w:r>
          </w:p>
        </w:tc>
        <w:tc>
          <w:tcPr>
            <w:tcW w:type="dxa" w:w="3041"/>
            <w:shd w:val="clear" w:color="auto" w:fill="E8F5E9"/>
          </w:tcPr>
          <w:p>
            <w:r>
              <w:t>Search &amp; Log Index</w:t>
            </w:r>
          </w:p>
        </w:tc>
        <w:tc>
          <w:tcPr>
            <w:tcW w:type="dxa" w:w="3041"/>
            <w:shd w:val="clear" w:color="auto" w:fill="E8F5E9"/>
          </w:tcPr>
          <w:p>
            <w:r>
              <w:t>Full-text case search, audit log query, log analytics</w:t>
            </w:r>
          </w:p>
        </w:tc>
      </w:tr>
      <w:tr>
        <w:tc>
          <w:tcPr>
            <w:tcW w:type="dxa" w:w="3041"/>
            <w:shd w:val="clear" w:color="auto" w:fill="F5F5F5"/>
          </w:tcPr>
          <w:p>
            <w:r>
              <w:rPr>
                <w:b/>
              </w:rPr>
              <w:t>MLflow DB (SQLite/PG)</w:t>
            </w:r>
          </w:p>
        </w:tc>
        <w:tc>
          <w:tcPr>
            <w:tcW w:type="dxa" w:w="3041"/>
            <w:shd w:val="clear" w:color="auto" w:fill="F5F5F5"/>
          </w:tcPr>
          <w:p>
            <w:r>
              <w:t>Model Registry</w:t>
            </w:r>
          </w:p>
        </w:tc>
        <w:tc>
          <w:tcPr>
            <w:tcW w:type="dxa" w:w="3041"/>
            <w:shd w:val="clear" w:color="auto" w:fill="F5F5F5"/>
          </w:tcPr>
          <w:p>
            <w:r>
              <w:t>Model versions, metrics, parameters, artefact pointers</w:t>
            </w:r>
          </w:p>
        </w:tc>
      </w:tr>
      <w:tr>
        <w:tc>
          <w:tcPr>
            <w:tcW w:type="dxa" w:w="3041"/>
            <w:shd w:val="clear" w:color="auto" w:fill="E8F5E9"/>
          </w:tcPr>
          <w:p>
            <w:r>
              <w:rPr>
                <w:b/>
              </w:rPr>
              <w:t>ClickHouse</w:t>
            </w:r>
          </w:p>
        </w:tc>
        <w:tc>
          <w:tcPr>
            <w:tcW w:type="dxa" w:w="3041"/>
            <w:shd w:val="clear" w:color="auto" w:fill="E8F5E9"/>
          </w:tcPr>
          <w:p>
            <w:r>
              <w:t>OLAP Analytics</w:t>
            </w:r>
          </w:p>
        </w:tc>
        <w:tc>
          <w:tcPr>
            <w:tcW w:type="dxa" w:w="3041"/>
            <w:shd w:val="clear" w:color="auto" w:fill="E8F5E9"/>
          </w:tcPr>
          <w:p>
            <w:r>
              <w:t>Aggregated fraud stats, BI queries, time-series analytics</w:t>
            </w:r>
          </w:p>
        </w:tc>
      </w:tr>
    </w:tbl>
    <w:p/>
    <w:p>
      <w:pPr>
        <w:pStyle w:val="Heading2"/>
      </w:pPr>
      <w:r>
        <w:t>5.2  PostgreSQL — Core Schema</w:t>
      </w:r>
    </w:p>
    <w:p>
      <w:r>
        <w:t>PostgreSQL is the system of record for all business data. Key tables:</w:t>
      </w:r>
    </w:p>
    <w:tbl>
      <w:tblPr>
        <w:tblStyle w:val="TableGrid"/>
        <w:tblW w:type="auto" w:w="0"/>
        <w:tblLook w:firstColumn="1" w:firstRow="1" w:lastColumn="0" w:lastRow="0" w:noHBand="0" w:noVBand="1" w:val="04A0"/>
      </w:tblPr>
      <w:tblGrid>
        <w:gridCol w:w="4561"/>
        <w:gridCol w:w="4561"/>
      </w:tblGrid>
      <w:tr>
        <w:tc>
          <w:tcPr>
            <w:tcW w:type="dxa" w:w="4561"/>
            <w:shd w:val="clear" w:color="auto" w:fill="2E7D32"/>
          </w:tcPr>
          <w:p>
            <w:r>
              <w:rPr>
                <w:b/>
                <w:color w:val="FFFFFF"/>
              </w:rPr>
              <w:t>Table</w:t>
            </w:r>
          </w:p>
        </w:tc>
        <w:tc>
          <w:tcPr>
            <w:tcW w:type="dxa" w:w="4561"/>
            <w:shd w:val="clear" w:color="auto" w:fill="2E7D32"/>
          </w:tcPr>
          <w:p>
            <w:r>
              <w:rPr>
                <w:b/>
                <w:color w:val="FFFFFF"/>
              </w:rPr>
              <w:t>Key Columns</w:t>
            </w:r>
          </w:p>
        </w:tc>
      </w:tr>
      <w:tr>
        <w:tc>
          <w:tcPr>
            <w:tcW w:type="dxa" w:w="4561"/>
            <w:shd w:val="clear" w:color="auto" w:fill="E8F5E9"/>
          </w:tcPr>
          <w:p>
            <w:r>
              <w:rPr>
                <w:b/>
              </w:rPr>
              <w:t>users</w:t>
            </w:r>
          </w:p>
        </w:tc>
        <w:tc>
          <w:tcPr>
            <w:tcW w:type="dxa" w:w="4561"/>
            <w:shd w:val="clear" w:color="auto" w:fill="E8F5E9"/>
          </w:tcPr>
          <w:p>
            <w:r>
              <w:t>id, email, hashed_password, role, is_active, created_at, last_login</w:t>
            </w:r>
          </w:p>
        </w:tc>
      </w:tr>
      <w:tr>
        <w:tc>
          <w:tcPr>
            <w:tcW w:type="dxa" w:w="4561"/>
            <w:shd w:val="clear" w:color="auto" w:fill="F5F5F5"/>
          </w:tcPr>
          <w:p>
            <w:r>
              <w:rPr>
                <w:b/>
              </w:rPr>
              <w:t>roles</w:t>
            </w:r>
          </w:p>
        </w:tc>
        <w:tc>
          <w:tcPr>
            <w:tcW w:type="dxa" w:w="4561"/>
            <w:shd w:val="clear" w:color="auto" w:fill="F5F5F5"/>
          </w:tcPr>
          <w:p>
            <w:r>
              <w:t>id, name, permissions (JSONB)</w:t>
            </w:r>
          </w:p>
        </w:tc>
      </w:tr>
      <w:tr>
        <w:tc>
          <w:tcPr>
            <w:tcW w:type="dxa" w:w="4561"/>
            <w:shd w:val="clear" w:color="auto" w:fill="E8F5E9"/>
          </w:tcPr>
          <w:p>
            <w:r>
              <w:rPr>
                <w:b/>
              </w:rPr>
              <w:t>transactions</w:t>
            </w:r>
          </w:p>
        </w:tc>
        <w:tc>
          <w:tcPr>
            <w:tcW w:type="dxa" w:w="4561"/>
            <w:shd w:val="clear" w:color="auto" w:fill="E8F5E9"/>
          </w:tcPr>
          <w:p>
            <w:r>
              <w:t>id (UUID), user_id, amount, currency, merchant_id, mcc_code, device_id, ip_address, geo_lat, geo_lon, timestamp, status, fraud_score</w:t>
            </w:r>
          </w:p>
        </w:tc>
      </w:tr>
      <w:tr>
        <w:tc>
          <w:tcPr>
            <w:tcW w:type="dxa" w:w="4561"/>
            <w:shd w:val="clear" w:color="auto" w:fill="F5F5F5"/>
          </w:tcPr>
          <w:p>
            <w:r>
              <w:rPr>
                <w:b/>
              </w:rPr>
              <w:t>fraud_cases</w:t>
            </w:r>
          </w:p>
        </w:tc>
        <w:tc>
          <w:tcPr>
            <w:tcW w:type="dxa" w:w="4561"/>
            <w:shd w:val="clear" w:color="auto" w:fill="F5F5F5"/>
          </w:tcPr>
          <w:p>
            <w:r>
              <w:t>id, transaction_id, assigned_to, status (enum), fraud_type, confidence_score, created_at, resolved_at</w:t>
            </w:r>
          </w:p>
        </w:tc>
      </w:tr>
      <w:tr>
        <w:tc>
          <w:tcPr>
            <w:tcW w:type="dxa" w:w="4561"/>
            <w:shd w:val="clear" w:color="auto" w:fill="E8F5E9"/>
          </w:tcPr>
          <w:p>
            <w:r>
              <w:rPr>
                <w:b/>
              </w:rPr>
              <w:t>case_notes</w:t>
            </w:r>
          </w:p>
        </w:tc>
        <w:tc>
          <w:tcPr>
            <w:tcW w:type="dxa" w:w="4561"/>
            <w:shd w:val="clear" w:color="auto" w:fill="E8F5E9"/>
          </w:tcPr>
          <w:p>
            <w:r>
              <w:t>id, case_id, analyst_id, note_text, created_at</w:t>
            </w:r>
          </w:p>
        </w:tc>
      </w:tr>
      <w:tr>
        <w:tc>
          <w:tcPr>
            <w:tcW w:type="dxa" w:w="4561"/>
            <w:shd w:val="clear" w:color="auto" w:fill="F5F5F5"/>
          </w:tcPr>
          <w:p>
            <w:r>
              <w:rPr>
                <w:b/>
              </w:rPr>
              <w:t>alerts</w:t>
            </w:r>
          </w:p>
        </w:tc>
        <w:tc>
          <w:tcPr>
            <w:tcW w:type="dxa" w:w="4561"/>
            <w:shd w:val="clear" w:color="auto" w:fill="F5F5F5"/>
          </w:tcPr>
          <w:p>
            <w:r>
              <w:t>id, transaction_id, severity, channel, sent_at, acknowledged_at</w:t>
            </w:r>
          </w:p>
        </w:tc>
      </w:tr>
      <w:tr>
        <w:tc>
          <w:tcPr>
            <w:tcW w:type="dxa" w:w="4561"/>
            <w:shd w:val="clear" w:color="auto" w:fill="E8F5E9"/>
          </w:tcPr>
          <w:p>
            <w:r>
              <w:rPr>
                <w:b/>
              </w:rPr>
              <w:t>model_predictions</w:t>
            </w:r>
          </w:p>
        </w:tc>
        <w:tc>
          <w:tcPr>
            <w:tcW w:type="dxa" w:w="4561"/>
            <w:shd w:val="clear" w:color="auto" w:fill="E8F5E9"/>
          </w:tcPr>
          <w:p>
            <w:r>
              <w:t>id, transaction_id, model_version, fraud_probability, top_features (JSONB), predicted_at</w:t>
            </w:r>
          </w:p>
        </w:tc>
      </w:tr>
      <w:tr>
        <w:tc>
          <w:tcPr>
            <w:tcW w:type="dxa" w:w="4561"/>
            <w:shd w:val="clear" w:color="auto" w:fill="F5F5F5"/>
          </w:tcPr>
          <w:p>
            <w:r>
              <w:rPr>
                <w:b/>
              </w:rPr>
              <w:t>audit_logs</w:t>
            </w:r>
          </w:p>
        </w:tc>
        <w:tc>
          <w:tcPr>
            <w:tcW w:type="dxa" w:w="4561"/>
            <w:shd w:val="clear" w:color="auto" w:fill="F5F5F5"/>
          </w:tcPr>
          <w:p>
            <w:r>
              <w:t>id, user_id, action, resource_type, resource_id, ip_address, timestamp, old_value (JSONB), new_value (JSONB)</w:t>
            </w:r>
          </w:p>
        </w:tc>
      </w:tr>
      <w:tr>
        <w:tc>
          <w:tcPr>
            <w:tcW w:type="dxa" w:w="4561"/>
            <w:shd w:val="clear" w:color="auto" w:fill="E8F5E9"/>
          </w:tcPr>
          <w:p>
            <w:r>
              <w:rPr>
                <w:b/>
              </w:rPr>
              <w:t>rules</w:t>
            </w:r>
          </w:p>
        </w:tc>
        <w:tc>
          <w:tcPr>
            <w:tcW w:type="dxa" w:w="4561"/>
            <w:shd w:val="clear" w:color="auto" w:fill="E8F5E9"/>
          </w:tcPr>
          <w:p>
            <w:r>
              <w:t>id, name, conditions (JSONB), action, is_active, priority, created_by</w:t>
            </w:r>
          </w:p>
        </w:tc>
      </w:tr>
      <w:tr>
        <w:tc>
          <w:tcPr>
            <w:tcW w:type="dxa" w:w="4561"/>
            <w:shd w:val="clear" w:color="auto" w:fill="F5F5F5"/>
          </w:tcPr>
          <w:p>
            <w:r>
              <w:rPr>
                <w:b/>
              </w:rPr>
              <w:t>merchants</w:t>
            </w:r>
          </w:p>
        </w:tc>
        <w:tc>
          <w:tcPr>
            <w:tcW w:type="dxa" w:w="4561"/>
            <w:shd w:val="clear" w:color="auto" w:fill="F5F5F5"/>
          </w:tcPr>
          <w:p>
            <w:r>
              <w:t>id, name, mcc_code, risk_score, country, created_at</w:t>
            </w:r>
          </w:p>
        </w:tc>
      </w:tr>
    </w:tbl>
    <w:p/>
    <w:p>
      <w:pPr>
        <w:pStyle w:val="Heading2"/>
      </w:pPr>
      <w:r>
        <w:t>5.3  Redis — Caching Strategy</w:t>
      </w:r>
    </w:p>
    <w:p>
      <w:pPr>
        <w:pStyle w:val="ListBullet"/>
      </w:pPr>
      <w:r>
        <w:rPr>
          <w:b/>
        </w:rPr>
        <w:t xml:space="preserve">user:{id}:30d_avg_amount: </w:t>
      </w:r>
      <w:r>
        <w:t>[TTL 24h] 30-day rolling average spend per user</w:t>
      </w:r>
    </w:p>
    <w:p>
      <w:pPr>
        <w:pStyle w:val="ListBullet"/>
      </w:pPr>
      <w:r>
        <w:rPr>
          <w:b/>
        </w:rPr>
        <w:t xml:space="preserve">user:{id}:hourly_txn_count: </w:t>
      </w:r>
      <w:r>
        <w:t>[TTL 1h] Transaction velocity counter (sliding window)</w:t>
      </w:r>
    </w:p>
    <w:p>
      <w:pPr>
        <w:pStyle w:val="ListBullet"/>
      </w:pPr>
      <w:r>
        <w:rPr>
          <w:b/>
        </w:rPr>
        <w:t xml:space="preserve">device:{id}:last_seen_geo: </w:t>
      </w:r>
      <w:r>
        <w:t>[TTL 6h] Last known geo for impossible-travel check</w:t>
      </w:r>
    </w:p>
    <w:p>
      <w:pPr>
        <w:pStyle w:val="ListBullet"/>
      </w:pPr>
      <w:r>
        <w:rPr>
          <w:b/>
        </w:rPr>
        <w:t xml:space="preserve">predict:{txn_id}: </w:t>
      </w:r>
      <w:r>
        <w:t>[TTL 5m] Cached prediction result for deduplication</w:t>
      </w:r>
    </w:p>
    <w:p>
      <w:pPr>
        <w:pStyle w:val="ListBullet"/>
      </w:pPr>
      <w:r>
        <w:rPr>
          <w:b/>
        </w:rPr>
        <w:t xml:space="preserve">session:{token}: </w:t>
      </w:r>
      <w:r>
        <w:t>[TTL 15m] Analyst session cache, refreshed on activity</w:t>
      </w:r>
    </w:p>
    <w:p/>
    <w:p>
      <w:pPr>
        <w:pStyle w:val="Heading2"/>
      </w:pPr>
      <w:r>
        <w:t>5.4  Kafka — Topic Design</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E65100"/>
          </w:tcPr>
          <w:p>
            <w:r>
              <w:rPr>
                <w:b/>
                <w:color w:val="FFFFFF"/>
              </w:rPr>
              <w:t>Topic</w:t>
            </w:r>
          </w:p>
        </w:tc>
        <w:tc>
          <w:tcPr>
            <w:tcW w:type="dxa" w:w="3041"/>
            <w:shd w:val="clear" w:color="auto" w:fill="E65100"/>
          </w:tcPr>
          <w:p>
            <w:r>
              <w:rPr>
                <w:b/>
                <w:color w:val="FFFFFF"/>
              </w:rPr>
              <w:t>Partitions</w:t>
            </w:r>
          </w:p>
        </w:tc>
        <w:tc>
          <w:tcPr>
            <w:tcW w:type="dxa" w:w="3041"/>
            <w:shd w:val="clear" w:color="auto" w:fill="E65100"/>
          </w:tcPr>
          <w:p>
            <w:r>
              <w:rPr>
                <w:b/>
                <w:color w:val="FFFFFF"/>
              </w:rPr>
              <w:t>Description</w:t>
            </w:r>
          </w:p>
        </w:tc>
      </w:tr>
      <w:tr>
        <w:tc>
          <w:tcPr>
            <w:tcW w:type="dxa" w:w="3041"/>
            <w:shd w:val="clear" w:color="auto" w:fill="FBE9E7"/>
          </w:tcPr>
          <w:p>
            <w:r>
              <w:rPr>
                <w:b/>
              </w:rPr>
              <w:t>raw-transactions</w:t>
            </w:r>
          </w:p>
        </w:tc>
        <w:tc>
          <w:tcPr>
            <w:tcW w:type="dxa" w:w="3041"/>
            <w:shd w:val="clear" w:color="auto" w:fill="FBE9E7"/>
          </w:tcPr>
          <w:p>
            <w:r>
              <w:t>3</w:t>
            </w:r>
          </w:p>
        </w:tc>
        <w:tc>
          <w:tcPr>
            <w:tcW w:type="dxa" w:w="3041"/>
            <w:shd w:val="clear" w:color="auto" w:fill="FBE9E7"/>
          </w:tcPr>
          <w:p>
            <w:r>
              <w:t>All incoming payment events (Avro schema)</w:t>
            </w:r>
          </w:p>
        </w:tc>
      </w:tr>
      <w:tr>
        <w:tc>
          <w:tcPr>
            <w:tcW w:type="dxa" w:w="3041"/>
            <w:shd w:val="clear" w:color="auto" w:fill="F5F5F5"/>
          </w:tcPr>
          <w:p>
            <w:r>
              <w:rPr>
                <w:b/>
              </w:rPr>
              <w:t>enriched-transactions</w:t>
            </w:r>
          </w:p>
        </w:tc>
        <w:tc>
          <w:tcPr>
            <w:tcW w:type="dxa" w:w="3041"/>
            <w:shd w:val="clear" w:color="auto" w:fill="F5F5F5"/>
          </w:tcPr>
          <w:p>
            <w:r>
              <w:t>3</w:t>
            </w:r>
          </w:p>
        </w:tc>
        <w:tc>
          <w:tcPr>
            <w:tcW w:type="dxa" w:w="3041"/>
            <w:shd w:val="clear" w:color="auto" w:fill="F5F5F5"/>
          </w:tcPr>
          <w:p>
            <w:r>
              <w:t>Feature-enriched events after Feature Engineering</w:t>
            </w:r>
          </w:p>
        </w:tc>
      </w:tr>
      <w:tr>
        <w:tc>
          <w:tcPr>
            <w:tcW w:type="dxa" w:w="3041"/>
            <w:shd w:val="clear" w:color="auto" w:fill="FBE9E7"/>
          </w:tcPr>
          <w:p>
            <w:r>
              <w:rPr>
                <w:b/>
              </w:rPr>
              <w:t>fraud-alerts</w:t>
            </w:r>
          </w:p>
        </w:tc>
        <w:tc>
          <w:tcPr>
            <w:tcW w:type="dxa" w:w="3041"/>
            <w:shd w:val="clear" w:color="auto" w:fill="FBE9E7"/>
          </w:tcPr>
          <w:p>
            <w:r>
              <w:t>3</w:t>
            </w:r>
          </w:p>
        </w:tc>
        <w:tc>
          <w:tcPr>
            <w:tcW w:type="dxa" w:w="3041"/>
            <w:shd w:val="clear" w:color="auto" w:fill="FBE9E7"/>
          </w:tcPr>
          <w:p>
            <w:r>
              <w:t>HIGH/MEDIUM risk decisions published by Decision Engine</w:t>
            </w:r>
          </w:p>
        </w:tc>
      </w:tr>
      <w:tr>
        <w:tc>
          <w:tcPr>
            <w:tcW w:type="dxa" w:w="3041"/>
            <w:shd w:val="clear" w:color="auto" w:fill="F5F5F5"/>
          </w:tcPr>
          <w:p>
            <w:r>
              <w:rPr>
                <w:b/>
              </w:rPr>
              <w:t>analyst-feedback</w:t>
            </w:r>
          </w:p>
        </w:tc>
        <w:tc>
          <w:tcPr>
            <w:tcW w:type="dxa" w:w="3041"/>
            <w:shd w:val="clear" w:color="auto" w:fill="F5F5F5"/>
          </w:tcPr>
          <w:p>
            <w:r>
              <w:t>1</w:t>
            </w:r>
          </w:p>
        </w:tc>
        <w:tc>
          <w:tcPr>
            <w:tcW w:type="dxa" w:w="3041"/>
            <w:shd w:val="clear" w:color="auto" w:fill="F5F5F5"/>
          </w:tcPr>
          <w:p>
            <w:r>
              <w:t>Analyst verdicts (Confirmed/FP) for retraining</w:t>
            </w:r>
          </w:p>
        </w:tc>
      </w:tr>
      <w:tr>
        <w:tc>
          <w:tcPr>
            <w:tcW w:type="dxa" w:w="3041"/>
            <w:shd w:val="clear" w:color="auto" w:fill="FBE9E7"/>
          </w:tcPr>
          <w:p>
            <w:r>
              <w:rPr>
                <w:b/>
              </w:rPr>
              <w:t>audit-events</w:t>
            </w:r>
          </w:p>
        </w:tc>
        <w:tc>
          <w:tcPr>
            <w:tcW w:type="dxa" w:w="3041"/>
            <w:shd w:val="clear" w:color="auto" w:fill="FBE9E7"/>
          </w:tcPr>
          <w:p>
            <w:r>
              <w:t>3</w:t>
            </w:r>
          </w:p>
        </w:tc>
        <w:tc>
          <w:tcPr>
            <w:tcW w:type="dxa" w:w="3041"/>
            <w:shd w:val="clear" w:color="auto" w:fill="FBE9E7"/>
          </w:tcPr>
          <w:p>
            <w:r>
              <w:t>System and user action events for compliance</w:t>
            </w:r>
          </w:p>
        </w:tc>
      </w:tr>
      <w:tr>
        <w:tc>
          <w:tcPr>
            <w:tcW w:type="dxa" w:w="3041"/>
            <w:shd w:val="clear" w:color="auto" w:fill="F5F5F5"/>
          </w:tcPr>
          <w:p>
            <w:r>
              <w:rPr>
                <w:b/>
              </w:rPr>
              <w:t>model-metrics</w:t>
            </w:r>
          </w:p>
        </w:tc>
        <w:tc>
          <w:tcPr>
            <w:tcW w:type="dxa" w:w="3041"/>
            <w:shd w:val="clear" w:color="auto" w:fill="F5F5F5"/>
          </w:tcPr>
          <w:p>
            <w:r>
              <w:t>1</w:t>
            </w:r>
          </w:p>
        </w:tc>
        <w:tc>
          <w:tcPr>
            <w:tcW w:type="dxa" w:w="3041"/>
            <w:shd w:val="clear" w:color="auto" w:fill="F5F5F5"/>
          </w:tcPr>
          <w:p>
            <w:r>
              <w:t>Real-time model performance metrics for drift detection</w:t>
            </w:r>
          </w:p>
        </w:tc>
      </w:tr>
    </w:tbl>
    <w:p/>
    <w:p>
      <w:pPr>
        <w:pStyle w:val="Heading2"/>
      </w:pPr>
      <w:r>
        <w:t>5.5  Data Lake (S3 / MinIO)</w:t>
      </w:r>
    </w:p>
    <w:p>
      <w:pPr>
        <w:pStyle w:val="ListBullet"/>
      </w:pPr>
      <w:r>
        <w:rPr>
          <w:b/>
        </w:rPr>
        <w:t xml:space="preserve">s3://fraud-lake/raw/transactions/YYYY/MM/DD/: </w:t>
      </w:r>
      <w:r>
        <w:t>Raw transaction Parquet files (daily partitioned)</w:t>
      </w:r>
    </w:p>
    <w:p>
      <w:pPr>
        <w:pStyle w:val="ListBullet"/>
      </w:pPr>
      <w:r>
        <w:rPr>
          <w:b/>
        </w:rPr>
        <w:t xml:space="preserve">s3://fraud-lake/features/offline/: </w:t>
      </w:r>
      <w:r>
        <w:t>Feast offline store — materialized feature snapshots</w:t>
      </w:r>
    </w:p>
    <w:p>
      <w:pPr>
        <w:pStyle w:val="ListBullet"/>
      </w:pPr>
      <w:r>
        <w:rPr>
          <w:b/>
        </w:rPr>
        <w:t xml:space="preserve">s3://fraud-lake/models/: </w:t>
      </w:r>
      <w:r>
        <w:t>MLflow artefacts: model weights, ONNX exports</w:t>
      </w:r>
    </w:p>
    <w:p>
      <w:pPr>
        <w:pStyle w:val="ListBullet"/>
      </w:pPr>
      <w:r>
        <w:rPr>
          <w:b/>
        </w:rPr>
        <w:t xml:space="preserve">s3://fraud-lake/training-datasets/: </w:t>
      </w:r>
      <w:r>
        <w:t>Labelled datasets used for model training runs</w:t>
      </w:r>
    </w:p>
    <w:p>
      <w:pPr>
        <w:pStyle w:val="ListBullet"/>
      </w:pPr>
      <w:r>
        <w:rPr>
          <w:b/>
        </w:rPr>
        <w:t xml:space="preserve">s3://fraud-lake/reports/: </w:t>
      </w:r>
      <w:r>
        <w:t>Regulatory reports, PDF exports, audit packages</w:t>
      </w:r>
    </w:p>
    <w:p>
      <w:r>
        <w:br w:type="page"/>
      </w:r>
    </w:p>
    <w:p>
      <w:pPr>
        <w:pStyle w:val="Heading1"/>
      </w:pPr>
      <w:r>
        <w:rPr>
          <w:color w:val="1A276C"/>
        </w:rPr>
        <w:t>6. Machine Learning Model Breakdown</w:t>
      </w:r>
    </w:p>
    <w:p>
      <w:pPr>
        <w:pStyle w:val="Heading2"/>
      </w:pPr>
      <w:r>
        <w:t>6.1  Model Ensemble</w:t>
      </w:r>
    </w:p>
    <w:p>
      <w:pPr>
        <w:pStyle w:val="ListBullet"/>
      </w:pPr>
      <w:r>
        <w:rPr>
          <w:b/>
        </w:rPr>
        <w:t xml:space="preserve">Random Forest: </w:t>
      </w:r>
      <w:r>
        <w:t>Baseline classifier; handles missing values, robust to outliers. Trained on 2-year historical data (100 trees, max_depth=15).</w:t>
      </w:r>
    </w:p>
    <w:p>
      <w:pPr>
        <w:pStyle w:val="ListBullet"/>
      </w:pPr>
      <w:r>
        <w:rPr>
          <w:b/>
        </w:rPr>
        <w:t xml:space="preserve">XGBoost: </w:t>
      </w:r>
      <w:r>
        <w:t>Gradient-boosted trees; highest single-model AUC in backtests. Key hyperparameters: learning_rate=0.05, n_estimators=500, max_depth=6.</w:t>
      </w:r>
    </w:p>
    <w:p>
      <w:pPr>
        <w:pStyle w:val="ListBullet"/>
      </w:pPr>
      <w:r>
        <w:rPr>
          <w:b/>
        </w:rPr>
        <w:t xml:space="preserve">LSTM Neural Net: </w:t>
      </w:r>
      <w:r>
        <w:t>Sequential model capturing temporal patterns (last 10 transactions as sequence). Input: 80 features × 10 time steps. Output: fraud probability.</w:t>
      </w:r>
    </w:p>
    <w:p>
      <w:pPr>
        <w:pStyle w:val="ListBullet"/>
      </w:pPr>
      <w:r>
        <w:rPr>
          <w:b/>
        </w:rPr>
        <w:t xml:space="preserve">Meta-Learner (Stacking): </w:t>
      </w:r>
      <w:r>
        <w:t>Logistic Regression trained on base-model probability outputs. Produces final fraud score. Reduces individual model biases.</w:t>
      </w:r>
    </w:p>
    <w:p>
      <w:pPr>
        <w:pStyle w:val="Heading2"/>
      </w:pPr>
      <w:r>
        <w:t>6.2  Performance Metrics (Target)</w:t>
      </w:r>
    </w:p>
    <w:tbl>
      <w:tblPr>
        <w:tblStyle w:val="TableGrid"/>
        <w:tblW w:type="auto" w:w="0"/>
        <w:tblLook w:firstColumn="1" w:firstRow="1" w:lastColumn="0" w:lastRow="0" w:noHBand="0" w:noVBand="1" w:val="04A0"/>
      </w:tblPr>
      <w:tblGrid>
        <w:gridCol w:w="4561"/>
        <w:gridCol w:w="4561"/>
      </w:tblGrid>
      <w:tr>
        <w:tc>
          <w:tcPr>
            <w:tcW w:type="dxa" w:w="4561"/>
            <w:shd w:val="clear" w:color="auto" w:fill="6A1B9A"/>
          </w:tcPr>
          <w:p>
            <w:r>
              <w:rPr>
                <w:b/>
                <w:color w:val="FFFFFF"/>
              </w:rPr>
              <w:t>Metric</w:t>
            </w:r>
          </w:p>
        </w:tc>
        <w:tc>
          <w:tcPr>
            <w:tcW w:type="dxa" w:w="4561"/>
            <w:shd w:val="clear" w:color="auto" w:fill="6A1B9A"/>
          </w:tcPr>
          <w:p>
            <w:r>
              <w:rPr>
                <w:b/>
                <w:color w:val="FFFFFF"/>
              </w:rPr>
              <w:t>Target</w:t>
            </w:r>
          </w:p>
        </w:tc>
      </w:tr>
      <w:tr>
        <w:tc>
          <w:tcPr>
            <w:tcW w:type="dxa" w:w="4561"/>
            <w:shd w:val="clear" w:color="auto" w:fill="F3E5F5"/>
          </w:tcPr>
          <w:p>
            <w:r>
              <w:rPr>
                <w:b/>
              </w:rPr>
              <w:t>AUC-ROC</w:t>
            </w:r>
          </w:p>
        </w:tc>
        <w:tc>
          <w:tcPr>
            <w:tcW w:type="dxa" w:w="4561"/>
            <w:shd w:val="clear" w:color="auto" w:fill="F3E5F5"/>
          </w:tcPr>
          <w:p>
            <w:r>
              <w:t>≥ 0.97</w:t>
            </w:r>
          </w:p>
        </w:tc>
      </w:tr>
      <w:tr>
        <w:tc>
          <w:tcPr>
            <w:tcW w:type="dxa" w:w="4561"/>
            <w:shd w:val="clear" w:color="auto" w:fill="F5F5F5"/>
          </w:tcPr>
          <w:p>
            <w:r>
              <w:rPr>
                <w:b/>
              </w:rPr>
              <w:t>Precision</w:t>
            </w:r>
          </w:p>
        </w:tc>
        <w:tc>
          <w:tcPr>
            <w:tcW w:type="dxa" w:w="4561"/>
            <w:shd w:val="clear" w:color="auto" w:fill="F5F5F5"/>
          </w:tcPr>
          <w:p>
            <w:r>
              <w:t>≥ 0.92</w:t>
            </w:r>
          </w:p>
        </w:tc>
      </w:tr>
      <w:tr>
        <w:tc>
          <w:tcPr>
            <w:tcW w:type="dxa" w:w="4561"/>
            <w:shd w:val="clear" w:color="auto" w:fill="F3E5F5"/>
          </w:tcPr>
          <w:p>
            <w:r>
              <w:rPr>
                <w:b/>
              </w:rPr>
              <w:t>Recall</w:t>
            </w:r>
          </w:p>
        </w:tc>
        <w:tc>
          <w:tcPr>
            <w:tcW w:type="dxa" w:w="4561"/>
            <w:shd w:val="clear" w:color="auto" w:fill="F3E5F5"/>
          </w:tcPr>
          <w:p>
            <w:r>
              <w:t>≥ 0.90</w:t>
            </w:r>
          </w:p>
        </w:tc>
      </w:tr>
      <w:tr>
        <w:tc>
          <w:tcPr>
            <w:tcW w:type="dxa" w:w="4561"/>
            <w:shd w:val="clear" w:color="auto" w:fill="F5F5F5"/>
          </w:tcPr>
          <w:p>
            <w:r>
              <w:rPr>
                <w:b/>
              </w:rPr>
              <w:t>F1-Score</w:t>
            </w:r>
          </w:p>
        </w:tc>
        <w:tc>
          <w:tcPr>
            <w:tcW w:type="dxa" w:w="4561"/>
            <w:shd w:val="clear" w:color="auto" w:fill="F5F5F5"/>
          </w:tcPr>
          <w:p>
            <w:r>
              <w:t>≥ 0.91</w:t>
            </w:r>
          </w:p>
        </w:tc>
      </w:tr>
      <w:tr>
        <w:tc>
          <w:tcPr>
            <w:tcW w:type="dxa" w:w="4561"/>
            <w:shd w:val="clear" w:color="auto" w:fill="F3E5F5"/>
          </w:tcPr>
          <w:p>
            <w:r>
              <w:rPr>
                <w:b/>
              </w:rPr>
              <w:t>Inference P95</w:t>
            </w:r>
          </w:p>
        </w:tc>
        <w:tc>
          <w:tcPr>
            <w:tcW w:type="dxa" w:w="4561"/>
            <w:shd w:val="clear" w:color="auto" w:fill="F3E5F5"/>
          </w:tcPr>
          <w:p>
            <w:r>
              <w:t>≤ 50 ms</w:t>
            </w:r>
          </w:p>
        </w:tc>
      </w:tr>
      <w:tr>
        <w:tc>
          <w:tcPr>
            <w:tcW w:type="dxa" w:w="4561"/>
            <w:shd w:val="clear" w:color="auto" w:fill="F5F5F5"/>
          </w:tcPr>
          <w:p>
            <w:r>
              <w:rPr>
                <w:b/>
              </w:rPr>
              <w:t>False Positive Rate</w:t>
            </w:r>
          </w:p>
        </w:tc>
        <w:tc>
          <w:tcPr>
            <w:tcW w:type="dxa" w:w="4561"/>
            <w:shd w:val="clear" w:color="auto" w:fill="F5F5F5"/>
          </w:tcPr>
          <w:p>
            <w:r>
              <w:t>≤ 2%</w:t>
            </w:r>
          </w:p>
        </w:tc>
      </w:tr>
    </w:tbl>
    <w:p/>
    <w:p>
      <w:pPr>
        <w:pStyle w:val="Heading2"/>
      </w:pPr>
      <w:r>
        <w:t>6.3  Retraining Pipeline (Airflow DAG)</w:t>
      </w:r>
    </w:p>
    <w:p>
      <w:pPr>
        <w:pStyle w:val="ListNumber"/>
      </w:pPr>
      <w:r>
        <w:t>Data Quality Check — validate new labelled data volume and label balance</w:t>
      </w:r>
    </w:p>
    <w:p>
      <w:pPr>
        <w:pStyle w:val="ListNumber"/>
      </w:pPr>
      <w:r>
        <w:t>Feature Materialization — Feast materialize latest offline features</w:t>
      </w:r>
    </w:p>
    <w:p>
      <w:pPr>
        <w:pStyle w:val="ListNumber"/>
      </w:pPr>
      <w:r>
        <w:t>Train/Val/Test Split — 70/15/15, stratified on fraud label</w:t>
      </w:r>
    </w:p>
    <w:p>
      <w:pPr>
        <w:pStyle w:val="ListNumber"/>
      </w:pPr>
      <w:r>
        <w:t>Model Training — parallel training of RF, XGBoost, LSTM on GPU nodes</w:t>
      </w:r>
    </w:p>
    <w:p>
      <w:pPr>
        <w:pStyle w:val="ListNumber"/>
      </w:pPr>
      <w:r>
        <w:t>Evaluation — compare AUC against champion model; must exceed by ≥ 0.5%</w:t>
      </w:r>
    </w:p>
    <w:p>
      <w:pPr>
        <w:pStyle w:val="ListNumber"/>
      </w:pPr>
      <w:r>
        <w:t>SHAP Stability Check — ensure top-10 features are consistent</w:t>
      </w:r>
    </w:p>
    <w:p>
      <w:pPr>
        <w:pStyle w:val="ListNumber"/>
      </w:pPr>
      <w:r>
        <w:t>Model Registration — log metrics, params, artefacts to MLflow</w:t>
      </w:r>
    </w:p>
    <w:p>
      <w:pPr>
        <w:pStyle w:val="ListNumber"/>
      </w:pPr>
      <w:r>
        <w:t>Staging Deployment — deploy challenger to staging; run shadow mode for 24h</w:t>
      </w:r>
    </w:p>
    <w:p>
      <w:pPr>
        <w:pStyle w:val="ListNumber"/>
      </w:pPr>
      <w:r>
        <w:t>Canary Rollout — route 10% production traffic to challenger; monitor for 1h</w:t>
      </w:r>
    </w:p>
    <w:p>
      <w:pPr>
        <w:pStyle w:val="ListNumber"/>
      </w:pPr>
      <w:r>
        <w:t>Full Promotion — promote to production if KPIs remain stable</w:t>
      </w:r>
    </w:p>
    <w:p>
      <w:r>
        <w:br w:type="page"/>
      </w:r>
    </w:p>
    <w:p>
      <w:pPr>
        <w:pStyle w:val="Heading1"/>
      </w:pPr>
      <w:r>
        <w:rPr>
          <w:color w:val="1A276C"/>
        </w:rPr>
        <w:t>7. Security &amp; Compliance</w:t>
      </w:r>
    </w:p>
    <w:p>
      <w:pPr>
        <w:pStyle w:val="ListBullet"/>
      </w:pPr>
      <w:r>
        <w:rPr>
          <w:b/>
        </w:rPr>
        <w:t xml:space="preserve">Authentication &amp; Authorization: </w:t>
      </w:r>
      <w:r>
        <w:t>OAuth2 / OIDC via Keycloak. RBAC with roles: Admin, Fraud Analyst, Read-Only Auditor, Data Scientist.</w:t>
      </w:r>
    </w:p>
    <w:p>
      <w:pPr>
        <w:pStyle w:val="ListBullet"/>
      </w:pPr>
      <w:r>
        <w:rPr>
          <w:b/>
        </w:rPr>
        <w:t xml:space="preserve">Data Encryption: </w:t>
      </w:r>
      <w:r>
        <w:t>TLS 1.3 in transit; AES-256 at rest (PostgreSQL, S3). Sensitive PII fields (card number, SSN) encrypted at column level.</w:t>
      </w:r>
    </w:p>
    <w:p>
      <w:pPr>
        <w:pStyle w:val="ListBullet"/>
      </w:pPr>
      <w:r>
        <w:rPr>
          <w:b/>
        </w:rPr>
        <w:t xml:space="preserve">PII Masking: </w:t>
      </w:r>
      <w:r>
        <w:t>Card numbers stored as last-4 + token. Full PAN accessible only in HSM-secured microservice.</w:t>
      </w:r>
    </w:p>
    <w:p>
      <w:pPr>
        <w:pStyle w:val="ListBullet"/>
      </w:pPr>
      <w:r>
        <w:rPr>
          <w:b/>
        </w:rPr>
        <w:t xml:space="preserve">Audit Trail: </w:t>
      </w:r>
      <w:r>
        <w:t>Every analyst action, login event, and model decision is written to the immutable audit_logs table (append-only PostgreSQL policy).</w:t>
      </w:r>
    </w:p>
    <w:p>
      <w:pPr>
        <w:pStyle w:val="ListBullet"/>
      </w:pPr>
      <w:r>
        <w:rPr>
          <w:b/>
        </w:rPr>
        <w:t xml:space="preserve">GDPR / CCPA: </w:t>
      </w:r>
      <w:r>
        <w:t>Right-to-erasure: PII pseudonymized after 90-day retention window. Data processing agreements documented in the Data Register.</w:t>
      </w:r>
    </w:p>
    <w:p>
      <w:pPr>
        <w:pStyle w:val="ListBullet"/>
      </w:pPr>
      <w:r>
        <w:rPr>
          <w:b/>
        </w:rPr>
        <w:t xml:space="preserve">Network Security: </w:t>
      </w:r>
      <w:r>
        <w:t>VPC isolation, private subnets for databases, WAF in front of API Gateway, Kubernetes NetworkPolicies for inter-pod communication.</w:t>
      </w:r>
    </w:p>
    <w:p>
      <w:pPr>
        <w:pStyle w:val="ListBullet"/>
      </w:pPr>
      <w:r>
        <w:rPr>
          <w:b/>
        </w:rPr>
        <w:t xml:space="preserve">Vulnerability Management: </w:t>
      </w:r>
      <w:r>
        <w:t>SAST (Bandit, Semgrep) and DAST (OWASP ZAP) in CI/CD pipeline. Container image scanning with Trivy. Dependency updates via Dependabot.</w:t>
      </w:r>
    </w:p>
    <w:p>
      <w:r>
        <w:br w:type="page"/>
      </w:r>
    </w:p>
    <w:p>
      <w:pPr>
        <w:pStyle w:val="Heading1"/>
      </w:pPr>
      <w:r>
        <w:rPr>
          <w:color w:val="1A276C"/>
        </w:rPr>
        <w:t>8. System Architecture Overview</w:t>
      </w:r>
    </w:p>
    <w:p>
      <w:r>
        <w:rPr>
          <w:rFonts w:ascii="Courier New" w:hAnsi="Courier New"/>
          <w:sz w:val="16"/>
        </w:rPr>
        <w:t>┌─────────────────────────────────────────────────────────────────────────┐</w:t>
        <w:br/>
        <w:t>│                        FRONTEND (React + TypeScript)                    │</w:t>
        <w:br/>
        <w:t>│  Dashboard │ Alert Queue │ Case Detail │ Model Stats │ Admin Panel       │</w:t>
        <w:br/>
        <w:t>└──────────────────────────────┬──────────────────────────────────────────┘</w:t>
        <w:br/>
        <w:t xml:space="preserve">                               │  HTTPS / WebSocket</w:t>
        <w:br/>
        <w:t xml:space="preserve">                               ▼</w:t>
        <w:br/>
        <w:t>┌─────────────────────────────────────────────────────────────────────────┐</w:t>
        <w:br/>
        <w:t>│                    API GATEWAY  (Kong)                                  │</w:t>
        <w:br/>
        <w:t>│         Rate Limiting │ Auth │ Load Balancing │ SSL Termination          │</w:t>
        <w:br/>
        <w:t>└──────┬───────────┬────────────┬─────────────┬───────────────────────────┘</w:t>
        <w:br/>
        <w:t xml:space="preserve">       │           │            │             │</w:t>
        <w:br/>
        <w:t xml:space="preserve">       ▼           ▼            ▼             ▼</w:t>
        <w:br/>
        <w:t xml:space="preserve"> ┌──────────┐ ┌──────────┐ ┌──────────┐ ┌──────────┐</w:t>
        <w:br/>
        <w:t xml:space="preserve"> │Ingestion │ │Inference │ │  Case    │ │ Notif.   │</w:t>
        <w:br/>
        <w:t xml:space="preserve"> │ Service  │ │ Service  │ │  Mgmt.   │ │ Service  │</w:t>
        <w:br/>
        <w:t xml:space="preserve"> └────┬─────┘ └────┬─────┘ └────┬─────┘ └──────────┘</w:t>
        <w:br/>
        <w:t xml:space="preserve">      │             │            │</w:t>
        <w:br/>
        <w:t xml:space="preserve">      ▼             │            ▼</w:t>
        <w:br/>
        <w:t xml:space="preserve"> ┌─────────┐        │      ┌──────────┐</w:t>
        <w:br/>
        <w:t xml:space="preserve"> │  Kafka  │◄───────┘      │Postgres  │</w:t>
        <w:br/>
        <w:t xml:space="preserve"> │ Cluster │               │  (OLTP)  │</w:t>
        <w:br/>
        <w:t xml:space="preserve"> └────┬────┘               └──────────┘</w:t>
        <w:br/>
        <w:t xml:space="preserve">      │</w:t>
        <w:br/>
        <w:t xml:space="preserve">      ▼</w:t>
        <w:br/>
        <w:t xml:space="preserve"> ┌──────────────┐    ┌──────────┐    ┌──────────┐</w:t>
        <w:br/>
        <w:t xml:space="preserve"> │Feature Eng.  │───►│  Redis   │    │   S3 /   │</w:t>
        <w:br/>
        <w:t xml:space="preserve"> │  Service     │    │  Cache   │    │  MinIO   │</w:t>
        <w:br/>
        <w:t xml:space="preserve"> └──────────────┘    └──────────┘    └──────────┘</w:t>
        <w:br/>
        <w:t xml:space="preserve">                                     ┌──────────────────────┐</w:t>
        <w:br/>
        <w:t xml:space="preserve">                                     │  MLflow + Airflow     │</w:t>
        <w:br/>
        <w:t xml:space="preserve">                                     │  Model Registry &amp;     │</w:t>
        <w:br/>
        <w:t xml:space="preserve">                                     │  Retraining Pipeline  │</w:t>
        <w:br/>
        <w:t xml:space="preserve">                                     └──────────────────────┘</w:t>
        <w:br/>
      </w:r>
    </w:p>
    <w:p>
      <w:r>
        <w:br w:type="page"/>
      </w:r>
    </w:p>
    <w:p>
      <w:pPr>
        <w:pStyle w:val="Heading1"/>
      </w:pPr>
      <w:r>
        <w:rPr>
          <w:color w:val="1A276C"/>
        </w:rPr>
        <w:t>9. Deployment &amp; Infrastructure</w:t>
      </w:r>
    </w:p>
    <w:p>
      <w:pPr>
        <w:pStyle w:val="ListBullet"/>
      </w:pPr>
      <w:r>
        <w:rPr>
          <w:b/>
        </w:rPr>
        <w:t xml:space="preserve">Cloud Provider: </w:t>
      </w:r>
      <w:r>
        <w:t>AWS (primary) with multi-AZ deployment in us-east-1 and eu-west-1</w:t>
      </w:r>
    </w:p>
    <w:p>
      <w:pPr>
        <w:pStyle w:val="ListBullet"/>
      </w:pPr>
      <w:r>
        <w:rPr>
          <w:b/>
        </w:rPr>
        <w:t xml:space="preserve">Container Orchestration: </w:t>
      </w:r>
      <w:r>
        <w:t>Kubernetes (EKS) with Helm charts for all microservices</w:t>
      </w:r>
    </w:p>
    <w:p>
      <w:pPr>
        <w:pStyle w:val="ListBullet"/>
      </w:pPr>
      <w:r>
        <w:rPr>
          <w:b/>
        </w:rPr>
        <w:t xml:space="preserve">Service Mesh: </w:t>
      </w:r>
      <w:r>
        <w:t>Istio for mTLS between services, traffic shaping, observability</w:t>
      </w:r>
    </w:p>
    <w:p>
      <w:pPr>
        <w:pStyle w:val="ListBullet"/>
      </w:pPr>
      <w:r>
        <w:rPr>
          <w:b/>
        </w:rPr>
        <w:t xml:space="preserve">CI/CD Pipeline: </w:t>
      </w:r>
      <w:r>
        <w:t>GitHub Actions (build, test, SAST) → ArgoCD (GitOps deployment)</w:t>
      </w:r>
    </w:p>
    <w:p>
      <w:pPr>
        <w:pStyle w:val="ListBullet"/>
      </w:pPr>
      <w:r>
        <w:rPr>
          <w:b/>
        </w:rPr>
        <w:t xml:space="preserve">Infrastructure as Code: </w:t>
      </w:r>
      <w:r>
        <w:t>Terraform for VPC, EKS, RDS, ElastiCache, MSK (Kafka) provisioning</w:t>
      </w:r>
    </w:p>
    <w:p>
      <w:pPr>
        <w:pStyle w:val="ListBullet"/>
      </w:pPr>
      <w:r>
        <w:rPr>
          <w:b/>
        </w:rPr>
        <w:t xml:space="preserve">Auto-scaling: </w:t>
      </w:r>
      <w:r>
        <w:t>HPA on CPU/memory; KEDA for Kafka consumer lag-based scaling</w:t>
      </w:r>
    </w:p>
    <w:p>
      <w:pPr>
        <w:pStyle w:val="ListBullet"/>
      </w:pPr>
      <w:r>
        <w:rPr>
          <w:b/>
        </w:rPr>
        <w:t xml:space="preserve">Disaster Recovery: </w:t>
      </w:r>
      <w:r>
        <w:t>RDS Multi-AZ, S3 cross-region replication, Kafka MirrorMaker 2</w:t>
      </w:r>
    </w:p>
    <w:p>
      <w:pPr>
        <w:pStyle w:val="ListBullet"/>
      </w:pPr>
      <w:r>
        <w:rPr>
          <w:b/>
        </w:rPr>
        <w:t xml:space="preserve">Monitoring: </w:t>
      </w:r>
      <w:r>
        <w:t>Prometheus + Grafana (metrics), ELK (logs), Jaeger (distributed tracing)</w:t>
      </w:r>
    </w:p>
    <w:p>
      <w:pPr>
        <w:pStyle w:val="ListBullet"/>
      </w:pPr>
      <w:r>
        <w:rPr>
          <w:b/>
        </w:rPr>
        <w:t xml:space="preserve">SLO Targets: </w:t>
      </w:r>
      <w:r>
        <w:t>API availability ≥ 99.9% | P95 latency ≤ 200ms | Data durability 99.999%</w:t>
      </w:r>
    </w:p>
    <w:p/>
    <w:p>
      <w:pPr>
        <w:pStyle w:val="Heading1"/>
      </w:pPr>
      <w:r>
        <w:rPr>
          <w:color w:val="1A276C"/>
        </w:rPr>
        <w:t>10. Suggested Project Timeline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276C"/>
          </w:tcPr>
          <w:p>
            <w:r>
              <w:rPr>
                <w:b/>
                <w:color w:val="FFFFFF"/>
              </w:rPr>
              <w:t>Phase</w:t>
            </w:r>
          </w:p>
        </w:tc>
        <w:tc>
          <w:tcPr>
            <w:tcW w:type="dxa" w:w="3041"/>
            <w:shd w:val="clear" w:color="auto" w:fill="1A276C"/>
          </w:tcPr>
          <w:p>
            <w:r>
              <w:rPr>
                <w:b/>
                <w:color w:val="FFFFFF"/>
              </w:rPr>
              <w:t>Timeline</w:t>
            </w:r>
          </w:p>
        </w:tc>
        <w:tc>
          <w:tcPr>
            <w:tcW w:type="dxa" w:w="3041"/>
            <w:shd w:val="clear" w:color="auto" w:fill="1A276C"/>
          </w:tcPr>
          <w:p>
            <w:r>
              <w:rPr>
                <w:b/>
                <w:color w:val="FFFFFF"/>
              </w:rPr>
              <w:t>Key Deliverables</w:t>
            </w:r>
          </w:p>
        </w:tc>
      </w:tr>
      <w:tr>
        <w:tc>
          <w:tcPr>
            <w:tcW w:type="dxa" w:w="3041"/>
            <w:shd w:val="clear" w:color="auto" w:fill="EBF0FA"/>
          </w:tcPr>
          <w:p>
            <w:r>
              <w:rPr>
                <w:b/>
              </w:rPr>
              <w:t>Phase 1 – Foundation</w:t>
            </w:r>
          </w:p>
        </w:tc>
        <w:tc>
          <w:tcPr>
            <w:tcW w:type="dxa" w:w="3041"/>
            <w:shd w:val="clear" w:color="auto" w:fill="EBF0FA"/>
          </w:tcPr>
          <w:p>
            <w:r>
              <w:t>Weeks 1–3</w:t>
            </w:r>
          </w:p>
        </w:tc>
        <w:tc>
          <w:tcPr>
            <w:tcW w:type="dxa" w:w="3041"/>
            <w:shd w:val="clear" w:color="auto" w:fill="EBF0FA"/>
          </w:tcPr>
          <w:p>
            <w:r>
              <w:t>Repo setup, CI/CD, DB schema, Auth, basic API skeleton</w:t>
            </w:r>
          </w:p>
        </w:tc>
      </w:tr>
      <w:tr>
        <w:tc>
          <w:tcPr>
            <w:tcW w:type="dxa" w:w="3041"/>
            <w:shd w:val="clear" w:color="auto" w:fill="F5F5F5"/>
          </w:tcPr>
          <w:p>
            <w:r>
              <w:rPr>
                <w:b/>
              </w:rPr>
              <w:t>Phase 2 – Data Pipeline</w:t>
            </w:r>
          </w:p>
        </w:tc>
        <w:tc>
          <w:tcPr>
            <w:tcW w:type="dxa" w:w="3041"/>
            <w:shd w:val="clear" w:color="auto" w:fill="F5F5F5"/>
          </w:tcPr>
          <w:p>
            <w:r>
              <w:t>Weeks 4–6</w:t>
            </w:r>
          </w:p>
        </w:tc>
        <w:tc>
          <w:tcPr>
            <w:tcW w:type="dxa" w:w="3041"/>
            <w:shd w:val="clear" w:color="auto" w:fill="F5F5F5"/>
          </w:tcPr>
          <w:p>
            <w:r>
              <w:t>Kafka setup, Feature Engineering service, Redis integration</w:t>
            </w:r>
          </w:p>
        </w:tc>
      </w:tr>
      <w:tr>
        <w:tc>
          <w:tcPr>
            <w:tcW w:type="dxa" w:w="3041"/>
            <w:shd w:val="clear" w:color="auto" w:fill="EBF0FA"/>
          </w:tcPr>
          <w:p>
            <w:r>
              <w:rPr>
                <w:b/>
              </w:rPr>
              <w:t>Phase 3 – ML Models</w:t>
            </w:r>
          </w:p>
        </w:tc>
        <w:tc>
          <w:tcPr>
            <w:tcW w:type="dxa" w:w="3041"/>
            <w:shd w:val="clear" w:color="auto" w:fill="EBF0FA"/>
          </w:tcPr>
          <w:p>
            <w:r>
              <w:t>Weeks 7–10</w:t>
            </w:r>
          </w:p>
        </w:tc>
        <w:tc>
          <w:tcPr>
            <w:tcW w:type="dxa" w:w="3041"/>
            <w:shd w:val="clear" w:color="auto" w:fill="EBF0FA"/>
          </w:tcPr>
          <w:p>
            <w:r>
              <w:t>Model training, SHAP, MLflow, ONNX export, Inference API</w:t>
            </w:r>
          </w:p>
        </w:tc>
      </w:tr>
      <w:tr>
        <w:tc>
          <w:tcPr>
            <w:tcW w:type="dxa" w:w="3041"/>
            <w:shd w:val="clear" w:color="auto" w:fill="F5F5F5"/>
          </w:tcPr>
          <w:p>
            <w:r>
              <w:rPr>
                <w:b/>
              </w:rPr>
              <w:t>Phase 4 – Frontend</w:t>
            </w:r>
          </w:p>
        </w:tc>
        <w:tc>
          <w:tcPr>
            <w:tcW w:type="dxa" w:w="3041"/>
            <w:shd w:val="clear" w:color="auto" w:fill="F5F5F5"/>
          </w:tcPr>
          <w:p>
            <w:r>
              <w:t>Weeks 9–13</w:t>
            </w:r>
          </w:p>
        </w:tc>
        <w:tc>
          <w:tcPr>
            <w:tcW w:type="dxa" w:w="3041"/>
            <w:shd w:val="clear" w:color="auto" w:fill="F5F5F5"/>
          </w:tcPr>
          <w:p>
            <w:r>
              <w:t>React SPA — Dashboard, Alert Queue, Case Detail, Charts</w:t>
            </w:r>
          </w:p>
        </w:tc>
      </w:tr>
      <w:tr>
        <w:tc>
          <w:tcPr>
            <w:tcW w:type="dxa" w:w="3041"/>
            <w:shd w:val="clear" w:color="auto" w:fill="EBF0FA"/>
          </w:tcPr>
          <w:p>
            <w:r>
              <w:rPr>
                <w:b/>
              </w:rPr>
              <w:t>Phase 5 – Integration</w:t>
            </w:r>
          </w:p>
        </w:tc>
        <w:tc>
          <w:tcPr>
            <w:tcW w:type="dxa" w:w="3041"/>
            <w:shd w:val="clear" w:color="auto" w:fill="EBF0FA"/>
          </w:tcPr>
          <w:p>
            <w:r>
              <w:t>Weeks 13–15</w:t>
            </w:r>
          </w:p>
        </w:tc>
        <w:tc>
          <w:tcPr>
            <w:tcW w:type="dxa" w:w="3041"/>
            <w:shd w:val="clear" w:color="auto" w:fill="EBF0FA"/>
          </w:tcPr>
          <w:p>
            <w:r>
              <w:t>End-to-end testing, load testing, security hardening</w:t>
            </w:r>
          </w:p>
        </w:tc>
      </w:tr>
      <w:tr>
        <w:tc>
          <w:tcPr>
            <w:tcW w:type="dxa" w:w="3041"/>
            <w:shd w:val="clear" w:color="auto" w:fill="F5F5F5"/>
          </w:tcPr>
          <w:p>
            <w:r>
              <w:rPr>
                <w:b/>
              </w:rPr>
              <w:t>Phase 6 – Deployment</w:t>
            </w:r>
          </w:p>
        </w:tc>
        <w:tc>
          <w:tcPr>
            <w:tcW w:type="dxa" w:w="3041"/>
            <w:shd w:val="clear" w:color="auto" w:fill="F5F5F5"/>
          </w:tcPr>
          <w:p>
            <w:r>
              <w:t>Weeks 15–17</w:t>
            </w:r>
          </w:p>
        </w:tc>
        <w:tc>
          <w:tcPr>
            <w:tcW w:type="dxa" w:w="3041"/>
            <w:shd w:val="clear" w:color="auto" w:fill="F5F5F5"/>
          </w:tcPr>
          <w:p>
            <w:r>
              <w:t>K8s deploy, monitoring, Airflow DAGs, canary rollout</w:t>
            </w:r>
          </w:p>
        </w:tc>
      </w:tr>
      <w:tr>
        <w:tc>
          <w:tcPr>
            <w:tcW w:type="dxa" w:w="3041"/>
            <w:shd w:val="clear" w:color="auto" w:fill="EBF0FA"/>
          </w:tcPr>
          <w:p>
            <w:r>
              <w:rPr>
                <w:b/>
              </w:rPr>
              <w:t>Phase 7 – UAT &amp; Launch</w:t>
            </w:r>
          </w:p>
        </w:tc>
        <w:tc>
          <w:tcPr>
            <w:tcW w:type="dxa" w:w="3041"/>
            <w:shd w:val="clear" w:color="auto" w:fill="EBF0FA"/>
          </w:tcPr>
          <w:p>
            <w:r>
              <w:t>Weeks 17–18</w:t>
            </w:r>
          </w:p>
        </w:tc>
        <w:tc>
          <w:tcPr>
            <w:tcW w:type="dxa" w:w="3041"/>
            <w:shd w:val="clear" w:color="auto" w:fill="EBF0FA"/>
          </w:tcPr>
          <w:p>
            <w:r>
              <w:t>User acceptance testing, training, go-live</w:t>
            </w:r>
          </w:p>
        </w:tc>
      </w:tr>
    </w:tbl>
    <w:p/>
    <w:p/>
    <w:p>
      <w:pPr>
        <w:jc w:val="center"/>
      </w:pPr>
      <w:r>
        <w:rPr>
          <w:i/>
          <w:color w:val="808080"/>
          <w:sz w:val="18"/>
        </w:rPr>
        <w:t>── AI-Powered Fraud Detection System | Confidential &amp; Proprietary ──</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