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B43A" w14:textId="77777777" w:rsidR="00A314B8" w:rsidRPr="000F63B4" w:rsidRDefault="00000000">
      <w:pPr>
        <w:spacing w:before="700"/>
        <w:jc w:val="center"/>
        <w:rPr>
          <w:rFonts w:ascii="Times New Roman" w:hAnsi="Times New Roman" w:cs="Times New Roman"/>
          <w:sz w:val="48"/>
          <w:szCs w:val="48"/>
        </w:rPr>
      </w:pPr>
      <w:r>
        <w:rPr>
          <w:rFonts w:ascii="Times New Roman" w:hAnsi="Times New Roman" w:cs="Times New Roman"/>
          <w:b/>
          <w:color w:val="1F4E79"/>
          <w:sz w:val="48"/>
          <w:szCs w:val="48"/>
        </w:rPr>
        <w:t>SPENDSENSE CAMPUS</w:t>
      </w:r>
    </w:p>
    <w:p w14:paraId="6B1ACA6B" w14:textId="77777777" w:rsidR="00A314B8" w:rsidRPr="000F63B4" w:rsidRDefault="00000000">
      <w:pPr>
        <w:jc w:val="center"/>
        <w:rPr>
          <w:rFonts w:ascii="Times New Roman" w:hAnsi="Times New Roman" w:cs="Times New Roman"/>
          <w:sz w:val="48"/>
          <w:szCs w:val="48"/>
        </w:rPr>
      </w:pPr>
      <w:r>
        <w:rPr>
          <w:rFonts w:ascii="Times New Roman" w:hAnsi="Times New Roman" w:cs="Times New Roman"/>
          <w:b/>
          <w:sz w:val="48"/>
          <w:szCs w:val="48"/>
        </w:rPr>
        <w:t>ML-Powered Expense Categorization</w:t>
        <w:br/>
        <w:t>and Student Budget Coach</w:t>
      </w:r>
    </w:p>
    <w:p w14:paraId="7DD4514B" w14:textId="77777777" w:rsidR="00A314B8" w:rsidRPr="00185091" w:rsidRDefault="00000000">
      <w:pPr>
        <w:spacing w:before="440"/>
        <w:jc w:val="center"/>
        <w:rPr>
          <w:rFonts w:ascii="Times New Roman" w:hAnsi="Times New Roman" w:cs="Times New Roman"/>
          <w:sz w:val="32"/>
          <w:szCs w:val="32"/>
        </w:rPr>
      </w:pPr>
      <w:r>
        <w:rPr>
          <w:rFonts w:ascii="Times New Roman" w:hAnsi="Times New Roman" w:cs="Times New Roman"/>
          <w:sz w:val="32"/>
          <w:szCs w:val="32"/>
        </w:rPr>
        <w:t>Mini Project Report</w:t>
      </w:r>
    </w:p>
    <w:p>
      <w:pPr>
        <w:spacing w:before="480" w:after="60"/>
        <w:jc w:val="center"/>
        <w:rPr>
          <w:rFonts w:ascii="Times New Roman" w:hAnsi="Times New Roman" w:cs="Times New Roman"/>
          <w:b/>
          <w:sz w:val="26"/>
        </w:rPr>
      </w:pPr>
      <w:r>
        <w:rPr>
          <w:rFonts w:ascii="Times New Roman" w:hAnsi="Times New Roman" w:cs="Times New Roman"/>
          <w:b/>
          <w:sz w:val="26"/>
          <w:szCs w:val="26"/>
        </w:rPr>
        <w:t xml:space="preserve">Submitted to:</w:t>
      </w:r>
    </w:p>
    <w:p>
      <w:pPr>
        <w:spacing w:before="0" w:after="60"/>
        <w:jc w:val="center"/>
        <w:rPr>
          <w:rFonts w:ascii="Times New Roman" w:hAnsi="Times New Roman" w:cs="Times New Roman"/>
          <w:sz w:val="26"/>
        </w:rPr>
      </w:pPr>
      <w:r>
        <w:rPr>
          <w:rFonts w:ascii="Times New Roman" w:hAnsi="Times New Roman" w:cs="Times New Roman"/>
          <w:sz w:val="26"/>
          <w:szCs w:val="26"/>
        </w:rPr>
        <w:t xml:space="preserve">Ashwini Agashe</w:t>
      </w:r>
    </w:p>
    <w:p>
      <w:pPr>
        <w:spacing w:before="360" w:after="60"/>
        <w:jc w:val="center"/>
        <w:rPr>
          <w:rFonts w:ascii="Times New Roman" w:hAnsi="Times New Roman" w:cs="Times New Roman"/>
          <w:b/>
          <w:sz w:val="26"/>
        </w:rPr>
      </w:pPr>
      <w:r>
        <w:rPr>
          <w:rFonts w:ascii="Times New Roman" w:hAnsi="Times New Roman" w:cs="Times New Roman"/>
          <w:b/>
          <w:sz w:val="26"/>
          <w:szCs w:val="26"/>
        </w:rPr>
        <w:t xml:space="preserve">Group Members:</w:t>
      </w:r>
    </w:p>
    <w:p>
      <w:pPr>
        <w:spacing w:before="0" w:after="60"/>
        <w:jc w:val="center"/>
        <w:rPr>
          <w:rFonts w:ascii="Times New Roman" w:hAnsi="Times New Roman" w:cs="Times New Roman"/>
          <w:sz w:val="26"/>
        </w:rPr>
      </w:pPr>
      <w:r>
        <w:rPr>
          <w:rFonts w:ascii="Times New Roman" w:hAnsi="Times New Roman" w:cs="Times New Roman"/>
          <w:sz w:val="26"/>
          <w:szCs w:val="26"/>
        </w:rPr>
        <w:t xml:space="preserve">1. Rashi Chilwerwar — B3-40</w:t>
      </w:r>
    </w:p>
    <w:p>
      <w:pPr>
        <w:spacing w:before="0" w:after="60"/>
        <w:jc w:val="center"/>
        <w:rPr>
          <w:rFonts w:ascii="Times New Roman" w:hAnsi="Times New Roman" w:cs="Times New Roman"/>
          <w:sz w:val="26"/>
        </w:rPr>
      </w:pPr>
      <w:r>
        <w:rPr>
          <w:rFonts w:ascii="Times New Roman" w:hAnsi="Times New Roman" w:cs="Times New Roman"/>
          <w:sz w:val="26"/>
          <w:szCs w:val="26"/>
        </w:rPr>
        <w:t xml:space="preserve">2. Kritika Yadav — B3-42</w:t>
      </w:r>
    </w:p>
    <w:p>
      <w:pPr>
        <w:spacing w:before="0" w:after="60"/>
        <w:jc w:val="center"/>
        <w:rPr>
          <w:rFonts w:ascii="Times New Roman" w:hAnsi="Times New Roman" w:cs="Times New Roman"/>
          <w:sz w:val="26"/>
        </w:rPr>
      </w:pPr>
      <w:r>
        <w:rPr>
          <w:rFonts w:ascii="Times New Roman" w:hAnsi="Times New Roman" w:cs="Times New Roman"/>
          <w:sz w:val="26"/>
          <w:szCs w:val="26"/>
        </w:rPr>
        <w:t xml:space="preserve">3. Deepika Pampati — B4-57</w:t>
      </w:r>
    </w:p>
    <w:p w14:paraId="083B3B5A" w14:textId="77777777" w:rsidR="00A314B8" w:rsidRPr="00185091" w:rsidRDefault="00000000">
      <w:pPr>
        <w:spacing w:before="800"/>
        <w:jc w:val="center"/>
        <w:rPr>
          <w:rFonts w:ascii="Times New Roman" w:hAnsi="Times New Roman" w:cs="Times New Roman"/>
          <w:sz w:val="22"/>
        </w:rPr>
      </w:pPr>
      <w:r>
        <w:rPr>
          <w:rFonts w:ascii="Times New Roman" w:hAnsi="Times New Roman" w:cs="Times New Roman"/>
          <w:i/>
          <w:sz w:val="22"/>
        </w:rPr>
        <w:t>Machine Learning | Natural Language Processing | Streamlit</w:t>
      </w:r>
    </w:p>
    <w:p w14:paraId="6360AEFB" w14:textId="77777777" w:rsidR="00A314B8" w:rsidRPr="000F63B4" w:rsidRDefault="00000000">
      <w:pPr>
        <w:pStyle w:val="Heading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Abstract</w:t>
      </w:r>
    </w:p>
    <w:p w14:paraId="0F25B15F" w14:textId="77777777"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SpendSense Campus is a student-oriented expense management prototype that combines text-based machine learning with transparent budgeting calculations. Its main ML task is multiclass classification: given a short transaction description, the system predicts an expense category such as food, transport, shopping, bills, or subscriptions, according to the categories available in the selected labelled dataset. The project compares four prescribed classifiers—Logistic Regression, Multinomial Naive Bayes, Linear Support Vector Machine (SVM), and Decision Tree—using TF-IDF text features. The same held-out test records and macro-F1 as the primary selection metric are intended to support a fair comparison. A Streamlit interface enables transaction entry, CSV import, category review, spending summaries, and a budget coach. Budget features such as safe-to-spend-per-day and month-end spending projection are deterministic calculations, not additional ML predictions. Model metrics in this report are deliberately left for completion after the real dataset is processed and experiments are executed; no unverified performance values are asserted. The system is designed as an educational decision-support prototype and does not connect to bank accounts or require sensitive financial credentials.</w:t>
      </w:r>
    </w:p>
    <w:p w14:paraId="3412495A" w14:textId="77777777"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Keywords: expense categorization, TF-IDF, Logistic Regression, Multinomial Naive Bayes, Linear SVM, Decision Tree, Streamlit, budgeting.</w:t>
      </w:r>
    </w:p>
    <w:p w14:paraId="3C94D23E" w14:textId="77777777" w:rsidR="00A314B8" w:rsidRPr="000F63B4" w:rsidRDefault="00000000">
      <w:pPr>
        <w:rPr>
          <w:rFonts w:ascii="Times New Roman" w:hAnsi="Times New Roman" w:cs="Times New Roman"/>
          <w:sz w:val="24"/>
          <w:szCs w:val="24"/>
        </w:rPr>
      </w:pPr>
      <w:r>
        <w:rPr>
          <w:rFonts w:ascii="Times New Roman" w:hAnsi="Times New Roman" w:cs="Times New Roman"/>
          <w:sz w:val="24"/>
          <w:szCs w:val="24"/>
        </w:rPr>
        <w:br w:type="page"/>
      </w:r>
    </w:p>
    <w:p w14:paraId="3452787B" w14:textId="77777777" w:rsidR="00A314B8" w:rsidRPr="00185091" w:rsidRDefault="00000000">
      <w:pPr>
        <w:pStyle w:val="Heading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1. Introduction</w:t>
      </w:r>
    </w:p>
    <w:p w14:paraId="5AE4C5FF" w14:textId="77777777" w:rsidR="00A314B8" w:rsidRPr="000F63B4" w:rsidRDefault="00000000">
      <w:pPr>
        <w:pStyle w:val="Heading2"/>
        <w:rPr>
          <w:rFonts w:ascii="Times New Roman" w:hAnsi="Times New Roman" w:cs="Times New Roman"/>
          <w:szCs w:val="24"/>
        </w:rPr>
      </w:pPr>
      <w:r>
        <w:rPr>
          <w:rFonts w:ascii="Times New Roman" w:hAnsi="Times New Roman" w:cs="Times New Roman"/>
          <w:szCs w:val="24"/>
        </w:rPr>
        <w:t>1.1 Background</w:t>
      </w:r>
    </w:p>
    <w:p w14:paraId="158CB423" w14:textId="77777777"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Everyday spending is made up of many small transactions: meals, groceries, public transport, mobile recharges, subscriptions, shopping, and college-related purchases. When these transactions are recorded as short descriptions, the meaning can be inconsistent or abbreviated. Manually assigning a category to every transaction takes time and can lead to inconsistent records. Automatic text classification can reduce this repetitive work and provide a structured view of spending.</w:t>
      </w:r>
    </w:p>
    <w:p w14:paraId="51E756CA" w14:textId="77777777"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Machine learning (ML) learns patterns from labelled examples. In this project, transaction descriptions are converted into numerical features using Term Frequency–Inverse Document Frequency (TF-IDF). Four classifiers then learn a mapping from the text representation to the category labels. The predicted categories can be aggregated to calculate category totals and visualize spending habits.</w:t>
      </w:r>
    </w:p>
    <w:p w14:paraId="32F96670" w14:textId="77777777" w:rsidR="00A314B8" w:rsidRPr="000F63B4" w:rsidRDefault="00000000">
      <w:pPr>
        <w:pStyle w:val="Heading2"/>
        <w:rPr>
          <w:rFonts w:ascii="Times New Roman" w:hAnsi="Times New Roman" w:cs="Times New Roman"/>
          <w:szCs w:val="24"/>
        </w:rPr>
      </w:pPr>
      <w:r>
        <w:rPr>
          <w:rFonts w:ascii="Times New Roman" w:hAnsi="Times New Roman" w:cs="Times New Roman"/>
          <w:szCs w:val="24"/>
        </w:rPr>
        <w:t>1.2 Problem statement</w:t>
      </w:r>
    </w:p>
    <w:p w14:paraId="24DBB579" w14:textId="77777777"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The problem is to develop a simple, locally runnable application that automatically categorizes short expense descriptions and helps a student inspect their spending against self-defined budgets. The application should be easy to demonstrate, privacy-conscious, and supported by a reproducible comparison of four ML classifiers.</w:t>
      </w:r>
    </w:p>
    <w:p w14:paraId="1BCDB42F" w14:textId="77777777" w:rsidR="00A314B8" w:rsidRPr="000F63B4" w:rsidRDefault="00000000">
      <w:pPr>
        <w:pStyle w:val="Heading2"/>
        <w:rPr>
          <w:rFonts w:ascii="Times New Roman" w:hAnsi="Times New Roman" w:cs="Times New Roman"/>
          <w:szCs w:val="24"/>
        </w:rPr>
      </w:pPr>
      <w:r>
        <w:rPr>
          <w:rFonts w:ascii="Times New Roman" w:hAnsi="Times New Roman" w:cs="Times New Roman"/>
          <w:szCs w:val="24"/>
        </w:rPr>
        <w:t>1.3 Objectives</w:t>
      </w:r>
    </w:p>
    <w:p w14:paraId="3D861EA7" w14:textId="77777777" w:rsidR="00A314B8" w:rsidRPr="000F63B4" w:rsidRDefault="00000000">
      <w:pPr>
        <w:pStyle w:val="ListBullet"/>
        <w:spacing w:after="40"/>
        <w:rPr>
          <w:rFonts w:ascii="Times New Roman" w:hAnsi="Times New Roman" w:cs="Times New Roman"/>
          <w:sz w:val="24"/>
          <w:szCs w:val="24"/>
        </w:rPr>
      </w:pPr>
      <w:r>
        <w:rPr>
          <w:rFonts w:ascii="Times New Roman" w:hAnsi="Times New Roman" w:cs="Times New Roman"/>
          <w:sz w:val="24"/>
          <w:szCs w:val="24"/>
        </w:rPr>
        <w:t>Prepare and validate a labelled transaction-description dataset.</w:t>
      </w:r>
    </w:p>
    <w:p w14:paraId="5D52D39E" w14:textId="77777777" w:rsidR="00A314B8" w:rsidRPr="000F63B4" w:rsidRDefault="00000000">
      <w:pPr>
        <w:pStyle w:val="ListBullet"/>
        <w:spacing w:after="40"/>
        <w:rPr>
          <w:rFonts w:ascii="Times New Roman" w:hAnsi="Times New Roman" w:cs="Times New Roman"/>
          <w:sz w:val="24"/>
          <w:szCs w:val="24"/>
        </w:rPr>
      </w:pPr>
      <w:r>
        <w:rPr>
          <w:rFonts w:ascii="Times New Roman" w:hAnsi="Times New Roman" w:cs="Times New Roman"/>
          <w:sz w:val="24"/>
          <w:szCs w:val="24"/>
        </w:rPr>
        <w:t>Clean the text and convert descriptions into TF-IDF features.</w:t>
      </w:r>
    </w:p>
    <w:p w14:paraId="4D8D4444" w14:textId="77777777" w:rsidR="00A314B8" w:rsidRPr="000F63B4" w:rsidRDefault="00000000">
      <w:pPr>
        <w:pStyle w:val="ListBullet"/>
        <w:spacing w:after="40"/>
        <w:rPr>
          <w:rFonts w:ascii="Times New Roman" w:hAnsi="Times New Roman" w:cs="Times New Roman"/>
          <w:sz w:val="24"/>
          <w:szCs w:val="24"/>
        </w:rPr>
      </w:pPr>
      <w:r>
        <w:rPr>
          <w:rFonts w:ascii="Times New Roman" w:hAnsi="Times New Roman" w:cs="Times New Roman"/>
          <w:sz w:val="24"/>
          <w:szCs w:val="24"/>
        </w:rPr>
        <w:t>Train Logistic Regression, Multinomial Naive Bayes, Linear SVM, and Decision Tree classifiers.</w:t>
      </w:r>
    </w:p>
    <w:p w14:paraId="3F80C5CF" w14:textId="77777777" w:rsidR="00A314B8" w:rsidRPr="000F63B4" w:rsidRDefault="00000000">
      <w:pPr>
        <w:pStyle w:val="ListBullet"/>
        <w:spacing w:after="40"/>
        <w:rPr>
          <w:rFonts w:ascii="Times New Roman" w:hAnsi="Times New Roman" w:cs="Times New Roman"/>
          <w:sz w:val="24"/>
          <w:szCs w:val="24"/>
        </w:rPr>
      </w:pPr>
      <w:r>
        <w:rPr>
          <w:rFonts w:ascii="Times New Roman" w:hAnsi="Times New Roman" w:cs="Times New Roman"/>
          <w:sz w:val="24"/>
          <w:szCs w:val="24"/>
        </w:rPr>
        <w:t>Evaluate all models on the same held-out test set using consistent metrics.</w:t>
      </w:r>
    </w:p>
    <w:p w14:paraId="4A317F9F" w14:textId="77777777" w:rsidR="00A314B8" w:rsidRPr="000F63B4" w:rsidRDefault="00000000">
      <w:pPr>
        <w:pStyle w:val="ListBullet"/>
        <w:spacing w:after="40"/>
        <w:rPr>
          <w:rFonts w:ascii="Times New Roman" w:hAnsi="Times New Roman" w:cs="Times New Roman"/>
          <w:sz w:val="24"/>
          <w:szCs w:val="24"/>
        </w:rPr>
      </w:pPr>
      <w:r>
        <w:rPr>
          <w:rFonts w:ascii="Times New Roman" w:hAnsi="Times New Roman" w:cs="Times New Roman"/>
          <w:sz w:val="24"/>
          <w:szCs w:val="24"/>
        </w:rPr>
        <w:t>Build a Streamlit interface for transaction entry, category review, history, and charts.</w:t>
      </w:r>
    </w:p>
    <w:p w14:paraId="67F9E667" w14:textId="77777777" w:rsidR="00A314B8" w:rsidRPr="000F63B4" w:rsidRDefault="00000000">
      <w:pPr>
        <w:pStyle w:val="ListBullet"/>
        <w:spacing w:after="40"/>
        <w:rPr>
          <w:rFonts w:ascii="Times New Roman" w:hAnsi="Times New Roman" w:cs="Times New Roman"/>
          <w:sz w:val="24"/>
          <w:szCs w:val="24"/>
        </w:rPr>
      </w:pPr>
      <w:r>
        <w:rPr>
          <w:rFonts w:ascii="Times New Roman" w:hAnsi="Times New Roman" w:cs="Times New Roman"/>
          <w:sz w:val="24"/>
          <w:szCs w:val="24"/>
        </w:rPr>
        <w:t>Implement transparent budget calculations, including remaining budget and daily safe-to-spend.</w:t>
      </w:r>
    </w:p>
    <w:p w14:paraId="7908EFFB" w14:textId="77777777" w:rsidR="00A314B8" w:rsidRPr="000F63B4" w:rsidRDefault="00000000">
      <w:pPr>
        <w:pStyle w:val="ListBullet"/>
        <w:spacing w:after="40"/>
        <w:rPr>
          <w:rFonts w:ascii="Times New Roman" w:hAnsi="Times New Roman" w:cs="Times New Roman"/>
          <w:sz w:val="24"/>
          <w:szCs w:val="24"/>
        </w:rPr>
      </w:pPr>
      <w:r>
        <w:rPr>
          <w:rFonts w:ascii="Times New Roman" w:hAnsi="Times New Roman" w:cs="Times New Roman"/>
          <w:sz w:val="24"/>
          <w:szCs w:val="24"/>
        </w:rPr>
        <w:t>Document dataset provenance, limitations, and the experimental workflow.</w:t>
      </w:r>
    </w:p>
    <w:p w14:paraId="66EB65F8" w14:textId="77777777" w:rsidR="00A314B8" w:rsidRPr="000F63B4" w:rsidRDefault="00000000">
      <w:pPr>
        <w:pStyle w:val="Heading2"/>
        <w:rPr>
          <w:rFonts w:ascii="Times New Roman" w:hAnsi="Times New Roman" w:cs="Times New Roman"/>
          <w:szCs w:val="24"/>
        </w:rPr>
      </w:pPr>
      <w:r>
        <w:rPr>
          <w:rFonts w:ascii="Times New Roman" w:hAnsi="Times New Roman" w:cs="Times New Roman"/>
          <w:szCs w:val="24"/>
        </w:rPr>
        <w:t>1.4 Scope and contribution</w:t>
      </w:r>
    </w:p>
    <w:p w14:paraId="6FB3C99C" w14:textId="77777777"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SpendSense Campus is not a banking application. It does not process payments, access bank accounts, or guarantee financial advice. Its contribution is the integration of a reproducible text-classification experiment with a small student-focused budget interface. The project separates the learned classification task from rule-based budgeting calculations so that users can understand which outputs come from ML and which come from arithmetic.</w:t>
      </w:r>
    </w:p>
    <w:p w14:paraId="5F4A62CD" w14:textId="77777777" w:rsidR="00A314B8" w:rsidRPr="000F63B4" w:rsidRDefault="00000000">
      <w:pPr>
        <w:pStyle w:val="Heading2"/>
        <w:rPr>
          <w:rFonts w:ascii="Times New Roman" w:hAnsi="Times New Roman" w:cs="Times New Roman"/>
          <w:szCs w:val="24"/>
        </w:rPr>
      </w:pPr>
      <w:r>
        <w:rPr>
          <w:rFonts w:ascii="Times New Roman" w:hAnsi="Times New Roman" w:cs="Times New Roman"/>
          <w:szCs w:val="24"/>
        </w:rPr>
        <w:t>1.5 Expected users</w:t>
      </w:r>
    </w:p>
    <w:p w14:paraId="43BD3980" w14:textId="77777777"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The intended users are college students who want to organize personal expenses and students learning how classical NLP classifiers can be evaluated in a real application.</w:t>
      </w:r>
    </w:p>
    <w:p w14:paraId="4D53B3F9" w14:textId="77777777" w:rsidR="00A314B8" w:rsidRPr="000F63B4" w:rsidRDefault="00000000">
      <w:pPr>
        <w:rPr>
          <w:rFonts w:ascii="Times New Roman" w:hAnsi="Times New Roman" w:cs="Times New Roman"/>
          <w:sz w:val="24"/>
          <w:szCs w:val="24"/>
        </w:rPr>
      </w:pPr>
      <w:r>
        <w:rPr>
          <w:rFonts w:ascii="Times New Roman" w:hAnsi="Times New Roman" w:cs="Times New Roman"/>
          <w:sz w:val="24"/>
          <w:szCs w:val="24"/>
        </w:rPr>
        <w:br w:type="page"/>
      </w:r>
    </w:p>
    <w:p w14:paraId="1F2C3472" w14:textId="77777777" w:rsidR="00A314B8" w:rsidRPr="000F63B4" w:rsidRDefault="00000000">
      <w:pPr>
        <w:pStyle w:val="Heading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2. Literature Review</w:t>
      </w:r>
    </w:p>
    <w:p w14:paraId="7DE4BCD9" w14:textId="77777777"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Recent work on transaction categorization explores traditional text classifiers, word representations, neural models, and relational approaches. The studies below provide context for the design of SpendSense Campus. Their results are not directly interchangeable because they use different datasets, labels, tasks, and evaluation settings.</w:t>
      </w:r>
    </w:p>
    <w:p w14:paraId="4B2DBCF4" w14:textId="77777777" w:rsidR="00A314B8" w:rsidRPr="000F63B4" w:rsidRDefault="00000000">
      <w:pPr>
        <w:pStyle w:val="Heading2"/>
        <w:rPr>
          <w:rFonts w:ascii="Times New Roman" w:hAnsi="Times New Roman" w:cs="Times New Roman"/>
          <w:szCs w:val="24"/>
        </w:rPr>
      </w:pPr>
      <w:r>
        <w:rPr>
          <w:rFonts w:ascii="Times New Roman" w:hAnsi="Times New Roman" w:cs="Times New Roman"/>
          <w:szCs w:val="24"/>
        </w:rPr>
        <w:t>2.1 Recent research studies</w:t>
      </w:r>
    </w:p>
    <w:p w14:paraId="34B6BAAD" w14:textId="77777777" w:rsidR="00A314B8" w:rsidRPr="000F63B4" w:rsidRDefault="00000000">
      <w:pPr>
        <w:pStyle w:val="Heading3"/>
        <w:rPr>
          <w:rFonts w:ascii="Times New Roman" w:hAnsi="Times New Roman" w:cs="Times New Roman"/>
          <w:sz w:val="24"/>
          <w:szCs w:val="24"/>
        </w:rPr>
      </w:pPr>
      <w:r>
        <w:rPr>
          <w:rFonts w:ascii="Times New Roman" w:hAnsi="Times New Roman" w:cs="Times New Roman"/>
          <w:sz w:val="24"/>
          <w:szCs w:val="24"/>
        </w:rPr>
        <w:t>Study 1: Dong et al. (2025) — Transaction Categorization with Relational Deep Learning in QuickBooks</w:t>
      </w:r>
    </w:p>
    <w:p w14:paraId="6124571D" w14:textId="18166582"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 xml:space="preserve">Dong and colleagues describe Rel-Cat, a graph-based approach that formulates transaction categorization as link prediction over relational data. The work targets the challenges of varied transaction descriptions, many categories, and relational structure. It reports improvements over a production baseline and discusses cold-start adaptation. Compared with this approach, SpendSense uses classical TF-IDF classifiers because they are easier to train, interpret at a course-project level, and deploy on a student laptop. Rel-Cat is a more advanced reference point, not a model reproduced in this project. </w:t>
      </w:r>
    </w:p>
    <w:p w14:paraId="4A2ECC53" w14:textId="77777777" w:rsidR="00A314B8" w:rsidRPr="000F63B4" w:rsidRDefault="00000000">
      <w:pPr>
        <w:pStyle w:val="Heading3"/>
        <w:rPr>
          <w:rFonts w:ascii="Times New Roman" w:hAnsi="Times New Roman" w:cs="Times New Roman"/>
          <w:sz w:val="24"/>
          <w:szCs w:val="24"/>
        </w:rPr>
      </w:pPr>
      <w:r>
        <w:rPr>
          <w:rFonts w:ascii="Times New Roman" w:hAnsi="Times New Roman" w:cs="Times New Roman"/>
          <w:sz w:val="24"/>
          <w:szCs w:val="24"/>
        </w:rPr>
        <w:t>Study 2: Alhenshiri, Shgaibe, and Abied (2026) — Semantic Classification of Personal Expenses</w:t>
      </w:r>
    </w:p>
    <w:p w14:paraId="00616F5D" w14:textId="087536E3"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 xml:space="preserve">This study presents a web-based system for categorizing personal expenses from unstructured transaction descriptions. It discusses text preprocessing, semantic sentence embeddings, and supervised classification, reporting that semantic representations outperform TF-IDF baselines in its experiment. This suggests that TF-IDF is a useful baseline but may miss contextual meaning. SpendSense retains TF-IDF because the project specifically compares classical models and prioritizes a compact, reproducible pipeline. Its results must be measured independently on the selected dataset. </w:t>
      </w:r>
    </w:p>
    <w:p w14:paraId="34F9E2C8" w14:textId="77777777" w:rsidR="00A314B8" w:rsidRPr="000F63B4" w:rsidRDefault="00000000">
      <w:pPr>
        <w:pStyle w:val="Heading3"/>
        <w:rPr>
          <w:rFonts w:ascii="Times New Roman" w:hAnsi="Times New Roman" w:cs="Times New Roman"/>
          <w:sz w:val="24"/>
          <w:szCs w:val="24"/>
        </w:rPr>
      </w:pPr>
      <w:r>
        <w:rPr>
          <w:rFonts w:ascii="Times New Roman" w:hAnsi="Times New Roman" w:cs="Times New Roman"/>
          <w:sz w:val="24"/>
          <w:szCs w:val="24"/>
        </w:rPr>
        <w:t>Study 3: Guida, Caniato, and Moretto (2025) — AI meets spend classification</w:t>
      </w:r>
    </w:p>
    <w:p w14:paraId="717DDBA3" w14:textId="5380EF6A"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 xml:space="preserve">This paper studies AI-supported spend classification in purchasing organizations using a case-study approach and information-processing theory. It highlights how automated classification tools can support organizations while human oversight remains important. Although procurement spend differs from a student's personal expenses, the human-review principle is relevant: SpendSense lets users correct an uncertain or incorrect category instead of treating every prediction as final. </w:t>
      </w:r>
    </w:p>
    <w:p w14:paraId="6D52D56E" w14:textId="29976E78" w:rsidR="00A314B8" w:rsidRPr="000F63B4" w:rsidRDefault="00000000" w:rsidP="00185091">
      <w:pPr>
        <w:rPr>
          <w:rFonts w:ascii="Times New Roman" w:hAnsi="Times New Roman" w:cs="Times New Roman"/>
          <w:sz w:val="24"/>
          <w:szCs w:val="24"/>
        </w:rPr>
      </w:pPr>
      <w:r>
        <w:rPr>
          <w:rFonts w:ascii="Times New Roman" w:hAnsi="Times New Roman" w:cs="Times New Roman"/>
          <w:sz w:val="24"/>
          <w:szCs w:val="24"/>
        </w:rPr>
        <w:br w:type="page"/>
      </w:r>
    </w:p>
    <w:p w14:paraId="1DD2DF57" w14:textId="77777777" w:rsidR="00A314B8" w:rsidRPr="000F63B4" w:rsidRDefault="00000000">
      <w:pPr>
        <w:pStyle w:val="Heading2"/>
        <w:rPr>
          <w:rFonts w:ascii="Times New Roman" w:hAnsi="Times New Roman" w:cs="Times New Roman"/>
          <w:szCs w:val="24"/>
        </w:rPr>
      </w:pPr>
      <w:r>
        <w:rPr>
          <w:rFonts w:ascii="Times New Roman" w:hAnsi="Times New Roman" w:cs="Times New Roman"/>
          <w:szCs w:val="24"/>
        </w:rPr>
        <w:lastRenderedPageBreak/>
        <w:t>2.2 Additional studies</w:t>
      </w:r>
    </w:p>
    <w:p w14:paraId="3DCEC22E" w14:textId="77777777" w:rsidR="00A314B8" w:rsidRPr="000F63B4" w:rsidRDefault="00000000">
      <w:pPr>
        <w:pStyle w:val="Heading3"/>
        <w:rPr>
          <w:rFonts w:ascii="Times New Roman" w:hAnsi="Times New Roman" w:cs="Times New Roman"/>
          <w:sz w:val="24"/>
          <w:szCs w:val="24"/>
        </w:rPr>
      </w:pPr>
      <w:r>
        <w:rPr>
          <w:rFonts w:ascii="Times New Roman" w:hAnsi="Times New Roman" w:cs="Times New Roman"/>
          <w:sz w:val="24"/>
          <w:szCs w:val="24"/>
        </w:rPr>
        <w:t>Study 4: Deep learning enhancing banking services (2022)</w:t>
      </w:r>
    </w:p>
    <w:p w14:paraId="3FFC33AE" w14:textId="7927D243"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 xml:space="preserve">The Journal of Big Data paper describes a hybrid transaction-categorization and cash-flow-prediction approach for small and medium-sized enterprises. Its business setting is more complex than student budgeting, but it motivates the separation of transaction classification from later analytics. SpendSense adopts a smaller scope: category prediction plus transparent budget calculations, without claiming to implement a cash-flow forecasting model. </w:t>
      </w:r>
    </w:p>
    <w:p w14:paraId="4957734D" w14:textId="77777777" w:rsidR="00A314B8" w:rsidRPr="000F63B4" w:rsidRDefault="00000000">
      <w:pPr>
        <w:pStyle w:val="Heading3"/>
        <w:rPr>
          <w:rFonts w:ascii="Times New Roman" w:hAnsi="Times New Roman" w:cs="Times New Roman"/>
          <w:sz w:val="24"/>
          <w:szCs w:val="24"/>
        </w:rPr>
      </w:pPr>
      <w:r>
        <w:rPr>
          <w:rFonts w:ascii="Times New Roman" w:hAnsi="Times New Roman" w:cs="Times New Roman"/>
          <w:sz w:val="24"/>
          <w:szCs w:val="24"/>
        </w:rPr>
        <w:t>Study 5: Jørgensen and Igel (2021) — Character-level word embeddings for financial transaction classification</w:t>
      </w:r>
    </w:p>
    <w:p w14:paraId="3AEF29B0" w14:textId="28CF2969"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 xml:space="preserve">Jørgensen and Igel investigate classification of financial transactions across companies using text fields and character-level word embeddings. Their results show that transaction text contains useful classification information and that generalization across companies is harder than classification within a company. This is important for SpendSense: a model evaluated on a random split may perform worse on unseen merchants or on descriptions from a different campus. The report therefore recommends a separate grouped or unseen-description evaluation when dataset size permits. </w:t>
      </w:r>
    </w:p>
    <w:p w14:paraId="041F212E" w14:textId="77777777" w:rsidR="00A314B8" w:rsidRPr="000F63B4" w:rsidRDefault="00000000">
      <w:pPr>
        <w:pStyle w:val="Heading3"/>
        <w:rPr>
          <w:rFonts w:ascii="Times New Roman" w:hAnsi="Times New Roman" w:cs="Times New Roman"/>
          <w:sz w:val="24"/>
          <w:szCs w:val="24"/>
        </w:rPr>
      </w:pPr>
      <w:r>
        <w:rPr>
          <w:rFonts w:ascii="Times New Roman" w:hAnsi="Times New Roman" w:cs="Times New Roman"/>
          <w:sz w:val="24"/>
          <w:szCs w:val="24"/>
        </w:rPr>
        <w:t>Study 6: Comparative Analysis of Diverse Classification Algorithms (2023)</w:t>
      </w:r>
    </w:p>
    <w:p w14:paraId="394885D4" w14:textId="13E4C25C" w:rsidR="00A314B8" w:rsidRPr="000F63B4" w:rsidRDefault="00000000">
      <w:pPr>
        <w:rPr>
          <w:rFonts w:ascii="Times New Roman" w:hAnsi="Times New Roman" w:cs="Times New Roman"/>
          <w:sz w:val="24"/>
          <w:szCs w:val="24"/>
        </w:rPr>
      </w:pPr>
      <w:r>
        <w:rPr>
          <w:rFonts w:ascii="Times New Roman" w:hAnsi="Times New Roman" w:cs="Times New Roman"/>
          <w:sz w:val="24"/>
          <w:szCs w:val="24"/>
        </w:rPr>
        <w:t xml:space="preserve">This IEEE conference paper compares several classical classifiers, including Logistic Regression, Decision Tree, SVM, and Naive Bayes, across datasets using metrics such as accuracy, recall, and precision. It supports the educational value of comparing algorithms rather than assuming one model is best for every dataset. It is methodological context, not direct evidence of SpendSense performance. </w:t>
      </w:r>
    </w:p>
    <w:p w14:paraId="2E42DE9F" w14:textId="77777777" w:rsidR="00A314B8" w:rsidRPr="00185091" w:rsidRDefault="00000000">
      <w:pPr>
        <w:pStyle w:val="Heading2"/>
        <w:rPr>
          <w:rFonts w:ascii="Times New Roman" w:hAnsi="Times New Roman" w:cs="Times New Roman"/>
          <w:sz w:val="20"/>
          <w:szCs w:val="20"/>
        </w:rPr>
      </w:pPr>
      <w:r>
        <w:rPr>
          <w:rFonts w:ascii="Times New Roman" w:hAnsi="Times New Roman" w:cs="Times New Roman"/>
          <w:sz w:val="20"/>
          <w:szCs w:val="20"/>
        </w:rPr>
        <w:t>2.3 Comparative synthesis</w:t>
      </w:r>
    </w:p>
    <w:tbl>
      <w:tblPr>
        <w:tblStyle w:val="TableGrid"/>
        <w:tblW w:w="0" w:type="auto"/>
        <w:jc w:val="center"/>
        <w:tblLook w:val="04A0" w:firstRow="1" w:lastRow="0" w:firstColumn="1" w:lastColumn="0" w:noHBand="0" w:noVBand="1"/>
      </w:tblPr>
      <w:tblGrid>
        <w:gridCol w:w="2520"/>
        <w:gridCol w:w="2520"/>
        <w:gridCol w:w="2520"/>
        <w:gridCol w:w="2520"/>
      </w:tblGrid>
      <w:tr w:rsidR="00A314B8" w:rsidRPr="00185091" w14:paraId="6F72BA44" w14:textId="77777777">
        <w:trPr>
          <w:jc w:val="center"/>
        </w:trPr>
        <w:tc>
          <w:tcPr>
            <w:tcW w:w="2520" w:type="dxa"/>
            <w:shd w:val="clear" w:color="auto" w:fill="D9EAF7"/>
            <w:vAlign w:val="center"/>
          </w:tcPr>
          <w:p w14:paraId="566353F9"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b/>
                <w:sz w:val="20"/>
                <w:szCs w:val="20"/>
              </w:rPr>
              <w:t>Study</w:t>
            </w:r>
          </w:p>
        </w:tc>
        <w:tc>
          <w:tcPr>
            <w:tcW w:w="2520" w:type="dxa"/>
            <w:shd w:val="clear" w:color="auto" w:fill="D9EAF7"/>
            <w:vAlign w:val="center"/>
          </w:tcPr>
          <w:p w14:paraId="3B996BF9"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b/>
                <w:sz w:val="20"/>
                <w:szCs w:val="20"/>
              </w:rPr>
              <w:t>Problem / method</w:t>
            </w:r>
          </w:p>
        </w:tc>
        <w:tc>
          <w:tcPr>
            <w:tcW w:w="2520" w:type="dxa"/>
            <w:shd w:val="clear" w:color="auto" w:fill="D9EAF7"/>
            <w:vAlign w:val="center"/>
          </w:tcPr>
          <w:p w14:paraId="07CFF43F"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b/>
                <w:sz w:val="20"/>
                <w:szCs w:val="20"/>
              </w:rPr>
              <w:t>Useful insight</w:t>
            </w:r>
          </w:p>
        </w:tc>
        <w:tc>
          <w:tcPr>
            <w:tcW w:w="2520" w:type="dxa"/>
            <w:shd w:val="clear" w:color="auto" w:fill="D9EAF7"/>
            <w:vAlign w:val="center"/>
          </w:tcPr>
          <w:p w14:paraId="4FD9BE9F"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b/>
                <w:sz w:val="20"/>
                <w:szCs w:val="20"/>
              </w:rPr>
              <w:t>Relation to SpendSense</w:t>
            </w:r>
          </w:p>
        </w:tc>
      </w:tr>
      <w:tr w:rsidR="00A314B8" w:rsidRPr="00185091" w14:paraId="21F6E574" w14:textId="77777777">
        <w:trPr>
          <w:jc w:val="center"/>
        </w:trPr>
        <w:tc>
          <w:tcPr>
            <w:tcW w:w="2520" w:type="dxa"/>
            <w:vAlign w:val="center"/>
          </w:tcPr>
          <w:p w14:paraId="1F60C11C"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Dong et al. (2025) [1]</w:t>
            </w:r>
          </w:p>
        </w:tc>
        <w:tc>
          <w:tcPr>
            <w:tcW w:w="2520" w:type="dxa"/>
            <w:vAlign w:val="center"/>
          </w:tcPr>
          <w:p w14:paraId="5DDD1321"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Relational graph learning for transaction categorization</w:t>
            </w:r>
          </w:p>
        </w:tc>
        <w:tc>
          <w:tcPr>
            <w:tcW w:w="2520" w:type="dxa"/>
            <w:vAlign w:val="center"/>
          </w:tcPr>
          <w:p w14:paraId="0533CF87"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Relationships can add signal beyond description text</w:t>
            </w:r>
          </w:p>
        </w:tc>
        <w:tc>
          <w:tcPr>
            <w:tcW w:w="2520" w:type="dxa"/>
            <w:vAlign w:val="center"/>
          </w:tcPr>
          <w:p w14:paraId="2FAD2F28"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Advanced comparison; not implemented</w:t>
            </w:r>
          </w:p>
        </w:tc>
      </w:tr>
      <w:tr w:rsidR="00A314B8" w:rsidRPr="00185091" w14:paraId="65D0FA58" w14:textId="77777777">
        <w:trPr>
          <w:jc w:val="center"/>
        </w:trPr>
        <w:tc>
          <w:tcPr>
            <w:tcW w:w="2520" w:type="dxa"/>
            <w:vAlign w:val="center"/>
          </w:tcPr>
          <w:p w14:paraId="17CD5767"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Alhenshiri et al. (2026) [2]</w:t>
            </w:r>
          </w:p>
        </w:tc>
        <w:tc>
          <w:tcPr>
            <w:tcW w:w="2520" w:type="dxa"/>
            <w:vAlign w:val="center"/>
          </w:tcPr>
          <w:p w14:paraId="3B9ED01A"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Personal expense text; semantic embeddings and classification</w:t>
            </w:r>
          </w:p>
        </w:tc>
        <w:tc>
          <w:tcPr>
            <w:tcW w:w="2520" w:type="dxa"/>
            <w:vAlign w:val="center"/>
          </w:tcPr>
          <w:p w14:paraId="56A24C70"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Semantic representations may outperform TF-IDF</w:t>
            </w:r>
          </w:p>
        </w:tc>
        <w:tc>
          <w:tcPr>
            <w:tcW w:w="2520" w:type="dxa"/>
            <w:vAlign w:val="center"/>
          </w:tcPr>
          <w:p w14:paraId="2B5B3A1B"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Motivates TF-IDF baseline and future work</w:t>
            </w:r>
          </w:p>
        </w:tc>
      </w:tr>
      <w:tr w:rsidR="00A314B8" w:rsidRPr="00185091" w14:paraId="3CE48A64" w14:textId="77777777">
        <w:trPr>
          <w:jc w:val="center"/>
        </w:trPr>
        <w:tc>
          <w:tcPr>
            <w:tcW w:w="2520" w:type="dxa"/>
            <w:vAlign w:val="center"/>
          </w:tcPr>
          <w:p w14:paraId="1D20E853"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Guida et al. (2025) [3]</w:t>
            </w:r>
          </w:p>
        </w:tc>
        <w:tc>
          <w:tcPr>
            <w:tcW w:w="2520" w:type="dxa"/>
            <w:vAlign w:val="center"/>
          </w:tcPr>
          <w:p w14:paraId="127D7047"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AI-supported procurement spend classification</w:t>
            </w:r>
          </w:p>
        </w:tc>
        <w:tc>
          <w:tcPr>
            <w:tcW w:w="2520" w:type="dxa"/>
            <w:vAlign w:val="center"/>
          </w:tcPr>
          <w:p w14:paraId="71490924"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Human oversight matters</w:t>
            </w:r>
          </w:p>
        </w:tc>
        <w:tc>
          <w:tcPr>
            <w:tcW w:w="2520" w:type="dxa"/>
            <w:vAlign w:val="center"/>
          </w:tcPr>
          <w:p w14:paraId="19F09082"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Supports category correction/review</w:t>
            </w:r>
          </w:p>
        </w:tc>
      </w:tr>
      <w:tr w:rsidR="00A314B8" w:rsidRPr="00185091" w14:paraId="7A9A370C" w14:textId="77777777">
        <w:trPr>
          <w:jc w:val="center"/>
        </w:trPr>
        <w:tc>
          <w:tcPr>
            <w:tcW w:w="2520" w:type="dxa"/>
            <w:vAlign w:val="center"/>
          </w:tcPr>
          <w:p w14:paraId="269DFCE4"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Journal of Big Data (2022) [4]</w:t>
            </w:r>
          </w:p>
        </w:tc>
        <w:tc>
          <w:tcPr>
            <w:tcW w:w="2520" w:type="dxa"/>
            <w:vAlign w:val="center"/>
          </w:tcPr>
          <w:p w14:paraId="15FB7326"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Transaction categorization and cash-flow prediction</w:t>
            </w:r>
          </w:p>
        </w:tc>
        <w:tc>
          <w:tcPr>
            <w:tcW w:w="2520" w:type="dxa"/>
            <w:vAlign w:val="center"/>
          </w:tcPr>
          <w:p w14:paraId="6A7D34BF"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Classification can support downstream financial analytics</w:t>
            </w:r>
          </w:p>
        </w:tc>
        <w:tc>
          <w:tcPr>
            <w:tcW w:w="2520" w:type="dxa"/>
            <w:vAlign w:val="center"/>
          </w:tcPr>
          <w:p w14:paraId="605D6936"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Inspires budgeting integration, but no ML forecasting claim</w:t>
            </w:r>
          </w:p>
        </w:tc>
      </w:tr>
      <w:tr w:rsidR="00A314B8" w:rsidRPr="00185091" w14:paraId="0816ABD4" w14:textId="77777777">
        <w:trPr>
          <w:jc w:val="center"/>
        </w:trPr>
        <w:tc>
          <w:tcPr>
            <w:tcW w:w="2520" w:type="dxa"/>
            <w:vAlign w:val="center"/>
          </w:tcPr>
          <w:p w14:paraId="093EBFEC"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Jørgensen &amp; Igel (2021) [5]</w:t>
            </w:r>
          </w:p>
        </w:tc>
        <w:tc>
          <w:tcPr>
            <w:tcW w:w="2520" w:type="dxa"/>
            <w:vAlign w:val="center"/>
          </w:tcPr>
          <w:p w14:paraId="47557E40"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Cross-company financial transaction text classification</w:t>
            </w:r>
          </w:p>
        </w:tc>
        <w:tc>
          <w:tcPr>
            <w:tcW w:w="2520" w:type="dxa"/>
            <w:vAlign w:val="center"/>
          </w:tcPr>
          <w:p w14:paraId="35D93BF6"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Generalization across organizations is difficult</w:t>
            </w:r>
          </w:p>
        </w:tc>
        <w:tc>
          <w:tcPr>
            <w:tcW w:w="2520" w:type="dxa"/>
            <w:vAlign w:val="center"/>
          </w:tcPr>
          <w:p w14:paraId="69DE169E"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Motivates unseen-description evaluation</w:t>
            </w:r>
          </w:p>
        </w:tc>
      </w:tr>
      <w:tr w:rsidR="00A314B8" w:rsidRPr="00185091" w14:paraId="163CB34C" w14:textId="77777777">
        <w:trPr>
          <w:jc w:val="center"/>
        </w:trPr>
        <w:tc>
          <w:tcPr>
            <w:tcW w:w="2520" w:type="dxa"/>
            <w:vAlign w:val="center"/>
          </w:tcPr>
          <w:p w14:paraId="68CAA43A"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IEEE (2023) [6]</w:t>
            </w:r>
          </w:p>
        </w:tc>
        <w:tc>
          <w:tcPr>
            <w:tcW w:w="2520" w:type="dxa"/>
            <w:vAlign w:val="center"/>
          </w:tcPr>
          <w:p w14:paraId="410B3876"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Comparison of classical classification algorithms</w:t>
            </w:r>
          </w:p>
        </w:tc>
        <w:tc>
          <w:tcPr>
            <w:tcW w:w="2520" w:type="dxa"/>
            <w:vAlign w:val="center"/>
          </w:tcPr>
          <w:p w14:paraId="6681D637"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Use multiple metrics to compare models</w:t>
            </w:r>
          </w:p>
        </w:tc>
        <w:tc>
          <w:tcPr>
            <w:tcW w:w="2520" w:type="dxa"/>
            <w:vAlign w:val="center"/>
          </w:tcPr>
          <w:p w14:paraId="1E03E389" w14:textId="77777777" w:rsidR="00A314B8" w:rsidRPr="00185091" w:rsidRDefault="00000000">
            <w:pPr>
              <w:spacing w:after="0"/>
              <w:rPr>
                <w:rFonts w:ascii="Times New Roman" w:hAnsi="Times New Roman" w:cs="Times New Roman"/>
                <w:sz w:val="20"/>
                <w:szCs w:val="20"/>
              </w:rPr>
            </w:pPr>
            <w:r>
              <w:rPr>
                <w:rFonts w:ascii="Times New Roman" w:hAnsi="Times New Roman" w:cs="Times New Roman"/>
                <w:sz w:val="20"/>
                <w:szCs w:val="20"/>
              </w:rPr>
              <w:t>Supports four-model benchmarking</w:t>
            </w:r>
          </w:p>
        </w:tc>
      </w:tr>
    </w:tbl>
    <w:p w14:paraId="31B72AC0" w14:textId="77777777" w:rsidR="00A314B8" w:rsidRPr="00185091" w:rsidRDefault="00A314B8">
      <w:pPr>
        <w:rPr>
          <w:rFonts w:ascii="Times New Roman" w:hAnsi="Times New Roman" w:cs="Times New Roman"/>
          <w:sz w:val="20"/>
          <w:szCs w:val="20"/>
        </w:rPr>
      </w:pPr>
    </w:p>
    <w:p w14:paraId="5AEFCDCE" w14:textId="77777777" w:rsidR="00A314B8" w:rsidRPr="00185091" w:rsidRDefault="00000000">
      <w:pPr>
        <w:pStyle w:val="Heading2"/>
        <w:rPr>
          <w:rFonts w:ascii="Times New Roman" w:hAnsi="Times New Roman" w:cs="Times New Roman"/>
          <w:sz w:val="20"/>
          <w:szCs w:val="20"/>
        </w:rPr>
      </w:pPr>
      <w:r>
        <w:rPr>
          <w:rFonts w:ascii="Times New Roman" w:hAnsi="Times New Roman" w:cs="Times New Roman"/>
          <w:sz w:val="20"/>
          <w:szCs w:val="20"/>
        </w:rPr>
        <w:t>2.4 Research gap</w:t>
      </w:r>
    </w:p>
    <w:p w14:paraId="3CB751AB" w14:textId="77777777" w:rsidR="00A314B8" w:rsidRPr="00185091" w:rsidRDefault="00000000">
      <w:pPr>
        <w:rPr>
          <w:rFonts w:ascii="Times New Roman" w:hAnsi="Times New Roman" w:cs="Times New Roman"/>
          <w:sz w:val="20"/>
          <w:szCs w:val="20"/>
        </w:rPr>
      </w:pPr>
      <w:r>
        <w:rPr>
          <w:rFonts w:ascii="Times New Roman" w:hAnsi="Times New Roman" w:cs="Times New Roman"/>
          <w:sz w:val="20"/>
          <w:szCs w:val="20"/>
        </w:rPr>
        <w:t xml:space="preserve">The reviewed work ranges from advanced relational or semantic systems to broad classifier comparisons. SpendSense addresses a smaller, practical setting: a transparent, locally runnable expense categorizer that compares four classical TF-IDF pipelines and presents the output in a student-oriented budget interface. The project does not claim to outperform the </w:t>
        <w:lastRenderedPageBreak/>
        <w:t>advanced systems. Its value is the reproducible experimental design, accessibility, and clear distinction between predictions and budgeting rules.</w:t>
      </w:r>
    </w:p>
    <w:p w14:paraId="5FC4F44C" w14:textId="77777777" w:rsidR="00A314B8" w:rsidRPr="00185091" w:rsidRDefault="00000000">
      <w:pPr>
        <w:rPr>
          <w:rFonts w:ascii="Times New Roman" w:hAnsi="Times New Roman" w:cs="Times New Roman"/>
          <w:sz w:val="20"/>
          <w:szCs w:val="20"/>
        </w:rPr>
      </w:pPr>
      <w:r>
        <w:rPr>
          <w:rFonts w:ascii="Times New Roman" w:hAnsi="Times New Roman" w:cs="Times New Roman"/>
          <w:sz w:val="20"/>
          <w:szCs w:val="20"/>
        </w:rPr>
        <w:br w:type="page"/>
      </w:r>
    </w:p>
    <w:p w14:paraId="21DCE605" w14:textId="77777777" w:rsidR="00A314B8" w:rsidRPr="00185091" w:rsidRDefault="00000000">
      <w:pPr>
        <w:pStyle w:val="Heading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3. Methodology</w:t>
      </w:r>
    </w:p>
    <w:p w14:paraId="32712290" w14:textId="77777777" w:rsidR="00A314B8" w:rsidRPr="00185091" w:rsidRDefault="00000000">
      <w:pPr>
        <w:pStyle w:val="Heading2"/>
        <w:rPr>
          <w:rFonts w:ascii="Times New Roman" w:hAnsi="Times New Roman" w:cs="Times New Roman"/>
        </w:rPr>
      </w:pPr>
      <w:r>
        <w:rPr>
          <w:rFonts w:ascii="Times New Roman" w:hAnsi="Times New Roman" w:cs="Times New Roman"/>
        </w:rPr>
        <w:t>3.1 System workflow</w:t>
      </w:r>
    </w:p>
    <w:tbl>
      <w:tblPr>
        <w:tblStyle w:val="TableGrid"/>
        <w:tblW w:w="0" w:type="auto"/>
        <w:jc w:val="center"/>
        <w:tblLook w:val="04A0" w:firstRow="1" w:lastRow="0" w:firstColumn="1" w:lastColumn="0" w:noHBand="0" w:noVBand="1"/>
      </w:tblPr>
      <w:tblGrid>
        <w:gridCol w:w="3360"/>
        <w:gridCol w:w="3360"/>
        <w:gridCol w:w="3360"/>
      </w:tblGrid>
      <w:tr w:rsidR="00A314B8" w:rsidRPr="00185091" w14:paraId="1BF111C4" w14:textId="77777777">
        <w:trPr>
          <w:jc w:val="center"/>
        </w:trPr>
        <w:tc>
          <w:tcPr>
            <w:tcW w:w="3360" w:type="dxa"/>
            <w:shd w:val="clear" w:color="auto" w:fill="D9EAF7"/>
            <w:vAlign w:val="center"/>
          </w:tcPr>
          <w:p w14:paraId="3947B27F"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Stage</w:t>
            </w:r>
          </w:p>
        </w:tc>
        <w:tc>
          <w:tcPr>
            <w:tcW w:w="3360" w:type="dxa"/>
            <w:shd w:val="clear" w:color="auto" w:fill="D9EAF7"/>
            <w:vAlign w:val="center"/>
          </w:tcPr>
          <w:p w14:paraId="0E979738"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Description</w:t>
            </w:r>
          </w:p>
        </w:tc>
        <w:tc>
          <w:tcPr>
            <w:tcW w:w="3360" w:type="dxa"/>
            <w:shd w:val="clear" w:color="auto" w:fill="D9EAF7"/>
            <w:vAlign w:val="center"/>
          </w:tcPr>
          <w:p w14:paraId="6890F417"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Output</w:t>
            </w:r>
          </w:p>
        </w:tc>
      </w:tr>
      <w:tr w:rsidR="00A314B8" w:rsidRPr="00185091" w14:paraId="49656AD4" w14:textId="77777777">
        <w:trPr>
          <w:jc w:val="center"/>
        </w:trPr>
        <w:tc>
          <w:tcPr>
            <w:tcW w:w="3360" w:type="dxa"/>
            <w:vAlign w:val="center"/>
          </w:tcPr>
          <w:p w14:paraId="0A4345E7" w14:textId="77777777" w:rsidR="00A314B8" w:rsidRPr="00185091" w:rsidRDefault="00000000">
            <w:pPr>
              <w:spacing w:after="0"/>
              <w:rPr>
                <w:rFonts w:ascii="Times New Roman" w:hAnsi="Times New Roman" w:cs="Times New Roman"/>
              </w:rPr>
            </w:pPr>
            <w:r>
              <w:rPr>
                <w:rFonts w:ascii="Times New Roman" w:hAnsi="Times New Roman" w:cs="Times New Roman"/>
                <w:sz w:val="16"/>
              </w:rPr>
              <w:t>1. Dataset validation</w:t>
            </w:r>
          </w:p>
        </w:tc>
        <w:tc>
          <w:tcPr>
            <w:tcW w:w="3360" w:type="dxa"/>
            <w:vAlign w:val="center"/>
          </w:tcPr>
          <w:p w14:paraId="51DD5D26" w14:textId="77777777" w:rsidR="00A314B8" w:rsidRPr="00185091" w:rsidRDefault="00000000">
            <w:pPr>
              <w:spacing w:after="0"/>
              <w:rPr>
                <w:rFonts w:ascii="Times New Roman" w:hAnsi="Times New Roman" w:cs="Times New Roman"/>
              </w:rPr>
            </w:pPr>
            <w:r>
              <w:rPr>
                <w:rFonts w:ascii="Times New Roman" w:hAnsi="Times New Roman" w:cs="Times New Roman"/>
                <w:sz w:val="16"/>
              </w:rPr>
              <w:t>Inspect files, labels, schema, missing values, and provenance</w:t>
            </w:r>
          </w:p>
        </w:tc>
        <w:tc>
          <w:tcPr>
            <w:tcW w:w="3360" w:type="dxa"/>
            <w:vAlign w:val="center"/>
          </w:tcPr>
          <w:p w14:paraId="344B576B" w14:textId="77777777" w:rsidR="00A314B8" w:rsidRPr="00185091" w:rsidRDefault="00000000">
            <w:pPr>
              <w:spacing w:after="0"/>
              <w:rPr>
                <w:rFonts w:ascii="Times New Roman" w:hAnsi="Times New Roman" w:cs="Times New Roman"/>
              </w:rPr>
            </w:pPr>
            <w:r>
              <w:rPr>
                <w:rFonts w:ascii="Times New Roman" w:hAnsi="Times New Roman" w:cs="Times New Roman"/>
                <w:sz w:val="16"/>
              </w:rPr>
              <w:t>Validated labelled dataset</w:t>
            </w:r>
          </w:p>
        </w:tc>
      </w:tr>
      <w:tr w:rsidR="00A314B8" w:rsidRPr="00185091" w14:paraId="7D30294B" w14:textId="77777777">
        <w:trPr>
          <w:jc w:val="center"/>
        </w:trPr>
        <w:tc>
          <w:tcPr>
            <w:tcW w:w="3360" w:type="dxa"/>
            <w:vAlign w:val="center"/>
          </w:tcPr>
          <w:p w14:paraId="52C02161" w14:textId="77777777" w:rsidR="00A314B8" w:rsidRPr="00185091" w:rsidRDefault="00000000">
            <w:pPr>
              <w:spacing w:after="0"/>
              <w:rPr>
                <w:rFonts w:ascii="Times New Roman" w:hAnsi="Times New Roman" w:cs="Times New Roman"/>
              </w:rPr>
            </w:pPr>
            <w:r>
              <w:rPr>
                <w:rFonts w:ascii="Times New Roman" w:hAnsi="Times New Roman" w:cs="Times New Roman"/>
                <w:sz w:val="16"/>
              </w:rPr>
              <w:t>2. Text cleaning</w:t>
            </w:r>
          </w:p>
        </w:tc>
        <w:tc>
          <w:tcPr>
            <w:tcW w:w="3360" w:type="dxa"/>
            <w:vAlign w:val="center"/>
          </w:tcPr>
          <w:p w14:paraId="2FCD6254" w14:textId="77777777" w:rsidR="00A314B8" w:rsidRPr="00185091" w:rsidRDefault="00000000">
            <w:pPr>
              <w:spacing w:after="0"/>
              <w:rPr>
                <w:rFonts w:ascii="Times New Roman" w:hAnsi="Times New Roman" w:cs="Times New Roman"/>
              </w:rPr>
            </w:pPr>
            <w:r>
              <w:rPr>
                <w:rFonts w:ascii="Times New Roman" w:hAnsi="Times New Roman" w:cs="Times New Roman"/>
                <w:sz w:val="16"/>
              </w:rPr>
              <w:t>Normalize whitespace and handle invalid descriptions</w:t>
            </w:r>
          </w:p>
        </w:tc>
        <w:tc>
          <w:tcPr>
            <w:tcW w:w="3360" w:type="dxa"/>
            <w:vAlign w:val="center"/>
          </w:tcPr>
          <w:p w14:paraId="7541ED0E" w14:textId="77777777" w:rsidR="00A314B8" w:rsidRPr="00185091" w:rsidRDefault="00000000">
            <w:pPr>
              <w:spacing w:after="0"/>
              <w:rPr>
                <w:rFonts w:ascii="Times New Roman" w:hAnsi="Times New Roman" w:cs="Times New Roman"/>
              </w:rPr>
            </w:pPr>
            <w:r>
              <w:rPr>
                <w:rFonts w:ascii="Times New Roman" w:hAnsi="Times New Roman" w:cs="Times New Roman"/>
                <w:sz w:val="16"/>
              </w:rPr>
              <w:t>Clean descriptions</w:t>
            </w:r>
          </w:p>
        </w:tc>
      </w:tr>
      <w:tr w:rsidR="00A314B8" w:rsidRPr="00185091" w14:paraId="6D56E913" w14:textId="77777777">
        <w:trPr>
          <w:jc w:val="center"/>
        </w:trPr>
        <w:tc>
          <w:tcPr>
            <w:tcW w:w="3360" w:type="dxa"/>
            <w:vAlign w:val="center"/>
          </w:tcPr>
          <w:p w14:paraId="3BAD2226" w14:textId="77777777" w:rsidR="00A314B8" w:rsidRPr="00185091" w:rsidRDefault="00000000">
            <w:pPr>
              <w:spacing w:after="0"/>
              <w:rPr>
                <w:rFonts w:ascii="Times New Roman" w:hAnsi="Times New Roman" w:cs="Times New Roman"/>
              </w:rPr>
            </w:pPr>
            <w:r>
              <w:rPr>
                <w:rFonts w:ascii="Times New Roman" w:hAnsi="Times New Roman" w:cs="Times New Roman"/>
                <w:sz w:val="16"/>
              </w:rPr>
              <w:t>3. Split data</w:t>
            </w:r>
          </w:p>
        </w:tc>
        <w:tc>
          <w:tcPr>
            <w:tcW w:w="3360" w:type="dxa"/>
            <w:vAlign w:val="center"/>
          </w:tcPr>
          <w:p w14:paraId="7C03E80A" w14:textId="77777777" w:rsidR="00A314B8" w:rsidRPr="00185091" w:rsidRDefault="00000000">
            <w:pPr>
              <w:spacing w:after="0"/>
              <w:rPr>
                <w:rFonts w:ascii="Times New Roman" w:hAnsi="Times New Roman" w:cs="Times New Roman"/>
              </w:rPr>
            </w:pPr>
            <w:r>
              <w:rPr>
                <w:rFonts w:ascii="Times New Roman" w:hAnsi="Times New Roman" w:cs="Times New Roman"/>
                <w:sz w:val="16"/>
              </w:rPr>
              <w:t>Create training and held-out test partitions; stratify where valid</w:t>
            </w:r>
          </w:p>
        </w:tc>
        <w:tc>
          <w:tcPr>
            <w:tcW w:w="3360" w:type="dxa"/>
            <w:vAlign w:val="center"/>
          </w:tcPr>
          <w:p w14:paraId="3CE9B87A" w14:textId="77777777" w:rsidR="00A314B8" w:rsidRPr="00185091" w:rsidRDefault="00000000">
            <w:pPr>
              <w:spacing w:after="0"/>
              <w:rPr>
                <w:rFonts w:ascii="Times New Roman" w:hAnsi="Times New Roman" w:cs="Times New Roman"/>
              </w:rPr>
            </w:pPr>
            <w:r>
              <w:rPr>
                <w:rFonts w:ascii="Times New Roman" w:hAnsi="Times New Roman" w:cs="Times New Roman"/>
                <w:sz w:val="16"/>
              </w:rPr>
              <w:t>Train/test records</w:t>
            </w:r>
          </w:p>
        </w:tc>
      </w:tr>
      <w:tr w:rsidR="00A314B8" w:rsidRPr="00185091" w14:paraId="09EA0CD3" w14:textId="77777777">
        <w:trPr>
          <w:jc w:val="center"/>
        </w:trPr>
        <w:tc>
          <w:tcPr>
            <w:tcW w:w="3360" w:type="dxa"/>
            <w:vAlign w:val="center"/>
          </w:tcPr>
          <w:p w14:paraId="3A38660E" w14:textId="77777777" w:rsidR="00A314B8" w:rsidRPr="00185091" w:rsidRDefault="00000000">
            <w:pPr>
              <w:spacing w:after="0"/>
              <w:rPr>
                <w:rFonts w:ascii="Times New Roman" w:hAnsi="Times New Roman" w:cs="Times New Roman"/>
              </w:rPr>
            </w:pPr>
            <w:r>
              <w:rPr>
                <w:rFonts w:ascii="Times New Roman" w:hAnsi="Times New Roman" w:cs="Times New Roman"/>
                <w:sz w:val="16"/>
              </w:rPr>
              <w:t>4. TF-IDF</w:t>
            </w:r>
          </w:p>
        </w:tc>
        <w:tc>
          <w:tcPr>
            <w:tcW w:w="3360" w:type="dxa"/>
            <w:vAlign w:val="center"/>
          </w:tcPr>
          <w:p w14:paraId="20AFED25" w14:textId="77777777" w:rsidR="00A314B8" w:rsidRPr="00185091" w:rsidRDefault="00000000">
            <w:pPr>
              <w:spacing w:after="0"/>
              <w:rPr>
                <w:rFonts w:ascii="Times New Roman" w:hAnsi="Times New Roman" w:cs="Times New Roman"/>
              </w:rPr>
            </w:pPr>
            <w:r>
              <w:rPr>
                <w:rFonts w:ascii="Times New Roman" w:hAnsi="Times New Roman" w:cs="Times New Roman"/>
                <w:sz w:val="16"/>
              </w:rPr>
              <w:t>Fit vectorizer on training descriptions only</w:t>
            </w:r>
          </w:p>
        </w:tc>
        <w:tc>
          <w:tcPr>
            <w:tcW w:w="3360" w:type="dxa"/>
            <w:vAlign w:val="center"/>
          </w:tcPr>
          <w:p w14:paraId="182977EA" w14:textId="77777777" w:rsidR="00A314B8" w:rsidRPr="00185091" w:rsidRDefault="00000000">
            <w:pPr>
              <w:spacing w:after="0"/>
              <w:rPr>
                <w:rFonts w:ascii="Times New Roman" w:hAnsi="Times New Roman" w:cs="Times New Roman"/>
              </w:rPr>
            </w:pPr>
            <w:r>
              <w:rPr>
                <w:rFonts w:ascii="Times New Roman" w:hAnsi="Times New Roman" w:cs="Times New Roman"/>
                <w:sz w:val="16"/>
              </w:rPr>
              <w:t>Sparse numerical text matrix</w:t>
            </w:r>
          </w:p>
        </w:tc>
      </w:tr>
      <w:tr w:rsidR="00A314B8" w:rsidRPr="00185091" w14:paraId="4781667C" w14:textId="77777777">
        <w:trPr>
          <w:jc w:val="center"/>
        </w:trPr>
        <w:tc>
          <w:tcPr>
            <w:tcW w:w="3360" w:type="dxa"/>
            <w:vAlign w:val="center"/>
          </w:tcPr>
          <w:p w14:paraId="72FAB2B2" w14:textId="77777777" w:rsidR="00A314B8" w:rsidRPr="00185091" w:rsidRDefault="00000000">
            <w:pPr>
              <w:spacing w:after="0"/>
              <w:rPr>
                <w:rFonts w:ascii="Times New Roman" w:hAnsi="Times New Roman" w:cs="Times New Roman"/>
              </w:rPr>
            </w:pPr>
            <w:r>
              <w:rPr>
                <w:rFonts w:ascii="Times New Roman" w:hAnsi="Times New Roman" w:cs="Times New Roman"/>
                <w:sz w:val="16"/>
              </w:rPr>
              <w:t>5. Model training</w:t>
            </w:r>
          </w:p>
        </w:tc>
        <w:tc>
          <w:tcPr>
            <w:tcW w:w="3360" w:type="dxa"/>
            <w:vAlign w:val="center"/>
          </w:tcPr>
          <w:p w14:paraId="16A651C6" w14:textId="77777777" w:rsidR="00A314B8" w:rsidRPr="00185091" w:rsidRDefault="00000000">
            <w:pPr>
              <w:spacing w:after="0"/>
              <w:rPr>
                <w:rFonts w:ascii="Times New Roman" w:hAnsi="Times New Roman" w:cs="Times New Roman"/>
              </w:rPr>
            </w:pPr>
            <w:r>
              <w:rPr>
                <w:rFonts w:ascii="Times New Roman" w:hAnsi="Times New Roman" w:cs="Times New Roman"/>
                <w:sz w:val="16"/>
              </w:rPr>
              <w:t>Train the four prescribed classifiers</w:t>
            </w:r>
          </w:p>
        </w:tc>
        <w:tc>
          <w:tcPr>
            <w:tcW w:w="3360" w:type="dxa"/>
            <w:vAlign w:val="center"/>
          </w:tcPr>
          <w:p w14:paraId="059BDD31" w14:textId="77777777" w:rsidR="00A314B8" w:rsidRPr="00185091" w:rsidRDefault="00000000">
            <w:pPr>
              <w:spacing w:after="0"/>
              <w:rPr>
                <w:rFonts w:ascii="Times New Roman" w:hAnsi="Times New Roman" w:cs="Times New Roman"/>
              </w:rPr>
            </w:pPr>
            <w:r>
              <w:rPr>
                <w:rFonts w:ascii="Times New Roman" w:hAnsi="Times New Roman" w:cs="Times New Roman"/>
                <w:sz w:val="16"/>
              </w:rPr>
              <w:t>Four fitted pipelines</w:t>
            </w:r>
          </w:p>
        </w:tc>
      </w:tr>
      <w:tr w:rsidR="00A314B8" w:rsidRPr="00185091" w14:paraId="28DF1C55" w14:textId="77777777">
        <w:trPr>
          <w:jc w:val="center"/>
        </w:trPr>
        <w:tc>
          <w:tcPr>
            <w:tcW w:w="3360" w:type="dxa"/>
            <w:vAlign w:val="center"/>
          </w:tcPr>
          <w:p w14:paraId="4A457A0A" w14:textId="77777777" w:rsidR="00A314B8" w:rsidRPr="00185091" w:rsidRDefault="00000000">
            <w:pPr>
              <w:spacing w:after="0"/>
              <w:rPr>
                <w:rFonts w:ascii="Times New Roman" w:hAnsi="Times New Roman" w:cs="Times New Roman"/>
              </w:rPr>
            </w:pPr>
            <w:r>
              <w:rPr>
                <w:rFonts w:ascii="Times New Roman" w:hAnsi="Times New Roman" w:cs="Times New Roman"/>
                <w:sz w:val="16"/>
              </w:rPr>
              <w:t>6. Evaluation</w:t>
            </w:r>
          </w:p>
        </w:tc>
        <w:tc>
          <w:tcPr>
            <w:tcW w:w="3360" w:type="dxa"/>
            <w:vAlign w:val="center"/>
          </w:tcPr>
          <w:p w14:paraId="6667A70D" w14:textId="77777777" w:rsidR="00A314B8" w:rsidRPr="00185091" w:rsidRDefault="00000000">
            <w:pPr>
              <w:spacing w:after="0"/>
              <w:rPr>
                <w:rFonts w:ascii="Times New Roman" w:hAnsi="Times New Roman" w:cs="Times New Roman"/>
              </w:rPr>
            </w:pPr>
            <w:r>
              <w:rPr>
                <w:rFonts w:ascii="Times New Roman" w:hAnsi="Times New Roman" w:cs="Times New Roman"/>
                <w:sz w:val="16"/>
              </w:rPr>
              <w:t>Calculate common test metrics and confusion matrices</w:t>
            </w:r>
          </w:p>
        </w:tc>
        <w:tc>
          <w:tcPr>
            <w:tcW w:w="3360" w:type="dxa"/>
            <w:vAlign w:val="center"/>
          </w:tcPr>
          <w:p w14:paraId="31807A43" w14:textId="77777777" w:rsidR="00A314B8" w:rsidRPr="00185091" w:rsidRDefault="00000000">
            <w:pPr>
              <w:spacing w:after="0"/>
              <w:rPr>
                <w:rFonts w:ascii="Times New Roman" w:hAnsi="Times New Roman" w:cs="Times New Roman"/>
              </w:rPr>
            </w:pPr>
            <w:r>
              <w:rPr>
                <w:rFonts w:ascii="Times New Roman" w:hAnsi="Times New Roman" w:cs="Times New Roman"/>
                <w:sz w:val="16"/>
              </w:rPr>
              <w:t>Benchmark report</w:t>
            </w:r>
          </w:p>
        </w:tc>
      </w:tr>
      <w:tr w:rsidR="00A314B8" w:rsidRPr="00185091" w14:paraId="0B59CE07" w14:textId="77777777">
        <w:trPr>
          <w:jc w:val="center"/>
        </w:trPr>
        <w:tc>
          <w:tcPr>
            <w:tcW w:w="3360" w:type="dxa"/>
            <w:vAlign w:val="center"/>
          </w:tcPr>
          <w:p w14:paraId="124EA101" w14:textId="77777777" w:rsidR="00A314B8" w:rsidRPr="00185091" w:rsidRDefault="00000000">
            <w:pPr>
              <w:spacing w:after="0"/>
              <w:rPr>
                <w:rFonts w:ascii="Times New Roman" w:hAnsi="Times New Roman" w:cs="Times New Roman"/>
              </w:rPr>
            </w:pPr>
            <w:r>
              <w:rPr>
                <w:rFonts w:ascii="Times New Roman" w:hAnsi="Times New Roman" w:cs="Times New Roman"/>
                <w:sz w:val="16"/>
              </w:rPr>
              <w:t>7. Selection</w:t>
            </w:r>
          </w:p>
        </w:tc>
        <w:tc>
          <w:tcPr>
            <w:tcW w:w="3360" w:type="dxa"/>
            <w:vAlign w:val="center"/>
          </w:tcPr>
          <w:p w14:paraId="6D8358B6" w14:textId="77777777" w:rsidR="00A314B8" w:rsidRPr="00185091" w:rsidRDefault="00000000">
            <w:pPr>
              <w:spacing w:after="0"/>
              <w:rPr>
                <w:rFonts w:ascii="Times New Roman" w:hAnsi="Times New Roman" w:cs="Times New Roman"/>
              </w:rPr>
            </w:pPr>
            <w:r>
              <w:rPr>
                <w:rFonts w:ascii="Times New Roman" w:hAnsi="Times New Roman" w:cs="Times New Roman"/>
                <w:sz w:val="16"/>
              </w:rPr>
              <w:t>Choose model using training-only tuning and macro-F1 on validation</w:t>
            </w:r>
          </w:p>
        </w:tc>
        <w:tc>
          <w:tcPr>
            <w:tcW w:w="3360" w:type="dxa"/>
            <w:vAlign w:val="center"/>
          </w:tcPr>
          <w:p w14:paraId="62EF248B" w14:textId="77777777" w:rsidR="00A314B8" w:rsidRPr="00185091" w:rsidRDefault="00000000">
            <w:pPr>
              <w:spacing w:after="0"/>
              <w:rPr>
                <w:rFonts w:ascii="Times New Roman" w:hAnsi="Times New Roman" w:cs="Times New Roman"/>
              </w:rPr>
            </w:pPr>
            <w:r>
              <w:rPr>
                <w:rFonts w:ascii="Times New Roman" w:hAnsi="Times New Roman" w:cs="Times New Roman"/>
                <w:sz w:val="16"/>
              </w:rPr>
              <w:t>Selected pipeline</w:t>
            </w:r>
          </w:p>
        </w:tc>
      </w:tr>
      <w:tr w:rsidR="00A314B8" w:rsidRPr="00185091" w14:paraId="118FCE7A" w14:textId="77777777">
        <w:trPr>
          <w:jc w:val="center"/>
        </w:trPr>
        <w:tc>
          <w:tcPr>
            <w:tcW w:w="3360" w:type="dxa"/>
            <w:vAlign w:val="center"/>
          </w:tcPr>
          <w:p w14:paraId="0F419ABE" w14:textId="77777777" w:rsidR="00A314B8" w:rsidRPr="00185091" w:rsidRDefault="00000000">
            <w:pPr>
              <w:spacing w:after="0"/>
              <w:rPr>
                <w:rFonts w:ascii="Times New Roman" w:hAnsi="Times New Roman" w:cs="Times New Roman"/>
              </w:rPr>
            </w:pPr>
            <w:r>
              <w:rPr>
                <w:rFonts w:ascii="Times New Roman" w:hAnsi="Times New Roman" w:cs="Times New Roman"/>
                <w:sz w:val="16"/>
              </w:rPr>
              <w:t>8. Application</w:t>
            </w:r>
          </w:p>
        </w:tc>
        <w:tc>
          <w:tcPr>
            <w:tcW w:w="3360" w:type="dxa"/>
            <w:vAlign w:val="center"/>
          </w:tcPr>
          <w:p w14:paraId="62DA2757" w14:textId="77777777" w:rsidR="00A314B8" w:rsidRPr="00185091" w:rsidRDefault="00000000">
            <w:pPr>
              <w:spacing w:after="0"/>
              <w:rPr>
                <w:rFonts w:ascii="Times New Roman" w:hAnsi="Times New Roman" w:cs="Times New Roman"/>
              </w:rPr>
            </w:pPr>
            <w:r>
              <w:rPr>
                <w:rFonts w:ascii="Times New Roman" w:hAnsi="Times New Roman" w:cs="Times New Roman"/>
                <w:sz w:val="16"/>
              </w:rPr>
              <w:t>Load model in Streamlit and categorize user-entered text</w:t>
            </w:r>
          </w:p>
        </w:tc>
        <w:tc>
          <w:tcPr>
            <w:tcW w:w="3360" w:type="dxa"/>
            <w:vAlign w:val="center"/>
          </w:tcPr>
          <w:p w14:paraId="662416E9" w14:textId="77777777" w:rsidR="00A314B8" w:rsidRPr="00185091" w:rsidRDefault="00000000">
            <w:pPr>
              <w:spacing w:after="0"/>
              <w:rPr>
                <w:rFonts w:ascii="Times New Roman" w:hAnsi="Times New Roman" w:cs="Times New Roman"/>
              </w:rPr>
            </w:pPr>
            <w:r>
              <w:rPr>
                <w:rFonts w:ascii="Times New Roman" w:hAnsi="Times New Roman" w:cs="Times New Roman"/>
                <w:sz w:val="16"/>
              </w:rPr>
              <w:t>Predicted category</w:t>
            </w:r>
          </w:p>
        </w:tc>
      </w:tr>
      <w:tr w:rsidR="00A314B8" w:rsidRPr="00185091" w14:paraId="1FF894F9" w14:textId="77777777">
        <w:trPr>
          <w:jc w:val="center"/>
        </w:trPr>
        <w:tc>
          <w:tcPr>
            <w:tcW w:w="3360" w:type="dxa"/>
            <w:vAlign w:val="center"/>
          </w:tcPr>
          <w:p w14:paraId="54F0CC07" w14:textId="77777777" w:rsidR="00A314B8" w:rsidRPr="00185091" w:rsidRDefault="00000000">
            <w:pPr>
              <w:spacing w:after="0"/>
              <w:rPr>
                <w:rFonts w:ascii="Times New Roman" w:hAnsi="Times New Roman" w:cs="Times New Roman"/>
              </w:rPr>
            </w:pPr>
            <w:r>
              <w:rPr>
                <w:rFonts w:ascii="Times New Roman" w:hAnsi="Times New Roman" w:cs="Times New Roman"/>
                <w:sz w:val="16"/>
              </w:rPr>
              <w:t>9. Budget calculations</w:t>
            </w:r>
          </w:p>
        </w:tc>
        <w:tc>
          <w:tcPr>
            <w:tcW w:w="3360" w:type="dxa"/>
            <w:vAlign w:val="center"/>
          </w:tcPr>
          <w:p w14:paraId="34CFFABE" w14:textId="77777777" w:rsidR="00A314B8" w:rsidRPr="00185091" w:rsidRDefault="00000000">
            <w:pPr>
              <w:spacing w:after="0"/>
              <w:rPr>
                <w:rFonts w:ascii="Times New Roman" w:hAnsi="Times New Roman" w:cs="Times New Roman"/>
              </w:rPr>
            </w:pPr>
            <w:r>
              <w:rPr>
                <w:rFonts w:ascii="Times New Roman" w:hAnsi="Times New Roman" w:cs="Times New Roman"/>
                <w:sz w:val="16"/>
              </w:rPr>
              <w:t>Aggregate locally stored expenses and compare with user budgets</w:t>
            </w:r>
          </w:p>
        </w:tc>
        <w:tc>
          <w:tcPr>
            <w:tcW w:w="3360" w:type="dxa"/>
            <w:vAlign w:val="center"/>
          </w:tcPr>
          <w:p w14:paraId="29D30877" w14:textId="77777777" w:rsidR="00A314B8" w:rsidRPr="00185091" w:rsidRDefault="00000000">
            <w:pPr>
              <w:spacing w:after="0"/>
              <w:rPr>
                <w:rFonts w:ascii="Times New Roman" w:hAnsi="Times New Roman" w:cs="Times New Roman"/>
              </w:rPr>
            </w:pPr>
            <w:r>
              <w:rPr>
                <w:rFonts w:ascii="Times New Roman" w:hAnsi="Times New Roman" w:cs="Times New Roman"/>
                <w:sz w:val="16"/>
              </w:rPr>
              <w:t>Charts and alerts</w:t>
            </w:r>
          </w:p>
        </w:tc>
      </w:tr>
    </w:tbl>
    <w:p w14:paraId="1E77E2D6" w14:textId="77777777" w:rsidR="00A314B8" w:rsidRPr="00185091" w:rsidRDefault="00A314B8">
      <w:pPr>
        <w:rPr>
          <w:rFonts w:ascii="Times New Roman" w:hAnsi="Times New Roman" w:cs="Times New Roman"/>
        </w:rPr>
      </w:pPr>
    </w:p>
    <w:p w14:paraId="7845DF11" w14:textId="77777777" w:rsidR="00A314B8" w:rsidRPr="00185091" w:rsidRDefault="00000000">
      <w:pPr>
        <w:pStyle w:val="Heading2"/>
        <w:rPr>
          <w:rFonts w:ascii="Times New Roman" w:hAnsi="Times New Roman" w:cs="Times New Roman"/>
        </w:rPr>
      </w:pPr>
      <w:r>
        <w:rPr>
          <w:rFonts w:ascii="Times New Roman" w:hAnsi="Times New Roman" w:cs="Times New Roman"/>
        </w:rPr>
        <w:t>3.2 Text representation using TF-IDF</w:t>
      </w:r>
    </w:p>
    <w:p w14:paraId="2B8B7947" w14:textId="77777777" w:rsidR="00A314B8" w:rsidRPr="00185091" w:rsidRDefault="00000000">
      <w:pPr>
        <w:rPr>
          <w:rFonts w:ascii="Times New Roman" w:hAnsi="Times New Roman" w:cs="Times New Roman"/>
        </w:rPr>
      </w:pPr>
      <w:r>
        <w:rPr>
          <w:rFonts w:ascii="Times New Roman" w:hAnsi="Times New Roman" w:cs="Times New Roman"/>
        </w:rPr>
        <w:t>Transaction descriptions are text and cannot be passed directly to most classical scikit-learn classifiers. TF-IDF converts text into a sparse matrix of weighted token features. Term frequency represents how often a token appears in a description, while inverse document frequency reduces the weight of tokens that appear in many documents. This can emphasize informative words such as merchant names or purchase terms.</w:t>
      </w:r>
    </w:p>
    <w:p w14:paraId="20B85410" w14:textId="77777777" w:rsidR="00A314B8" w:rsidRPr="00185091" w:rsidRDefault="00000000">
      <w:pPr>
        <w:rPr>
          <w:rFonts w:ascii="Times New Roman" w:hAnsi="Times New Roman" w:cs="Times New Roman"/>
        </w:rPr>
      </w:pPr>
      <w:r>
        <w:rPr>
          <w:rFonts w:ascii="Times New Roman" w:hAnsi="Times New Roman" w:cs="Times New Roman"/>
        </w:rPr>
        <w:t>A typical implementation uses scikit-learn's TfidfVectorizer with configurable word n-grams, minimum document frequency, and maximum feature count. The settings must be selected using training data only. Text cleaning should remain conservative because merchant names, abbreviations, and transaction terms may carry useful information.</w:t>
      </w:r>
    </w:p>
    <w:p w14:paraId="5A7DB749" w14:textId="77777777" w:rsidR="00A314B8" w:rsidRPr="00185091" w:rsidRDefault="00000000">
      <w:pPr>
        <w:pStyle w:val="Heading2"/>
        <w:rPr>
          <w:rFonts w:ascii="Times New Roman" w:hAnsi="Times New Roman" w:cs="Times New Roman"/>
        </w:rPr>
      </w:pPr>
      <w:r>
        <w:rPr>
          <w:rFonts w:ascii="Times New Roman" w:hAnsi="Times New Roman" w:cs="Times New Roman"/>
        </w:rPr>
        <w:t>3.3 Four classification models</w:t>
      </w:r>
    </w:p>
    <w:tbl>
      <w:tblPr>
        <w:tblStyle w:val="TableGrid"/>
        <w:tblW w:w="0" w:type="auto"/>
        <w:jc w:val="center"/>
        <w:tblLook w:val="04A0" w:firstRow="1" w:lastRow="0" w:firstColumn="1" w:lastColumn="0" w:noHBand="0" w:noVBand="1"/>
      </w:tblPr>
      <w:tblGrid>
        <w:gridCol w:w="3360"/>
        <w:gridCol w:w="3360"/>
        <w:gridCol w:w="3360"/>
      </w:tblGrid>
      <w:tr w:rsidR="00A314B8" w:rsidRPr="00185091" w14:paraId="456E6B27" w14:textId="77777777">
        <w:trPr>
          <w:jc w:val="center"/>
        </w:trPr>
        <w:tc>
          <w:tcPr>
            <w:tcW w:w="3360" w:type="dxa"/>
            <w:shd w:val="clear" w:color="auto" w:fill="D9EAF7"/>
            <w:vAlign w:val="center"/>
          </w:tcPr>
          <w:p w14:paraId="23ED64AE"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Model</w:t>
            </w:r>
          </w:p>
        </w:tc>
        <w:tc>
          <w:tcPr>
            <w:tcW w:w="3360" w:type="dxa"/>
            <w:shd w:val="clear" w:color="auto" w:fill="D9EAF7"/>
            <w:vAlign w:val="center"/>
          </w:tcPr>
          <w:p w14:paraId="653C3609"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Working principle</w:t>
            </w:r>
          </w:p>
        </w:tc>
        <w:tc>
          <w:tcPr>
            <w:tcW w:w="3360" w:type="dxa"/>
            <w:shd w:val="clear" w:color="auto" w:fill="D9EAF7"/>
            <w:vAlign w:val="center"/>
          </w:tcPr>
          <w:p w14:paraId="51F1D468"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Expected advantage / limitation</w:t>
            </w:r>
          </w:p>
        </w:tc>
      </w:tr>
      <w:tr w:rsidR="00A314B8" w:rsidRPr="00185091" w14:paraId="7E669BCE" w14:textId="77777777">
        <w:trPr>
          <w:jc w:val="center"/>
        </w:trPr>
        <w:tc>
          <w:tcPr>
            <w:tcW w:w="3360" w:type="dxa"/>
            <w:vAlign w:val="center"/>
          </w:tcPr>
          <w:p w14:paraId="38119B0C" w14:textId="77777777" w:rsidR="00A314B8" w:rsidRPr="00185091" w:rsidRDefault="00000000">
            <w:pPr>
              <w:spacing w:after="0"/>
              <w:rPr>
                <w:rFonts w:ascii="Times New Roman" w:hAnsi="Times New Roman" w:cs="Times New Roman"/>
              </w:rPr>
            </w:pPr>
            <w:r>
              <w:rPr>
                <w:rFonts w:ascii="Times New Roman" w:hAnsi="Times New Roman" w:cs="Times New Roman"/>
                <w:sz w:val="16"/>
              </w:rPr>
              <w:t>Logistic Regression</w:t>
            </w:r>
          </w:p>
        </w:tc>
        <w:tc>
          <w:tcPr>
            <w:tcW w:w="3360" w:type="dxa"/>
            <w:vAlign w:val="center"/>
          </w:tcPr>
          <w:p w14:paraId="1675FA12" w14:textId="77777777" w:rsidR="00A314B8" w:rsidRPr="00185091" w:rsidRDefault="00000000">
            <w:pPr>
              <w:spacing w:after="0"/>
              <w:rPr>
                <w:rFonts w:ascii="Times New Roman" w:hAnsi="Times New Roman" w:cs="Times New Roman"/>
              </w:rPr>
            </w:pPr>
            <w:r>
              <w:rPr>
                <w:rFonts w:ascii="Times New Roman" w:hAnsi="Times New Roman" w:cs="Times New Roman"/>
                <w:sz w:val="16"/>
              </w:rPr>
              <w:t>Learns linear decision boundaries from TF-IDF features</w:t>
            </w:r>
          </w:p>
        </w:tc>
        <w:tc>
          <w:tcPr>
            <w:tcW w:w="3360" w:type="dxa"/>
            <w:vAlign w:val="center"/>
          </w:tcPr>
          <w:p w14:paraId="47074ECB" w14:textId="77777777" w:rsidR="00A314B8" w:rsidRPr="00185091" w:rsidRDefault="00000000">
            <w:pPr>
              <w:spacing w:after="0"/>
              <w:rPr>
                <w:rFonts w:ascii="Times New Roman" w:hAnsi="Times New Roman" w:cs="Times New Roman"/>
              </w:rPr>
            </w:pPr>
            <w:r>
              <w:rPr>
                <w:rFonts w:ascii="Times New Roman" w:hAnsi="Times New Roman" w:cs="Times New Roman"/>
                <w:sz w:val="16"/>
              </w:rPr>
              <w:t>Efficient baseline; can provide class probabilities, but calibration is not guaranteed</w:t>
            </w:r>
          </w:p>
        </w:tc>
      </w:tr>
      <w:tr w:rsidR="00A314B8" w:rsidRPr="00185091" w14:paraId="6A9B9E27" w14:textId="77777777">
        <w:trPr>
          <w:jc w:val="center"/>
        </w:trPr>
        <w:tc>
          <w:tcPr>
            <w:tcW w:w="3360" w:type="dxa"/>
            <w:vAlign w:val="center"/>
          </w:tcPr>
          <w:p w14:paraId="41743AC7" w14:textId="77777777" w:rsidR="00A314B8" w:rsidRPr="00185091" w:rsidRDefault="00000000">
            <w:pPr>
              <w:spacing w:after="0"/>
              <w:rPr>
                <w:rFonts w:ascii="Times New Roman" w:hAnsi="Times New Roman" w:cs="Times New Roman"/>
              </w:rPr>
            </w:pPr>
            <w:r>
              <w:rPr>
                <w:rFonts w:ascii="Times New Roman" w:hAnsi="Times New Roman" w:cs="Times New Roman"/>
                <w:sz w:val="16"/>
              </w:rPr>
              <w:t>Multinomial Naive Bayes</w:t>
            </w:r>
          </w:p>
        </w:tc>
        <w:tc>
          <w:tcPr>
            <w:tcW w:w="3360" w:type="dxa"/>
            <w:vAlign w:val="center"/>
          </w:tcPr>
          <w:p w14:paraId="22FFB165" w14:textId="77777777" w:rsidR="00A314B8" w:rsidRPr="00185091" w:rsidRDefault="00000000">
            <w:pPr>
              <w:spacing w:after="0"/>
              <w:rPr>
                <w:rFonts w:ascii="Times New Roman" w:hAnsi="Times New Roman" w:cs="Times New Roman"/>
              </w:rPr>
            </w:pPr>
            <w:r>
              <w:rPr>
                <w:rFonts w:ascii="Times New Roman" w:hAnsi="Times New Roman" w:cs="Times New Roman"/>
                <w:sz w:val="16"/>
              </w:rPr>
              <w:t>Uses class-conditional token statistics</w:t>
            </w:r>
          </w:p>
        </w:tc>
        <w:tc>
          <w:tcPr>
            <w:tcW w:w="3360" w:type="dxa"/>
            <w:vAlign w:val="center"/>
          </w:tcPr>
          <w:p w14:paraId="46454602" w14:textId="77777777" w:rsidR="00A314B8" w:rsidRPr="00185091" w:rsidRDefault="00000000">
            <w:pPr>
              <w:spacing w:after="0"/>
              <w:rPr>
                <w:rFonts w:ascii="Times New Roman" w:hAnsi="Times New Roman" w:cs="Times New Roman"/>
              </w:rPr>
            </w:pPr>
            <w:r>
              <w:rPr>
                <w:rFonts w:ascii="Times New Roman" w:hAnsi="Times New Roman" w:cs="Times New Roman"/>
                <w:sz w:val="16"/>
              </w:rPr>
              <w:t>Fast and effective for sparse text; assumes conditional independence</w:t>
            </w:r>
          </w:p>
        </w:tc>
      </w:tr>
      <w:tr w:rsidR="00A314B8" w:rsidRPr="00185091" w14:paraId="052D7F2F" w14:textId="77777777">
        <w:trPr>
          <w:jc w:val="center"/>
        </w:trPr>
        <w:tc>
          <w:tcPr>
            <w:tcW w:w="3360" w:type="dxa"/>
            <w:vAlign w:val="center"/>
          </w:tcPr>
          <w:p w14:paraId="6F0F3FCB" w14:textId="77777777" w:rsidR="00A314B8" w:rsidRPr="00185091" w:rsidRDefault="00000000">
            <w:pPr>
              <w:spacing w:after="0"/>
              <w:rPr>
                <w:rFonts w:ascii="Times New Roman" w:hAnsi="Times New Roman" w:cs="Times New Roman"/>
              </w:rPr>
            </w:pPr>
            <w:r>
              <w:rPr>
                <w:rFonts w:ascii="Times New Roman" w:hAnsi="Times New Roman" w:cs="Times New Roman"/>
                <w:sz w:val="16"/>
              </w:rPr>
              <w:t>Linear SVM</w:t>
            </w:r>
          </w:p>
        </w:tc>
        <w:tc>
          <w:tcPr>
            <w:tcW w:w="3360" w:type="dxa"/>
            <w:vAlign w:val="center"/>
          </w:tcPr>
          <w:p w14:paraId="370F31BA" w14:textId="77777777" w:rsidR="00A314B8" w:rsidRPr="00185091" w:rsidRDefault="00000000">
            <w:pPr>
              <w:spacing w:after="0"/>
              <w:rPr>
                <w:rFonts w:ascii="Times New Roman" w:hAnsi="Times New Roman" w:cs="Times New Roman"/>
              </w:rPr>
            </w:pPr>
            <w:r>
              <w:rPr>
                <w:rFonts w:ascii="Times New Roman" w:hAnsi="Times New Roman" w:cs="Times New Roman"/>
                <w:sz w:val="16"/>
              </w:rPr>
              <w:t>Finds maximum-margin linear decision boundaries</w:t>
            </w:r>
          </w:p>
        </w:tc>
        <w:tc>
          <w:tcPr>
            <w:tcW w:w="3360" w:type="dxa"/>
            <w:vAlign w:val="center"/>
          </w:tcPr>
          <w:p w14:paraId="5CF38476" w14:textId="77777777" w:rsidR="00A314B8" w:rsidRPr="00185091" w:rsidRDefault="00000000">
            <w:pPr>
              <w:spacing w:after="0"/>
              <w:rPr>
                <w:rFonts w:ascii="Times New Roman" w:hAnsi="Times New Roman" w:cs="Times New Roman"/>
              </w:rPr>
            </w:pPr>
            <w:r>
              <w:rPr>
                <w:rFonts w:ascii="Times New Roman" w:hAnsi="Times New Roman" w:cs="Times New Roman"/>
                <w:sz w:val="16"/>
              </w:rPr>
              <w:t>Often strong for high-dimensional text; decision scores are not probabilities</w:t>
            </w:r>
          </w:p>
        </w:tc>
      </w:tr>
      <w:tr w:rsidR="00A314B8" w:rsidRPr="00185091" w14:paraId="6B7FB4A4" w14:textId="77777777">
        <w:trPr>
          <w:jc w:val="center"/>
        </w:trPr>
        <w:tc>
          <w:tcPr>
            <w:tcW w:w="3360" w:type="dxa"/>
            <w:vAlign w:val="center"/>
          </w:tcPr>
          <w:p w14:paraId="3D74D929" w14:textId="77777777" w:rsidR="00A314B8" w:rsidRPr="00185091" w:rsidRDefault="00000000">
            <w:pPr>
              <w:spacing w:after="0"/>
              <w:rPr>
                <w:rFonts w:ascii="Times New Roman" w:hAnsi="Times New Roman" w:cs="Times New Roman"/>
              </w:rPr>
            </w:pPr>
            <w:r>
              <w:rPr>
                <w:rFonts w:ascii="Times New Roman" w:hAnsi="Times New Roman" w:cs="Times New Roman"/>
                <w:sz w:val="16"/>
              </w:rPr>
              <w:t>Decision Tree</w:t>
            </w:r>
          </w:p>
        </w:tc>
        <w:tc>
          <w:tcPr>
            <w:tcW w:w="3360" w:type="dxa"/>
            <w:vAlign w:val="center"/>
          </w:tcPr>
          <w:p w14:paraId="46BBBE61" w14:textId="77777777" w:rsidR="00A314B8" w:rsidRPr="00185091" w:rsidRDefault="00000000">
            <w:pPr>
              <w:spacing w:after="0"/>
              <w:rPr>
                <w:rFonts w:ascii="Times New Roman" w:hAnsi="Times New Roman" w:cs="Times New Roman"/>
              </w:rPr>
            </w:pPr>
            <w:r>
              <w:rPr>
                <w:rFonts w:ascii="Times New Roman" w:hAnsi="Times New Roman" w:cs="Times New Roman"/>
                <w:sz w:val="16"/>
              </w:rPr>
              <w:t>Learns hierarchical feature-based splits</w:t>
            </w:r>
          </w:p>
        </w:tc>
        <w:tc>
          <w:tcPr>
            <w:tcW w:w="3360" w:type="dxa"/>
            <w:vAlign w:val="center"/>
          </w:tcPr>
          <w:p w14:paraId="2B8369D4" w14:textId="77777777" w:rsidR="00A314B8" w:rsidRPr="00185091" w:rsidRDefault="00000000">
            <w:pPr>
              <w:spacing w:after="0"/>
              <w:rPr>
                <w:rFonts w:ascii="Times New Roman" w:hAnsi="Times New Roman" w:cs="Times New Roman"/>
              </w:rPr>
            </w:pPr>
            <w:r>
              <w:rPr>
                <w:rFonts w:ascii="Times New Roman" w:hAnsi="Times New Roman" w:cs="Times New Roman"/>
                <w:sz w:val="16"/>
              </w:rPr>
              <w:t>Can be visualized; sparse high-dimensional text may lead to overfitting or weaker results</w:t>
            </w:r>
          </w:p>
        </w:tc>
      </w:tr>
    </w:tbl>
    <w:p w14:paraId="1D41F47C" w14:textId="77777777" w:rsidR="00A314B8" w:rsidRPr="00185091" w:rsidRDefault="00A314B8">
      <w:pPr>
        <w:rPr>
          <w:rFonts w:ascii="Times New Roman" w:hAnsi="Times New Roman" w:cs="Times New Roman"/>
        </w:rPr>
      </w:pPr>
    </w:p>
    <w:p w14:paraId="064D0B19" w14:textId="77777777" w:rsidR="00A314B8" w:rsidRPr="00185091" w:rsidRDefault="00000000">
      <w:pPr>
        <w:pStyle w:val="Heading2"/>
        <w:rPr>
          <w:rFonts w:ascii="Times New Roman" w:hAnsi="Times New Roman" w:cs="Times New Roman"/>
        </w:rPr>
      </w:pPr>
      <w:r>
        <w:rPr>
          <w:rFonts w:ascii="Times New Roman" w:hAnsi="Times New Roman" w:cs="Times New Roman"/>
        </w:rPr>
        <w:t>3.4 Experimental design</w:t>
      </w:r>
    </w:p>
    <w:p w14:paraId="54AF6D96" w14:textId="77777777" w:rsidR="00A314B8" w:rsidRPr="00185091" w:rsidRDefault="00000000">
      <w:pPr>
        <w:rPr>
          <w:rFonts w:ascii="Times New Roman" w:hAnsi="Times New Roman" w:cs="Times New Roman"/>
        </w:rPr>
      </w:pPr>
      <w:r>
        <w:rPr>
          <w:rFonts w:ascii="Times New Roman" w:hAnsi="Times New Roman" w:cs="Times New Roman"/>
        </w:rPr>
        <w:t>Use the same dataset and held-out test records for all models. A nominal 80:20 split is appropriate when the data size and class counts allow it. Use a fixed random seed and stratification where possible. Tune hyperparameters with cross-validation on the training partition only. TF-IDF must be fitted within each model pipeline to prevent vocabulary leakage. The test partition is reserved for final evaluation.</w:t>
      </w:r>
    </w:p>
    <w:p w14:paraId="690BF379" w14:textId="77777777" w:rsidR="00A314B8" w:rsidRPr="00185091" w:rsidRDefault="00000000">
      <w:pPr>
        <w:pStyle w:val="Heading2"/>
        <w:rPr>
          <w:rFonts w:ascii="Times New Roman" w:hAnsi="Times New Roman" w:cs="Times New Roman"/>
        </w:rPr>
      </w:pPr>
      <w:r>
        <w:rPr>
          <w:rFonts w:ascii="Times New Roman" w:hAnsi="Times New Roman" w:cs="Times New Roman"/>
        </w:rPr>
        <w:t>3.5 Primary selection metric</w:t>
      </w:r>
    </w:p>
    <w:p w14:paraId="0A885CF3" w14:textId="77777777" w:rsidR="00A314B8" w:rsidRPr="00185091" w:rsidRDefault="00000000">
      <w:pPr>
        <w:rPr>
          <w:rFonts w:ascii="Times New Roman" w:hAnsi="Times New Roman" w:cs="Times New Roman"/>
        </w:rPr>
      </w:pPr>
      <w:r>
        <w:rPr>
          <w:rFonts w:ascii="Times New Roman" w:hAnsi="Times New Roman" w:cs="Times New Roman"/>
        </w:rPr>
        <w:t>Macro-F1 is the primary model-selection metric because it computes the F1-score for each class and then averages the class scores equally. This reduces the risk that frequent categories dominate the headline score. Accuracy, weighted-F1, per-class recall, and confusion matrices provide complementary information.</w:t>
      </w:r>
    </w:p>
    <w:p w14:paraId="2C6290A6" w14:textId="77777777" w:rsidR="00A314B8" w:rsidRPr="00185091" w:rsidRDefault="00000000">
      <w:pPr>
        <w:rPr>
          <w:rFonts w:ascii="Times New Roman" w:hAnsi="Times New Roman" w:cs="Times New Roman"/>
        </w:rPr>
      </w:pPr>
      <w:r>
        <w:rPr>
          <w:rFonts w:ascii="Times New Roman" w:hAnsi="Times New Roman" w:cs="Times New Roman"/>
        </w:rPr>
        <w:br w:type="page"/>
      </w:r>
    </w:p>
    <w:p w14:paraId="5C53F6E3" w14:textId="77777777" w:rsidR="00A314B8" w:rsidRPr="00185091" w:rsidRDefault="00000000">
      <w:pPr>
        <w:pStyle w:val="Heading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4. Data Cleaning and Preprocessing</w:t>
      </w:r>
    </w:p>
    <w:p w14:paraId="1C33405A" w14:textId="77777777" w:rsidR="00A314B8" w:rsidRPr="00185091" w:rsidRDefault="00000000">
      <w:pPr>
        <w:pStyle w:val="Heading2"/>
        <w:rPr>
          <w:rFonts w:ascii="Times New Roman" w:hAnsi="Times New Roman" w:cs="Times New Roman"/>
        </w:rPr>
      </w:pPr>
      <w:r>
        <w:rPr>
          <w:rFonts w:ascii="Times New Roman" w:hAnsi="Times New Roman" w:cs="Times New Roman"/>
        </w:rPr>
        <w:t>4.1 Dataset source and validation</w:t>
      </w:r>
    </w:p>
    <w:p w14:paraId="75388705" w14:textId="77777777" w:rsidR="00A314B8" w:rsidRPr="00185091" w:rsidRDefault="00000000">
      <w:pPr>
        <w:rPr>
          <w:rFonts w:ascii="Times New Roman" w:hAnsi="Times New Roman" w:cs="Times New Roman"/>
        </w:rPr>
      </w:pPr>
      <w:r>
        <w:rPr>
          <w:rFonts w:ascii="Times New Roman" w:hAnsi="Times New Roman" w:cs="Times New Roman"/>
        </w:rPr>
        <w:t>The intended primary dataset is the AuroraGate Expense Categorization Challenge dataset available through Kaggle. The actual downloaded files must be inspected before the final report is submitted. The dataset card should record the file name, source, access date, license, target definition, feature meanings, number of rows, number of classes, and whether the source establishes that records are synthetic or real. Do not infer provenance from the appearance of transaction descriptions.</w:t>
      </w:r>
    </w:p>
    <w:p w14:paraId="14A0D237" w14:textId="77777777" w:rsidR="00A314B8" w:rsidRPr="00185091" w:rsidRDefault="00000000">
      <w:pPr>
        <w:rPr>
          <w:rFonts w:ascii="Times New Roman" w:hAnsi="Times New Roman" w:cs="Times New Roman"/>
        </w:rPr>
      </w:pPr>
      <w:r>
        <w:rPr>
          <w:rFonts w:ascii="Times New Roman" w:hAnsi="Times New Roman" w:cs="Times New Roman"/>
        </w:rPr>
        <w:t>The report intentionally does not state a row count or class count here because those values must be read from the actual file used in the experiment. Replace the dataset-status fields below after running the pipeline.</w:t>
      </w:r>
    </w:p>
    <w:tbl>
      <w:tblPr>
        <w:tblStyle w:val="TableGrid"/>
        <w:tblW w:w="0" w:type="auto"/>
        <w:jc w:val="center"/>
        <w:tblLook w:val="04A0" w:firstRow="1" w:lastRow="0" w:firstColumn="1" w:lastColumn="0" w:noHBand="0" w:noVBand="1"/>
      </w:tblPr>
      <w:tblGrid>
        <w:gridCol w:w="5040"/>
        <w:gridCol w:w="5040"/>
      </w:tblGrid>
      <w:tr w:rsidR="00A314B8" w:rsidRPr="00185091" w14:paraId="17F09835" w14:textId="77777777">
        <w:trPr>
          <w:jc w:val="center"/>
        </w:trPr>
        <w:tc>
          <w:tcPr>
            <w:tcW w:w="5040" w:type="dxa"/>
            <w:shd w:val="clear" w:color="auto" w:fill="D9EAF7"/>
            <w:vAlign w:val="center"/>
          </w:tcPr>
          <w:p w14:paraId="78AD4425"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Dataset property</w:t>
            </w:r>
          </w:p>
        </w:tc>
        <w:tc>
          <w:tcPr>
            <w:tcW w:w="5040" w:type="dxa"/>
            <w:shd w:val="clear" w:color="auto" w:fill="D9EAF7"/>
            <w:vAlign w:val="center"/>
          </w:tcPr>
          <w:p w14:paraId="2A1C3A2D"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Value to enter after verification</w:t>
            </w:r>
          </w:p>
        </w:tc>
      </w:tr>
      <w:tr w:rsidR="00A314B8" w:rsidRPr="00185091" w14:paraId="40DADDE0" w14:textId="77777777">
        <w:trPr>
          <w:jc w:val="center"/>
        </w:trPr>
        <w:tc>
          <w:tcPr>
            <w:tcW w:w="5040" w:type="dxa"/>
            <w:vAlign w:val="center"/>
          </w:tcPr>
          <w:p w14:paraId="040BE427" w14:textId="77777777" w:rsidR="00A314B8" w:rsidRPr="00185091" w:rsidRDefault="00000000">
            <w:pPr>
              <w:spacing w:after="0"/>
              <w:rPr>
                <w:rFonts w:ascii="Times New Roman" w:hAnsi="Times New Roman" w:cs="Times New Roman"/>
              </w:rPr>
            </w:pPr>
            <w:r>
              <w:rPr>
                <w:rFonts w:ascii="Times New Roman" w:hAnsi="Times New Roman" w:cs="Times New Roman"/>
                <w:sz w:val="16"/>
              </w:rPr>
              <w:t>Dataset name</w:t>
            </w:r>
          </w:p>
        </w:tc>
        <w:tc>
          <w:tcPr>
            <w:tcW w:w="5040" w:type="dxa"/>
            <w:vAlign w:val="center"/>
          </w:tcPr>
          <w:p w14:paraId="573C56CD" w14:textId="77777777" w:rsidR="00A314B8" w:rsidRPr="00185091" w:rsidRDefault="00000000">
            <w:pPr>
              <w:spacing w:after="0"/>
              <w:rPr>
                <w:rFonts w:ascii="Times New Roman" w:hAnsi="Times New Roman" w:cs="Times New Roman"/>
              </w:rPr>
            </w:pPr>
            <w:r>
              <w:rPr>
                <w:rFonts w:ascii="Times New Roman" w:hAnsi="Times New Roman" w:cs="Times New Roman"/>
                <w:sz w:val="16"/>
              </w:rPr>
              <w:t>AuroraGate Expense Categorization Challenge (or verified replacement)</w:t>
            </w:r>
          </w:p>
        </w:tc>
      </w:tr>
      <w:tr w:rsidR="00A314B8" w:rsidRPr="00185091" w14:paraId="541681DD" w14:textId="77777777">
        <w:trPr>
          <w:jc w:val="center"/>
        </w:trPr>
        <w:tc>
          <w:tcPr>
            <w:tcW w:w="5040" w:type="dxa"/>
            <w:vAlign w:val="center"/>
          </w:tcPr>
          <w:p w14:paraId="277EA754" w14:textId="77777777" w:rsidR="00A314B8" w:rsidRPr="00185091" w:rsidRDefault="00000000">
            <w:pPr>
              <w:spacing w:after="0"/>
              <w:rPr>
                <w:rFonts w:ascii="Times New Roman" w:hAnsi="Times New Roman" w:cs="Times New Roman"/>
              </w:rPr>
            </w:pPr>
            <w:r>
              <w:rPr>
                <w:rFonts w:ascii="Times New Roman" w:hAnsi="Times New Roman" w:cs="Times New Roman"/>
                <w:sz w:val="16"/>
              </w:rPr>
              <w:t>File used</w:t>
            </w:r>
          </w:p>
        </w:tc>
        <w:tc>
          <w:tcPr>
            <w:tcW w:w="5040" w:type="dxa"/>
            <w:vAlign w:val="center"/>
          </w:tcPr>
          <w:p w14:paraId="40E609E6" w14:textId="77777777" w:rsidR="00A314B8" w:rsidRPr="00185091" w:rsidRDefault="00000000">
            <w:pPr>
              <w:spacing w:after="0"/>
              <w:rPr>
                <w:rFonts w:ascii="Times New Roman" w:hAnsi="Times New Roman" w:cs="Times New Roman"/>
              </w:rPr>
            </w:pPr>
            <w:r>
              <w:rPr>
                <w:rFonts w:ascii="Times New Roman" w:hAnsi="Times New Roman" w:cs="Times New Roman"/>
                <w:sz w:val="16"/>
              </w:rPr>
              <w:t>[Enter actual file name]</w:t>
            </w:r>
          </w:p>
        </w:tc>
      </w:tr>
      <w:tr w:rsidR="00A314B8" w:rsidRPr="00185091" w14:paraId="49AE3C17" w14:textId="77777777">
        <w:trPr>
          <w:jc w:val="center"/>
        </w:trPr>
        <w:tc>
          <w:tcPr>
            <w:tcW w:w="5040" w:type="dxa"/>
            <w:vAlign w:val="center"/>
          </w:tcPr>
          <w:p w14:paraId="7E80D5CC" w14:textId="77777777" w:rsidR="00A314B8" w:rsidRPr="00185091" w:rsidRDefault="00000000">
            <w:pPr>
              <w:spacing w:after="0"/>
              <w:rPr>
                <w:rFonts w:ascii="Times New Roman" w:hAnsi="Times New Roman" w:cs="Times New Roman"/>
              </w:rPr>
            </w:pPr>
            <w:r>
              <w:rPr>
                <w:rFonts w:ascii="Times New Roman" w:hAnsi="Times New Roman" w:cs="Times New Roman"/>
                <w:sz w:val="16"/>
              </w:rPr>
              <w:t>Rows and columns</w:t>
            </w:r>
          </w:p>
        </w:tc>
        <w:tc>
          <w:tcPr>
            <w:tcW w:w="5040" w:type="dxa"/>
            <w:vAlign w:val="center"/>
          </w:tcPr>
          <w:p w14:paraId="2F96DD22" w14:textId="77777777" w:rsidR="00A314B8" w:rsidRPr="00185091" w:rsidRDefault="00000000">
            <w:pPr>
              <w:spacing w:after="0"/>
              <w:rPr>
                <w:rFonts w:ascii="Times New Roman" w:hAnsi="Times New Roman" w:cs="Times New Roman"/>
              </w:rPr>
            </w:pPr>
            <w:r>
              <w:rPr>
                <w:rFonts w:ascii="Times New Roman" w:hAnsi="Times New Roman" w:cs="Times New Roman"/>
                <w:sz w:val="16"/>
              </w:rPr>
              <w:t>[Populate from executed data audit]</w:t>
            </w:r>
          </w:p>
        </w:tc>
      </w:tr>
      <w:tr w:rsidR="00A314B8" w:rsidRPr="00185091" w14:paraId="21C96DFE" w14:textId="77777777">
        <w:trPr>
          <w:jc w:val="center"/>
        </w:trPr>
        <w:tc>
          <w:tcPr>
            <w:tcW w:w="5040" w:type="dxa"/>
            <w:vAlign w:val="center"/>
          </w:tcPr>
          <w:p w14:paraId="3C4416EC" w14:textId="77777777" w:rsidR="00A314B8" w:rsidRPr="00185091" w:rsidRDefault="00000000">
            <w:pPr>
              <w:spacing w:after="0"/>
              <w:rPr>
                <w:rFonts w:ascii="Times New Roman" w:hAnsi="Times New Roman" w:cs="Times New Roman"/>
              </w:rPr>
            </w:pPr>
            <w:r>
              <w:rPr>
                <w:rFonts w:ascii="Times New Roman" w:hAnsi="Times New Roman" w:cs="Times New Roman"/>
                <w:sz w:val="16"/>
              </w:rPr>
              <w:t>Target column and labels</w:t>
            </w:r>
          </w:p>
        </w:tc>
        <w:tc>
          <w:tcPr>
            <w:tcW w:w="5040" w:type="dxa"/>
            <w:vAlign w:val="center"/>
          </w:tcPr>
          <w:p w14:paraId="1B302A09" w14:textId="77777777" w:rsidR="00A314B8" w:rsidRPr="00185091" w:rsidRDefault="00000000">
            <w:pPr>
              <w:spacing w:after="0"/>
              <w:rPr>
                <w:rFonts w:ascii="Times New Roman" w:hAnsi="Times New Roman" w:cs="Times New Roman"/>
              </w:rPr>
            </w:pPr>
            <w:r>
              <w:rPr>
                <w:rFonts w:ascii="Times New Roman" w:hAnsi="Times New Roman" w:cs="Times New Roman"/>
                <w:sz w:val="16"/>
              </w:rPr>
              <w:t>[Populate from actual schema]</w:t>
            </w:r>
          </w:p>
        </w:tc>
      </w:tr>
      <w:tr w:rsidR="00A314B8" w:rsidRPr="00185091" w14:paraId="7F5CA1E1" w14:textId="77777777">
        <w:trPr>
          <w:jc w:val="center"/>
        </w:trPr>
        <w:tc>
          <w:tcPr>
            <w:tcW w:w="5040" w:type="dxa"/>
            <w:vAlign w:val="center"/>
          </w:tcPr>
          <w:p w14:paraId="478D7121" w14:textId="77777777" w:rsidR="00A314B8" w:rsidRPr="00185091" w:rsidRDefault="00000000">
            <w:pPr>
              <w:spacing w:after="0"/>
              <w:rPr>
                <w:rFonts w:ascii="Times New Roman" w:hAnsi="Times New Roman" w:cs="Times New Roman"/>
              </w:rPr>
            </w:pPr>
            <w:r>
              <w:rPr>
                <w:rFonts w:ascii="Times New Roman" w:hAnsi="Times New Roman" w:cs="Times New Roman"/>
                <w:sz w:val="16"/>
              </w:rPr>
              <w:t>Missing descriptions / labels</w:t>
            </w:r>
          </w:p>
        </w:tc>
        <w:tc>
          <w:tcPr>
            <w:tcW w:w="5040" w:type="dxa"/>
            <w:vAlign w:val="center"/>
          </w:tcPr>
          <w:p w14:paraId="1839E03F" w14:textId="77777777" w:rsidR="00A314B8" w:rsidRPr="00185091" w:rsidRDefault="00000000">
            <w:pPr>
              <w:spacing w:after="0"/>
              <w:rPr>
                <w:rFonts w:ascii="Times New Roman" w:hAnsi="Times New Roman" w:cs="Times New Roman"/>
              </w:rPr>
            </w:pPr>
            <w:r>
              <w:rPr>
                <w:rFonts w:ascii="Times New Roman" w:hAnsi="Times New Roman" w:cs="Times New Roman"/>
                <w:sz w:val="16"/>
              </w:rPr>
              <w:t>[Populate from executed audit]</w:t>
            </w:r>
          </w:p>
        </w:tc>
      </w:tr>
      <w:tr w:rsidR="00A314B8" w:rsidRPr="00185091" w14:paraId="227EE94F" w14:textId="77777777">
        <w:trPr>
          <w:jc w:val="center"/>
        </w:trPr>
        <w:tc>
          <w:tcPr>
            <w:tcW w:w="5040" w:type="dxa"/>
            <w:vAlign w:val="center"/>
          </w:tcPr>
          <w:p w14:paraId="1FBB4281" w14:textId="77777777" w:rsidR="00A314B8" w:rsidRPr="00185091" w:rsidRDefault="00000000">
            <w:pPr>
              <w:spacing w:after="0"/>
              <w:rPr>
                <w:rFonts w:ascii="Times New Roman" w:hAnsi="Times New Roman" w:cs="Times New Roman"/>
              </w:rPr>
            </w:pPr>
            <w:r>
              <w:rPr>
                <w:rFonts w:ascii="Times New Roman" w:hAnsi="Times New Roman" w:cs="Times New Roman"/>
                <w:sz w:val="16"/>
              </w:rPr>
              <w:t>License and provenance</w:t>
            </w:r>
          </w:p>
        </w:tc>
        <w:tc>
          <w:tcPr>
            <w:tcW w:w="5040" w:type="dxa"/>
            <w:vAlign w:val="center"/>
          </w:tcPr>
          <w:p w14:paraId="6DF31BD0" w14:textId="77777777" w:rsidR="00A314B8" w:rsidRPr="00185091" w:rsidRDefault="00000000">
            <w:pPr>
              <w:spacing w:after="0"/>
              <w:rPr>
                <w:rFonts w:ascii="Times New Roman" w:hAnsi="Times New Roman" w:cs="Times New Roman"/>
              </w:rPr>
            </w:pPr>
            <w:r>
              <w:rPr>
                <w:rFonts w:ascii="Times New Roman" w:hAnsi="Times New Roman" w:cs="Times New Roman"/>
                <w:sz w:val="16"/>
              </w:rPr>
              <w:t>[Verify from dataset documentation]</w:t>
            </w:r>
          </w:p>
        </w:tc>
      </w:tr>
    </w:tbl>
    <w:p w14:paraId="79C94128" w14:textId="77777777" w:rsidR="00A314B8" w:rsidRPr="00185091" w:rsidRDefault="00A314B8">
      <w:pPr>
        <w:rPr>
          <w:rFonts w:ascii="Times New Roman" w:hAnsi="Times New Roman" w:cs="Times New Roman"/>
        </w:rPr>
      </w:pPr>
    </w:p>
    <w:p w14:paraId="38D583FB" w14:textId="77777777" w:rsidR="00A314B8" w:rsidRPr="00185091" w:rsidRDefault="00000000">
      <w:pPr>
        <w:pStyle w:val="Heading2"/>
        <w:rPr>
          <w:rFonts w:ascii="Times New Roman" w:hAnsi="Times New Roman" w:cs="Times New Roman"/>
        </w:rPr>
      </w:pPr>
      <w:r>
        <w:rPr>
          <w:rFonts w:ascii="Times New Roman" w:hAnsi="Times New Roman" w:cs="Times New Roman"/>
        </w:rPr>
        <w:t>4.2 Cleaning steps</w:t>
      </w:r>
    </w:p>
    <w:p w14:paraId="7235161D"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Load the CSV using an explicit, documented encoding and inspect its column names and data types.</w:t>
      </w:r>
    </w:p>
    <w:p w14:paraId="799E3FE2"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Remove records with missing target labels; handle empty descriptions according to a documented rule.</w:t>
      </w:r>
    </w:p>
    <w:p w14:paraId="4705A9ED"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Trim leading and trailing whitespace and normalize repeated spaces.</w:t>
      </w:r>
    </w:p>
    <w:p w14:paraId="3F54C76F"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Inspect exact duplicates and conflicting labels before removing records.</w:t>
      </w:r>
    </w:p>
    <w:p w14:paraId="3273BB1A"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Review class frequencies and identify rare categories.</w:t>
      </w:r>
    </w:p>
    <w:p w14:paraId="1CDD9CC1"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Check that the label column is never included in the model input.</w:t>
      </w:r>
    </w:p>
    <w:p w14:paraId="7CD35673"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Keep raw files unchanged and save derived data only in the processed-data directory.</w:t>
      </w:r>
    </w:p>
    <w:p w14:paraId="52A87EC6" w14:textId="77777777" w:rsidR="00A314B8" w:rsidRPr="00185091" w:rsidRDefault="00000000">
      <w:pPr>
        <w:pStyle w:val="Heading2"/>
        <w:rPr>
          <w:rFonts w:ascii="Times New Roman" w:hAnsi="Times New Roman" w:cs="Times New Roman"/>
        </w:rPr>
      </w:pPr>
      <w:r>
        <w:rPr>
          <w:rFonts w:ascii="Times New Roman" w:hAnsi="Times New Roman" w:cs="Times New Roman"/>
        </w:rPr>
        <w:t>4.3 Train/test separation and leakage prevention</w:t>
      </w:r>
    </w:p>
    <w:p w14:paraId="25145BA8" w14:textId="77777777" w:rsidR="00A314B8" w:rsidRPr="00185091" w:rsidRDefault="00000000">
      <w:pPr>
        <w:rPr>
          <w:rFonts w:ascii="Times New Roman" w:hAnsi="Times New Roman" w:cs="Times New Roman"/>
        </w:rPr>
      </w:pPr>
      <w:r>
        <w:rPr>
          <w:rFonts w:ascii="Times New Roman" w:hAnsi="Times New Roman" w:cs="Times New Roman"/>
        </w:rPr>
        <w:t>The split must occur before the TF-IDF vectorizer is fitted. The vectorizer learns its vocabulary and inverse-document-frequency weights from training text only. Fitting it on the full dataset would allow information from the held-out test records to influence the representation and could overstate performance. Hyperparameter tuning, feature selection, and any calibration must also avoid the final test set.</w:t>
      </w:r>
    </w:p>
    <w:p w14:paraId="190CFAD3" w14:textId="77777777" w:rsidR="00A314B8" w:rsidRPr="00185091" w:rsidRDefault="00000000">
      <w:pPr>
        <w:pStyle w:val="Heading2"/>
        <w:rPr>
          <w:rFonts w:ascii="Times New Roman" w:hAnsi="Times New Roman" w:cs="Times New Roman"/>
        </w:rPr>
      </w:pPr>
      <w:r>
        <w:rPr>
          <w:rFonts w:ascii="Times New Roman" w:hAnsi="Times New Roman" w:cs="Times New Roman"/>
        </w:rPr>
        <w:t>4.4 Generalization checks</w:t>
      </w:r>
    </w:p>
    <w:p w14:paraId="21FF2C5F" w14:textId="77777777" w:rsidR="00A314B8" w:rsidRPr="00185091" w:rsidRDefault="00000000">
      <w:pPr>
        <w:rPr>
          <w:rFonts w:ascii="Times New Roman" w:hAnsi="Times New Roman" w:cs="Times New Roman"/>
        </w:rPr>
      </w:pPr>
      <w:r>
        <w:rPr>
          <w:rFonts w:ascii="Times New Roman" w:hAnsi="Times New Roman" w:cs="Times New Roman"/>
        </w:rPr>
        <w:t>Repeated merchant names and templated descriptions may appear in both training and test partitions. This is realistic for recurring expenses but may inflate estimates of performance on genuinely new descriptions. If the dataset permits, add a grouped or unseen-description test that keeps related merchant patterns out of training. Report it separately from the primary test score and describe the grouping rule.</w:t>
      </w:r>
    </w:p>
    <w:p w14:paraId="5556096F" w14:textId="77777777" w:rsidR="00A314B8" w:rsidRPr="00185091" w:rsidRDefault="00000000">
      <w:pPr>
        <w:pStyle w:val="Heading2"/>
        <w:rPr>
          <w:rFonts w:ascii="Times New Roman" w:hAnsi="Times New Roman" w:cs="Times New Roman"/>
        </w:rPr>
      </w:pPr>
      <w:r>
        <w:rPr>
          <w:rFonts w:ascii="Times New Roman" w:hAnsi="Times New Roman" w:cs="Times New Roman"/>
        </w:rPr>
        <w:t>4.5 Privacy and data handling</w:t>
      </w:r>
    </w:p>
    <w:p w14:paraId="60B4C7C1" w14:textId="77777777" w:rsidR="00A314B8" w:rsidRPr="00185091" w:rsidRDefault="00000000">
      <w:pPr>
        <w:rPr>
          <w:rFonts w:ascii="Times New Roman" w:hAnsi="Times New Roman" w:cs="Times New Roman"/>
        </w:rPr>
      </w:pPr>
      <w:r>
        <w:rPr>
          <w:rFonts w:ascii="Times New Roman" w:hAnsi="Times New Roman" w:cs="Times New Roman"/>
        </w:rPr>
        <w:t>Personal finance data can be sensitive. The prototype should store transactions locally, avoid collecting account identifiers, and provide a clear way to export or delete local records. Optional campus data must be collected with consent and anonymized. The application must not upload personal transaction records to an external service.</w:t>
      </w:r>
    </w:p>
    <w:p w14:paraId="12602E8D" w14:textId="77777777" w:rsidR="00A314B8" w:rsidRPr="00185091" w:rsidRDefault="00000000">
      <w:pPr>
        <w:rPr>
          <w:rFonts w:ascii="Times New Roman" w:hAnsi="Times New Roman" w:cs="Times New Roman"/>
        </w:rPr>
      </w:pPr>
      <w:r>
        <w:rPr>
          <w:rFonts w:ascii="Times New Roman" w:hAnsi="Times New Roman" w:cs="Times New Roman"/>
        </w:rPr>
        <w:br w:type="page"/>
      </w:r>
    </w:p>
    <w:p w14:paraId="0EE69F3B" w14:textId="77777777" w:rsidR="00A314B8" w:rsidRPr="00185091" w:rsidRDefault="00000000">
      <w:pPr>
        <w:pStyle w:val="Heading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5. Results and Discussion</w:t>
      </w:r>
    </w:p>
    <w:p w14:paraId="40776344" w14:textId="77777777" w:rsidR="00A314B8" w:rsidRPr="00185091" w:rsidRDefault="00000000">
      <w:pPr>
        <w:rPr>
          <w:rFonts w:ascii="Times New Roman" w:hAnsi="Times New Roman" w:cs="Times New Roman"/>
        </w:rPr>
      </w:pPr>
      <w:r>
        <w:rPr>
          <w:rFonts w:ascii="Times New Roman" w:hAnsi="Times New Roman" w:cs="Times New Roman"/>
        </w:rPr>
        <w:t>This section must be finalized after the four models have been trained and evaluated on the selected dataset. The table below is a reporting template, not a claim of measured performance. Enter values directly from the generated evaluation file; do not estimate or invent scores.</w:t>
      </w:r>
    </w:p>
    <w:p w14:paraId="3F27F075" w14:textId="77777777" w:rsidR="00A314B8" w:rsidRPr="00185091" w:rsidRDefault="00000000">
      <w:pPr>
        <w:pStyle w:val="Heading2"/>
        <w:rPr>
          <w:rFonts w:ascii="Times New Roman" w:hAnsi="Times New Roman" w:cs="Times New Roman"/>
        </w:rPr>
      </w:pPr>
      <w:r>
        <w:rPr>
          <w:rFonts w:ascii="Times New Roman" w:hAnsi="Times New Roman" w:cs="Times New Roman"/>
        </w:rPr>
        <w:t>5.1 Overall model performance</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A314B8" w:rsidRPr="00185091" w14:paraId="5B7DA94E" w14:textId="77777777">
        <w:trPr>
          <w:jc w:val="center"/>
        </w:trPr>
        <w:tc>
          <w:tcPr>
            <w:tcW w:w="1440" w:type="dxa"/>
            <w:shd w:val="clear" w:color="auto" w:fill="D9EAF7"/>
            <w:vAlign w:val="center"/>
          </w:tcPr>
          <w:p w14:paraId="7A40A0A7"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Model</w:t>
            </w:r>
          </w:p>
        </w:tc>
        <w:tc>
          <w:tcPr>
            <w:tcW w:w="1440" w:type="dxa"/>
            <w:shd w:val="clear" w:color="auto" w:fill="D9EAF7"/>
            <w:vAlign w:val="center"/>
          </w:tcPr>
          <w:p w14:paraId="1C6012F1"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Accuracy</w:t>
            </w:r>
          </w:p>
        </w:tc>
        <w:tc>
          <w:tcPr>
            <w:tcW w:w="1440" w:type="dxa"/>
            <w:shd w:val="clear" w:color="auto" w:fill="D9EAF7"/>
            <w:vAlign w:val="center"/>
          </w:tcPr>
          <w:p w14:paraId="2CC36D29"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Macro Precision</w:t>
            </w:r>
          </w:p>
        </w:tc>
        <w:tc>
          <w:tcPr>
            <w:tcW w:w="1440" w:type="dxa"/>
            <w:shd w:val="clear" w:color="auto" w:fill="D9EAF7"/>
            <w:vAlign w:val="center"/>
          </w:tcPr>
          <w:p w14:paraId="603F8DEB"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Macro Recall</w:t>
            </w:r>
          </w:p>
        </w:tc>
        <w:tc>
          <w:tcPr>
            <w:tcW w:w="1440" w:type="dxa"/>
            <w:shd w:val="clear" w:color="auto" w:fill="D9EAF7"/>
            <w:vAlign w:val="center"/>
          </w:tcPr>
          <w:p w14:paraId="013449EA"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Macro-F1</w:t>
            </w:r>
          </w:p>
        </w:tc>
        <w:tc>
          <w:tcPr>
            <w:tcW w:w="1440" w:type="dxa"/>
            <w:shd w:val="clear" w:color="auto" w:fill="D9EAF7"/>
            <w:vAlign w:val="center"/>
          </w:tcPr>
          <w:p w14:paraId="4E044BCE"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Weighted-F1</w:t>
            </w:r>
          </w:p>
        </w:tc>
        <w:tc>
          <w:tcPr>
            <w:tcW w:w="1440" w:type="dxa"/>
            <w:shd w:val="clear" w:color="auto" w:fill="D9EAF7"/>
            <w:vAlign w:val="center"/>
          </w:tcPr>
          <w:p w14:paraId="15DD07B7"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Train time (s)</w:t>
            </w:r>
          </w:p>
        </w:tc>
      </w:tr>
      <w:tr w:rsidR="00A314B8" w:rsidRPr="00185091" w14:paraId="4AE983DC" w14:textId="77777777">
        <w:trPr>
          <w:jc w:val="center"/>
        </w:trPr>
        <w:tc>
          <w:tcPr>
            <w:tcW w:w="1440" w:type="dxa"/>
            <w:vAlign w:val="center"/>
          </w:tcPr>
          <w:p w14:paraId="7ED50D84" w14:textId="77777777" w:rsidR="00A314B8" w:rsidRPr="00185091" w:rsidRDefault="00000000">
            <w:pPr>
              <w:spacing w:after="0"/>
              <w:rPr>
                <w:rFonts w:ascii="Times New Roman" w:hAnsi="Times New Roman" w:cs="Times New Roman"/>
              </w:rPr>
            </w:pPr>
            <w:r>
              <w:rPr>
                <w:rFonts w:ascii="Times New Roman" w:hAnsi="Times New Roman" w:cs="Times New Roman"/>
                <w:sz w:val="16"/>
              </w:rPr>
              <w:t>Logistic Regression</w:t>
            </w:r>
          </w:p>
        </w:tc>
        <w:tc>
          <w:tcPr>
            <w:tcW w:w="1440" w:type="dxa"/>
            <w:vAlign w:val="center"/>
          </w:tcPr>
          <w:p w14:paraId="4E748EA4"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689115FF"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2105D179"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7741CFC4"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32CC96FA"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6DC8C990"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r>
      <w:tr w:rsidR="00A314B8" w:rsidRPr="00185091" w14:paraId="256C2487" w14:textId="77777777">
        <w:trPr>
          <w:jc w:val="center"/>
        </w:trPr>
        <w:tc>
          <w:tcPr>
            <w:tcW w:w="1440" w:type="dxa"/>
            <w:vAlign w:val="center"/>
          </w:tcPr>
          <w:p w14:paraId="7B747426" w14:textId="77777777" w:rsidR="00A314B8" w:rsidRPr="00185091" w:rsidRDefault="00000000">
            <w:pPr>
              <w:spacing w:after="0"/>
              <w:rPr>
                <w:rFonts w:ascii="Times New Roman" w:hAnsi="Times New Roman" w:cs="Times New Roman"/>
              </w:rPr>
            </w:pPr>
            <w:r>
              <w:rPr>
                <w:rFonts w:ascii="Times New Roman" w:hAnsi="Times New Roman" w:cs="Times New Roman"/>
                <w:sz w:val="16"/>
              </w:rPr>
              <w:t>Multinomial Naive Bayes</w:t>
            </w:r>
          </w:p>
        </w:tc>
        <w:tc>
          <w:tcPr>
            <w:tcW w:w="1440" w:type="dxa"/>
            <w:vAlign w:val="center"/>
          </w:tcPr>
          <w:p w14:paraId="3D98BEDB"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27DEA483"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2359FDF9"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4E70FEC4"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5FEA7FB7"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42327981"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r>
      <w:tr w:rsidR="00A314B8" w:rsidRPr="00185091" w14:paraId="7D5FDB3C" w14:textId="77777777">
        <w:trPr>
          <w:jc w:val="center"/>
        </w:trPr>
        <w:tc>
          <w:tcPr>
            <w:tcW w:w="1440" w:type="dxa"/>
            <w:vAlign w:val="center"/>
          </w:tcPr>
          <w:p w14:paraId="40C220A4" w14:textId="77777777" w:rsidR="00A314B8" w:rsidRPr="00185091" w:rsidRDefault="00000000">
            <w:pPr>
              <w:spacing w:after="0"/>
              <w:rPr>
                <w:rFonts w:ascii="Times New Roman" w:hAnsi="Times New Roman" w:cs="Times New Roman"/>
              </w:rPr>
            </w:pPr>
            <w:r>
              <w:rPr>
                <w:rFonts w:ascii="Times New Roman" w:hAnsi="Times New Roman" w:cs="Times New Roman"/>
                <w:sz w:val="16"/>
              </w:rPr>
              <w:t>Linear SVM</w:t>
            </w:r>
          </w:p>
        </w:tc>
        <w:tc>
          <w:tcPr>
            <w:tcW w:w="1440" w:type="dxa"/>
            <w:vAlign w:val="center"/>
          </w:tcPr>
          <w:p w14:paraId="726B05FF"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0ED20059"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296421C9"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0170F27E"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65137069"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35CC6588"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r>
      <w:tr w:rsidR="00A314B8" w:rsidRPr="00185091" w14:paraId="5D9BCC4B" w14:textId="77777777">
        <w:trPr>
          <w:jc w:val="center"/>
        </w:trPr>
        <w:tc>
          <w:tcPr>
            <w:tcW w:w="1440" w:type="dxa"/>
            <w:vAlign w:val="center"/>
          </w:tcPr>
          <w:p w14:paraId="616A7BEA" w14:textId="77777777" w:rsidR="00A314B8" w:rsidRPr="00185091" w:rsidRDefault="00000000">
            <w:pPr>
              <w:spacing w:after="0"/>
              <w:rPr>
                <w:rFonts w:ascii="Times New Roman" w:hAnsi="Times New Roman" w:cs="Times New Roman"/>
              </w:rPr>
            </w:pPr>
            <w:r>
              <w:rPr>
                <w:rFonts w:ascii="Times New Roman" w:hAnsi="Times New Roman" w:cs="Times New Roman"/>
                <w:sz w:val="16"/>
              </w:rPr>
              <w:t>Decision Tree</w:t>
            </w:r>
          </w:p>
        </w:tc>
        <w:tc>
          <w:tcPr>
            <w:tcW w:w="1440" w:type="dxa"/>
            <w:vAlign w:val="center"/>
          </w:tcPr>
          <w:p w14:paraId="4D20A83C"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78E2D2AC"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30B8F843"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4318EBD8"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2E1C9E94"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1440" w:type="dxa"/>
            <w:vAlign w:val="center"/>
          </w:tcPr>
          <w:p w14:paraId="1AFC56D4"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r>
    </w:tbl>
    <w:p w14:paraId="3CF94BD0" w14:textId="77777777" w:rsidR="00A314B8" w:rsidRPr="00185091" w:rsidRDefault="00A314B8">
      <w:pPr>
        <w:rPr>
          <w:rFonts w:ascii="Times New Roman" w:hAnsi="Times New Roman" w:cs="Times New Roman"/>
        </w:rPr>
      </w:pPr>
    </w:p>
    <w:p w14:paraId="42DE39FD" w14:textId="77777777" w:rsidR="00A314B8" w:rsidRPr="00185091" w:rsidRDefault="00000000">
      <w:pPr>
        <w:rPr>
          <w:rFonts w:ascii="Times New Roman" w:hAnsi="Times New Roman" w:cs="Times New Roman"/>
        </w:rPr>
      </w:pPr>
      <w:r>
        <w:rPr>
          <w:rFonts w:ascii="Times New Roman" w:hAnsi="Times New Roman" w:cs="Times New Roman"/>
        </w:rPr>
        <w:t>Figure 1. Model comparison chart: generate a bar chart of macro-F1 and accuracy from the executed benchmark. Use the same model order and label the metric axis clearly. Do not draw a chart using placeholder values.</w:t>
      </w:r>
    </w:p>
    <w:p w14:paraId="62636710" w14:textId="77777777" w:rsidR="00A314B8" w:rsidRPr="00185091" w:rsidRDefault="00000000">
      <w:pPr>
        <w:pStyle w:val="Heading2"/>
        <w:rPr>
          <w:rFonts w:ascii="Times New Roman" w:hAnsi="Times New Roman" w:cs="Times New Roman"/>
        </w:rPr>
      </w:pPr>
      <w:r>
        <w:rPr>
          <w:rFonts w:ascii="Times New Roman" w:hAnsi="Times New Roman" w:cs="Times New Roman"/>
        </w:rPr>
        <w:t>5.2 Per-class results</w:t>
      </w:r>
    </w:p>
    <w:p w14:paraId="1A75CDF2" w14:textId="77777777" w:rsidR="00A314B8" w:rsidRPr="00185091" w:rsidRDefault="00000000">
      <w:pPr>
        <w:rPr>
          <w:rFonts w:ascii="Times New Roman" w:hAnsi="Times New Roman" w:cs="Times New Roman"/>
        </w:rPr>
      </w:pPr>
      <w:r>
        <w:rPr>
          <w:rFonts w:ascii="Times New Roman" w:hAnsi="Times New Roman" w:cs="Times New Roman"/>
        </w:rPr>
        <w:t>Overall metrics can hide poor results for infrequent categories. Include a per-class table containing precision, recall, F1-score, and support for each actual dataset category. Discuss categories with low recall because those transactions are frequently missed. Inspect whether confusing categories have similar descriptions or overlapping merchant patterns.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A314B8" w:rsidRPr="00185091" w14:paraId="7A2F5531" w14:textId="77777777">
        <w:trPr>
          <w:jc w:val="center"/>
        </w:trPr>
        <w:tc>
          <w:tcPr>
            <w:tcW w:w="2016" w:type="dxa"/>
            <w:shd w:val="clear" w:color="auto" w:fill="D9EAF7"/>
            <w:vAlign w:val="center"/>
          </w:tcPr>
          <w:p w14:paraId="346A7D6E"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Category (from dataset)</w:t>
            </w:r>
          </w:p>
        </w:tc>
        <w:tc>
          <w:tcPr>
            <w:tcW w:w="2016" w:type="dxa"/>
            <w:shd w:val="clear" w:color="auto" w:fill="D9EAF7"/>
            <w:vAlign w:val="center"/>
          </w:tcPr>
          <w:p w14:paraId="745AA77F"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Precision</w:t>
            </w:r>
          </w:p>
        </w:tc>
        <w:tc>
          <w:tcPr>
            <w:tcW w:w="2016" w:type="dxa"/>
            <w:shd w:val="clear" w:color="auto" w:fill="D9EAF7"/>
            <w:vAlign w:val="center"/>
          </w:tcPr>
          <w:p w14:paraId="54D8985D"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Recall</w:t>
            </w:r>
          </w:p>
        </w:tc>
        <w:tc>
          <w:tcPr>
            <w:tcW w:w="2016" w:type="dxa"/>
            <w:shd w:val="clear" w:color="auto" w:fill="D9EAF7"/>
            <w:vAlign w:val="center"/>
          </w:tcPr>
          <w:p w14:paraId="145A10EA"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F1-score</w:t>
            </w:r>
          </w:p>
        </w:tc>
        <w:tc>
          <w:tcPr>
            <w:tcW w:w="2016" w:type="dxa"/>
            <w:shd w:val="clear" w:color="auto" w:fill="D9EAF7"/>
            <w:vAlign w:val="center"/>
          </w:tcPr>
          <w:p w14:paraId="5E478E6A"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Support</w:t>
            </w:r>
          </w:p>
        </w:tc>
      </w:tr>
      <w:tr w:rsidR="00A314B8" w:rsidRPr="00185091" w14:paraId="06ABE8CF" w14:textId="77777777">
        <w:trPr>
          <w:jc w:val="center"/>
        </w:trPr>
        <w:tc>
          <w:tcPr>
            <w:tcW w:w="2016" w:type="dxa"/>
            <w:vAlign w:val="center"/>
          </w:tcPr>
          <w:p w14:paraId="04E42D18" w14:textId="77777777" w:rsidR="00A314B8" w:rsidRPr="00185091" w:rsidRDefault="00000000">
            <w:pPr>
              <w:spacing w:after="0"/>
              <w:rPr>
                <w:rFonts w:ascii="Times New Roman" w:hAnsi="Times New Roman" w:cs="Times New Roman"/>
              </w:rPr>
            </w:pPr>
            <w:r>
              <w:rPr>
                <w:rFonts w:ascii="Times New Roman" w:hAnsi="Times New Roman" w:cs="Times New Roman"/>
                <w:sz w:val="16"/>
              </w:rPr>
              <w:t>[Category 1]</w:t>
            </w:r>
          </w:p>
        </w:tc>
        <w:tc>
          <w:tcPr>
            <w:tcW w:w="2016" w:type="dxa"/>
            <w:vAlign w:val="center"/>
          </w:tcPr>
          <w:p w14:paraId="40A2A199"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3A1E470B"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36985061"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0C507BD9"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r>
      <w:tr w:rsidR="00A314B8" w:rsidRPr="00185091" w14:paraId="3C36D20D" w14:textId="77777777">
        <w:trPr>
          <w:jc w:val="center"/>
        </w:trPr>
        <w:tc>
          <w:tcPr>
            <w:tcW w:w="2016" w:type="dxa"/>
            <w:vAlign w:val="center"/>
          </w:tcPr>
          <w:p w14:paraId="0C0F10CA" w14:textId="77777777" w:rsidR="00A314B8" w:rsidRPr="00185091" w:rsidRDefault="00000000">
            <w:pPr>
              <w:spacing w:after="0"/>
              <w:rPr>
                <w:rFonts w:ascii="Times New Roman" w:hAnsi="Times New Roman" w:cs="Times New Roman"/>
              </w:rPr>
            </w:pPr>
            <w:r>
              <w:rPr>
                <w:rFonts w:ascii="Times New Roman" w:hAnsi="Times New Roman" w:cs="Times New Roman"/>
                <w:sz w:val="16"/>
              </w:rPr>
              <w:t>[Category 2]</w:t>
            </w:r>
          </w:p>
        </w:tc>
        <w:tc>
          <w:tcPr>
            <w:tcW w:w="2016" w:type="dxa"/>
            <w:vAlign w:val="center"/>
          </w:tcPr>
          <w:p w14:paraId="3903C2B7"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6051BC32"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3AADC293"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370E5745"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r>
      <w:tr w:rsidR="00A314B8" w:rsidRPr="00185091" w14:paraId="4F06FE91" w14:textId="77777777">
        <w:trPr>
          <w:jc w:val="center"/>
        </w:trPr>
        <w:tc>
          <w:tcPr>
            <w:tcW w:w="2016" w:type="dxa"/>
            <w:vAlign w:val="center"/>
          </w:tcPr>
          <w:p w14:paraId="1E250A5A" w14:textId="77777777" w:rsidR="00A314B8" w:rsidRPr="00185091" w:rsidRDefault="00000000">
            <w:pPr>
              <w:spacing w:after="0"/>
              <w:rPr>
                <w:rFonts w:ascii="Times New Roman" w:hAnsi="Times New Roman" w:cs="Times New Roman"/>
              </w:rPr>
            </w:pPr>
            <w:r>
              <w:rPr>
                <w:rFonts w:ascii="Times New Roman" w:hAnsi="Times New Roman" w:cs="Times New Roman"/>
                <w:sz w:val="16"/>
              </w:rPr>
              <w:t>[Category 3]</w:t>
            </w:r>
          </w:p>
        </w:tc>
        <w:tc>
          <w:tcPr>
            <w:tcW w:w="2016" w:type="dxa"/>
            <w:vAlign w:val="center"/>
          </w:tcPr>
          <w:p w14:paraId="0E0AD911"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513627C2"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25A01B5D"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0A46891E"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r>
      <w:tr w:rsidR="00A314B8" w:rsidRPr="00185091" w14:paraId="392A1F52" w14:textId="77777777">
        <w:trPr>
          <w:jc w:val="center"/>
        </w:trPr>
        <w:tc>
          <w:tcPr>
            <w:tcW w:w="2016" w:type="dxa"/>
            <w:vAlign w:val="center"/>
          </w:tcPr>
          <w:p w14:paraId="5A60E321" w14:textId="77777777" w:rsidR="00A314B8" w:rsidRPr="00185091" w:rsidRDefault="00000000">
            <w:pPr>
              <w:spacing w:after="0"/>
              <w:rPr>
                <w:rFonts w:ascii="Times New Roman" w:hAnsi="Times New Roman" w:cs="Times New Roman"/>
              </w:rPr>
            </w:pPr>
            <w:r>
              <w:rPr>
                <w:rFonts w:ascii="Times New Roman" w:hAnsi="Times New Roman" w:cs="Times New Roman"/>
                <w:sz w:val="16"/>
              </w:rPr>
              <w:t>[Add all remaining categories]</w:t>
            </w:r>
          </w:p>
        </w:tc>
        <w:tc>
          <w:tcPr>
            <w:tcW w:w="2016" w:type="dxa"/>
            <w:vAlign w:val="center"/>
          </w:tcPr>
          <w:p w14:paraId="51F65CC0"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735123F0"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0ADCA780"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c>
          <w:tcPr>
            <w:tcW w:w="2016" w:type="dxa"/>
            <w:vAlign w:val="center"/>
          </w:tcPr>
          <w:p w14:paraId="4E128FF9" w14:textId="77777777" w:rsidR="00A314B8" w:rsidRPr="00185091" w:rsidRDefault="00000000">
            <w:pPr>
              <w:spacing w:after="0"/>
              <w:rPr>
                <w:rFonts w:ascii="Times New Roman" w:hAnsi="Times New Roman" w:cs="Times New Roman"/>
              </w:rPr>
            </w:pPr>
            <w:r>
              <w:rPr>
                <w:rFonts w:ascii="Times New Roman" w:hAnsi="Times New Roman" w:cs="Times New Roman"/>
                <w:sz w:val="16"/>
              </w:rPr>
              <w:t>—</w:t>
            </w:r>
          </w:p>
        </w:tc>
      </w:tr>
    </w:tbl>
    <w:p w14:paraId="20005ACB" w14:textId="77777777" w:rsidR="00A314B8" w:rsidRPr="00185091" w:rsidRDefault="00A314B8">
      <w:pPr>
        <w:rPr>
          <w:rFonts w:ascii="Times New Roman" w:hAnsi="Times New Roman" w:cs="Times New Roman"/>
        </w:rPr>
      </w:pPr>
    </w:p>
    <w:p w14:paraId="48A7D498" w14:textId="77777777" w:rsidR="00A314B8" w:rsidRPr="00185091" w:rsidRDefault="00000000">
      <w:pPr>
        <w:pStyle w:val="Heading2"/>
        <w:rPr>
          <w:rFonts w:ascii="Times New Roman" w:hAnsi="Times New Roman" w:cs="Times New Roman"/>
        </w:rPr>
      </w:pPr>
      <w:r>
        <w:rPr>
          <w:rFonts w:ascii="Times New Roman" w:hAnsi="Times New Roman" w:cs="Times New Roman"/>
        </w:rPr>
        <w:t>5.3 Confusion matrix and error analysis</w:t>
      </w:r>
    </w:p>
    <w:p w14:paraId="6993A38F" w14:textId="77777777" w:rsidR="00A314B8" w:rsidRPr="00185091" w:rsidRDefault="00000000">
      <w:pPr>
        <w:rPr>
          <w:rFonts w:ascii="Times New Roman" w:hAnsi="Times New Roman" w:cs="Times New Roman"/>
        </w:rPr>
      </w:pPr>
      <w:r>
        <w:rPr>
          <w:rFonts w:ascii="Times New Roman" w:hAnsi="Times New Roman" w:cs="Times New Roman"/>
        </w:rPr>
        <w:t>Include a confusion matrix for each model, with true categories on one axis and predicted categories on the other. Identify common errors, such as descriptions that do not contain enough context or merchants associated with multiple types of purchases. Do not assume an error is caused by a particular token without inspecting examples.</w:t>
      </w:r>
    </w:p>
    <w:p w14:paraId="5FF684B5" w14:textId="77777777" w:rsidR="00A314B8" w:rsidRPr="00185091" w:rsidRDefault="00000000">
      <w:pPr>
        <w:pStyle w:val="Heading2"/>
        <w:rPr>
          <w:rFonts w:ascii="Times New Roman" w:hAnsi="Times New Roman" w:cs="Times New Roman"/>
        </w:rPr>
      </w:pPr>
      <w:r>
        <w:rPr>
          <w:rFonts w:ascii="Times New Roman" w:hAnsi="Times New Roman" w:cs="Times New Roman"/>
        </w:rPr>
        <w:t>5.4 Interpreting model differences</w:t>
      </w:r>
    </w:p>
    <w:p w14:paraId="0F4DF2D7" w14:textId="77777777" w:rsidR="00A314B8" w:rsidRPr="00185091" w:rsidRDefault="00000000">
      <w:pPr>
        <w:rPr>
          <w:rFonts w:ascii="Times New Roman" w:hAnsi="Times New Roman" w:cs="Times New Roman"/>
        </w:rPr>
      </w:pPr>
      <w:r>
        <w:rPr>
          <w:rFonts w:ascii="Times New Roman" w:hAnsi="Times New Roman" w:cs="Times New Roman"/>
        </w:rPr>
        <w:t>Logistic Regression and Linear SVM learn linear boundaries in the TF-IDF feature space and are natural candidates for short-text classification. Multinomial Naive Bayes is computationally efficient but relies on a simplifying independence assumption. A Decision Tree offers a more direct rule-based representation but may struggle with a large sparse vocabulary. These are expectations from model design, not measured conclusions. The final discussion must explain which model actually performed best on the chosen data and why the evidence supports that conclusion.</w:t>
      </w:r>
    </w:p>
    <w:p w14:paraId="3C69E8D7" w14:textId="77777777" w:rsidR="00A314B8" w:rsidRPr="00185091" w:rsidRDefault="00000000">
      <w:pPr>
        <w:pStyle w:val="Heading2"/>
        <w:rPr>
          <w:rFonts w:ascii="Times New Roman" w:hAnsi="Times New Roman" w:cs="Times New Roman"/>
        </w:rPr>
      </w:pPr>
      <w:r>
        <w:rPr>
          <w:rFonts w:ascii="Times New Roman" w:hAnsi="Times New Roman" w:cs="Times New Roman"/>
        </w:rPr>
        <w:t>5.5 Required figures</w:t>
      </w:r>
    </w:p>
    <w:p w14:paraId="46164590"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Figure 1: Macro-F1 and accuracy comparison across four models.</w:t>
      </w:r>
    </w:p>
    <w:p w14:paraId="5F778DC3"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Figure 2: Confusion matrix for the selected model.</w:t>
      </w:r>
    </w:p>
    <w:p w14:paraId="088653A0"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Figure 3: Per-class F1-score comparison.</w:t>
      </w:r>
    </w:p>
    <w:p w14:paraId="2442D62D"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Figure 4: Example of a simplified Decision Tree or selected tree rules.</w:t>
      </w:r>
    </w:p>
    <w:p w14:paraId="331F46E7"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Figure 5: Streamlit overview dashboard screenshot.</w:t>
      </w:r>
    </w:p>
    <w:p w14:paraId="51EFDB7E" w14:textId="77777777" w:rsidR="00A314B8" w:rsidRPr="00185091" w:rsidRDefault="00000000">
      <w:pPr>
        <w:rPr>
          <w:rFonts w:ascii="Times New Roman" w:hAnsi="Times New Roman" w:cs="Times New Roman"/>
        </w:rPr>
      </w:pPr>
      <w:r>
        <w:rPr>
          <w:rFonts w:ascii="Times New Roman" w:hAnsi="Times New Roman" w:cs="Times New Roman"/>
        </w:rPr>
        <w:br w:type="page"/>
      </w:r>
    </w:p>
    <w:p w14:paraId="79C446DD" w14:textId="77777777" w:rsidR="00A314B8" w:rsidRPr="00185091" w:rsidRDefault="00000000">
      <w:pPr>
        <w:pStyle w:val="Heading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6. State-of-the-Art Models Comparison</w:t>
      </w:r>
    </w:p>
    <w:p w14:paraId="79DF812C" w14:textId="77777777" w:rsidR="00A314B8" w:rsidRPr="00185091" w:rsidRDefault="00000000">
      <w:pPr>
        <w:rPr>
          <w:rFonts w:ascii="Times New Roman" w:hAnsi="Times New Roman" w:cs="Times New Roman"/>
        </w:rPr>
      </w:pPr>
      <w:r>
        <w:rPr>
          <w:rFonts w:ascii="Times New Roman" w:hAnsi="Times New Roman" w:cs="Times New Roman"/>
        </w:rPr>
        <w:t>The phrase state-of-the-art is used carefully in this project. The four implemented models are classical ML baselines rather than the newest research architectures. The section compares the selected models experimentally and places them in the broader research landscape. Advanced methods such as relational graph learning and semantic sentence embeddings are discussed in the literature review but are not claimed to be implemented.</w:t>
      </w:r>
    </w:p>
    <w:p w14:paraId="0E6B5C9D" w14:textId="77777777" w:rsidR="00A314B8" w:rsidRPr="00185091" w:rsidRDefault="00000000">
      <w:pPr>
        <w:pStyle w:val="Heading2"/>
        <w:rPr>
          <w:rFonts w:ascii="Times New Roman" w:hAnsi="Times New Roman" w:cs="Times New Roman"/>
        </w:rPr>
      </w:pPr>
      <w:r>
        <w:rPr>
          <w:rFonts w:ascii="Times New Roman" w:hAnsi="Times New Roman" w:cs="Times New Roman"/>
        </w:rPr>
        <w:t>6.1 Experimental comparison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A314B8" w:rsidRPr="00185091" w14:paraId="1B488A2E" w14:textId="77777777">
        <w:trPr>
          <w:jc w:val="center"/>
        </w:trPr>
        <w:tc>
          <w:tcPr>
            <w:tcW w:w="2016" w:type="dxa"/>
            <w:shd w:val="clear" w:color="auto" w:fill="D9EAF7"/>
            <w:vAlign w:val="center"/>
          </w:tcPr>
          <w:p w14:paraId="47CCAE9A" w14:textId="77777777" w:rsidR="00A314B8" w:rsidRPr="00185091" w:rsidRDefault="00000000">
            <w:pPr>
              <w:spacing w:after="0"/>
              <w:rPr>
                <w:rFonts w:ascii="Times New Roman" w:hAnsi="Times New Roman" w:cs="Times New Roman"/>
              </w:rPr>
            </w:pPr>
            <w:r>
              <w:rPr>
                <w:rFonts w:ascii="Times New Roman" w:hAnsi="Times New Roman" w:cs="Times New Roman"/>
                <w:b/>
                <w:sz w:val="15"/>
              </w:rPr>
              <w:t>Criterion</w:t>
            </w:r>
          </w:p>
        </w:tc>
        <w:tc>
          <w:tcPr>
            <w:tcW w:w="2016" w:type="dxa"/>
            <w:shd w:val="clear" w:color="auto" w:fill="D9EAF7"/>
            <w:vAlign w:val="center"/>
          </w:tcPr>
          <w:p w14:paraId="1253334C" w14:textId="77777777" w:rsidR="00A314B8" w:rsidRPr="00185091" w:rsidRDefault="00000000">
            <w:pPr>
              <w:spacing w:after="0"/>
              <w:rPr>
                <w:rFonts w:ascii="Times New Roman" w:hAnsi="Times New Roman" w:cs="Times New Roman"/>
              </w:rPr>
            </w:pPr>
            <w:r>
              <w:rPr>
                <w:rFonts w:ascii="Times New Roman" w:hAnsi="Times New Roman" w:cs="Times New Roman"/>
                <w:b/>
                <w:sz w:val="15"/>
              </w:rPr>
              <w:t>Logistic Regression</w:t>
            </w:r>
          </w:p>
        </w:tc>
        <w:tc>
          <w:tcPr>
            <w:tcW w:w="2016" w:type="dxa"/>
            <w:shd w:val="clear" w:color="auto" w:fill="D9EAF7"/>
            <w:vAlign w:val="center"/>
          </w:tcPr>
          <w:p w14:paraId="1CE3ACEC" w14:textId="77777777" w:rsidR="00A314B8" w:rsidRPr="00185091" w:rsidRDefault="00000000">
            <w:pPr>
              <w:spacing w:after="0"/>
              <w:rPr>
                <w:rFonts w:ascii="Times New Roman" w:hAnsi="Times New Roman" w:cs="Times New Roman"/>
              </w:rPr>
            </w:pPr>
            <w:r>
              <w:rPr>
                <w:rFonts w:ascii="Times New Roman" w:hAnsi="Times New Roman" w:cs="Times New Roman"/>
                <w:b/>
                <w:sz w:val="15"/>
              </w:rPr>
              <w:t>Multinomial NB</w:t>
            </w:r>
          </w:p>
        </w:tc>
        <w:tc>
          <w:tcPr>
            <w:tcW w:w="2016" w:type="dxa"/>
            <w:shd w:val="clear" w:color="auto" w:fill="D9EAF7"/>
            <w:vAlign w:val="center"/>
          </w:tcPr>
          <w:p w14:paraId="656DAA0E" w14:textId="77777777" w:rsidR="00A314B8" w:rsidRPr="00185091" w:rsidRDefault="00000000">
            <w:pPr>
              <w:spacing w:after="0"/>
              <w:rPr>
                <w:rFonts w:ascii="Times New Roman" w:hAnsi="Times New Roman" w:cs="Times New Roman"/>
              </w:rPr>
            </w:pPr>
            <w:r>
              <w:rPr>
                <w:rFonts w:ascii="Times New Roman" w:hAnsi="Times New Roman" w:cs="Times New Roman"/>
                <w:b/>
                <w:sz w:val="15"/>
              </w:rPr>
              <w:t>Linear SVM</w:t>
            </w:r>
          </w:p>
        </w:tc>
        <w:tc>
          <w:tcPr>
            <w:tcW w:w="2016" w:type="dxa"/>
            <w:shd w:val="clear" w:color="auto" w:fill="D9EAF7"/>
            <w:vAlign w:val="center"/>
          </w:tcPr>
          <w:p w14:paraId="3B21D080" w14:textId="77777777" w:rsidR="00A314B8" w:rsidRPr="00185091" w:rsidRDefault="00000000">
            <w:pPr>
              <w:spacing w:after="0"/>
              <w:rPr>
                <w:rFonts w:ascii="Times New Roman" w:hAnsi="Times New Roman" w:cs="Times New Roman"/>
              </w:rPr>
            </w:pPr>
            <w:r>
              <w:rPr>
                <w:rFonts w:ascii="Times New Roman" w:hAnsi="Times New Roman" w:cs="Times New Roman"/>
                <w:b/>
                <w:sz w:val="15"/>
              </w:rPr>
              <w:t>Decision Tree</w:t>
            </w:r>
          </w:p>
        </w:tc>
      </w:tr>
      <w:tr w:rsidR="00A314B8" w:rsidRPr="00185091" w14:paraId="6C91BB8C" w14:textId="77777777">
        <w:trPr>
          <w:jc w:val="center"/>
        </w:trPr>
        <w:tc>
          <w:tcPr>
            <w:tcW w:w="2016" w:type="dxa"/>
            <w:vAlign w:val="center"/>
          </w:tcPr>
          <w:p w14:paraId="48E9CBB8" w14:textId="77777777" w:rsidR="00A314B8" w:rsidRPr="00185091" w:rsidRDefault="00000000">
            <w:pPr>
              <w:spacing w:after="0"/>
              <w:rPr>
                <w:rFonts w:ascii="Times New Roman" w:hAnsi="Times New Roman" w:cs="Times New Roman"/>
              </w:rPr>
            </w:pPr>
            <w:r>
              <w:rPr>
                <w:rFonts w:ascii="Times New Roman" w:hAnsi="Times New Roman" w:cs="Times New Roman"/>
                <w:sz w:val="15"/>
              </w:rPr>
              <w:t>Input</w:t>
            </w:r>
          </w:p>
        </w:tc>
        <w:tc>
          <w:tcPr>
            <w:tcW w:w="2016" w:type="dxa"/>
            <w:vAlign w:val="center"/>
          </w:tcPr>
          <w:p w14:paraId="4C3936D9" w14:textId="77777777" w:rsidR="00A314B8" w:rsidRPr="00185091" w:rsidRDefault="00000000">
            <w:pPr>
              <w:spacing w:after="0"/>
              <w:rPr>
                <w:rFonts w:ascii="Times New Roman" w:hAnsi="Times New Roman" w:cs="Times New Roman"/>
              </w:rPr>
            </w:pPr>
            <w:r>
              <w:rPr>
                <w:rFonts w:ascii="Times New Roman" w:hAnsi="Times New Roman" w:cs="Times New Roman"/>
                <w:sz w:val="15"/>
              </w:rPr>
              <w:t>TF-IDF</w:t>
            </w:r>
          </w:p>
        </w:tc>
        <w:tc>
          <w:tcPr>
            <w:tcW w:w="2016" w:type="dxa"/>
            <w:vAlign w:val="center"/>
          </w:tcPr>
          <w:p w14:paraId="49F9F6FA" w14:textId="77777777" w:rsidR="00A314B8" w:rsidRPr="00185091" w:rsidRDefault="00000000">
            <w:pPr>
              <w:spacing w:after="0"/>
              <w:rPr>
                <w:rFonts w:ascii="Times New Roman" w:hAnsi="Times New Roman" w:cs="Times New Roman"/>
              </w:rPr>
            </w:pPr>
            <w:r>
              <w:rPr>
                <w:rFonts w:ascii="Times New Roman" w:hAnsi="Times New Roman" w:cs="Times New Roman"/>
                <w:sz w:val="15"/>
              </w:rPr>
              <w:t>TF-IDF</w:t>
            </w:r>
          </w:p>
        </w:tc>
        <w:tc>
          <w:tcPr>
            <w:tcW w:w="2016" w:type="dxa"/>
            <w:vAlign w:val="center"/>
          </w:tcPr>
          <w:p w14:paraId="1584ADFD" w14:textId="77777777" w:rsidR="00A314B8" w:rsidRPr="00185091" w:rsidRDefault="00000000">
            <w:pPr>
              <w:spacing w:after="0"/>
              <w:rPr>
                <w:rFonts w:ascii="Times New Roman" w:hAnsi="Times New Roman" w:cs="Times New Roman"/>
              </w:rPr>
            </w:pPr>
            <w:r>
              <w:rPr>
                <w:rFonts w:ascii="Times New Roman" w:hAnsi="Times New Roman" w:cs="Times New Roman"/>
                <w:sz w:val="15"/>
              </w:rPr>
              <w:t>TF-IDF</w:t>
            </w:r>
          </w:p>
        </w:tc>
        <w:tc>
          <w:tcPr>
            <w:tcW w:w="2016" w:type="dxa"/>
            <w:vAlign w:val="center"/>
          </w:tcPr>
          <w:p w14:paraId="1E137C3C" w14:textId="77777777" w:rsidR="00A314B8" w:rsidRPr="00185091" w:rsidRDefault="00000000">
            <w:pPr>
              <w:spacing w:after="0"/>
              <w:rPr>
                <w:rFonts w:ascii="Times New Roman" w:hAnsi="Times New Roman" w:cs="Times New Roman"/>
              </w:rPr>
            </w:pPr>
            <w:r>
              <w:rPr>
                <w:rFonts w:ascii="Times New Roman" w:hAnsi="Times New Roman" w:cs="Times New Roman"/>
                <w:sz w:val="15"/>
              </w:rPr>
              <w:t>TF-IDF</w:t>
            </w:r>
          </w:p>
        </w:tc>
      </w:tr>
      <w:tr w:rsidR="00A314B8" w:rsidRPr="00185091" w14:paraId="44F8F7E6" w14:textId="77777777">
        <w:trPr>
          <w:jc w:val="center"/>
        </w:trPr>
        <w:tc>
          <w:tcPr>
            <w:tcW w:w="2016" w:type="dxa"/>
            <w:vAlign w:val="center"/>
          </w:tcPr>
          <w:p w14:paraId="2DD4DB14" w14:textId="77777777" w:rsidR="00A314B8" w:rsidRPr="00185091" w:rsidRDefault="00000000">
            <w:pPr>
              <w:spacing w:after="0"/>
              <w:rPr>
                <w:rFonts w:ascii="Times New Roman" w:hAnsi="Times New Roman" w:cs="Times New Roman"/>
              </w:rPr>
            </w:pPr>
            <w:r>
              <w:rPr>
                <w:rFonts w:ascii="Times New Roman" w:hAnsi="Times New Roman" w:cs="Times New Roman"/>
                <w:sz w:val="15"/>
              </w:rPr>
              <w:t>Decision mechanism</w:t>
            </w:r>
          </w:p>
        </w:tc>
        <w:tc>
          <w:tcPr>
            <w:tcW w:w="2016" w:type="dxa"/>
            <w:vAlign w:val="center"/>
          </w:tcPr>
          <w:p w14:paraId="59E5536C" w14:textId="77777777" w:rsidR="00A314B8" w:rsidRPr="00185091" w:rsidRDefault="00000000">
            <w:pPr>
              <w:spacing w:after="0"/>
              <w:rPr>
                <w:rFonts w:ascii="Times New Roman" w:hAnsi="Times New Roman" w:cs="Times New Roman"/>
              </w:rPr>
            </w:pPr>
            <w:r>
              <w:rPr>
                <w:rFonts w:ascii="Times New Roman" w:hAnsi="Times New Roman" w:cs="Times New Roman"/>
                <w:sz w:val="15"/>
              </w:rPr>
              <w:t>Linear probabilistic classifier</w:t>
            </w:r>
          </w:p>
        </w:tc>
        <w:tc>
          <w:tcPr>
            <w:tcW w:w="2016" w:type="dxa"/>
            <w:vAlign w:val="center"/>
          </w:tcPr>
          <w:p w14:paraId="4DBE492D" w14:textId="77777777" w:rsidR="00A314B8" w:rsidRPr="00185091" w:rsidRDefault="00000000">
            <w:pPr>
              <w:spacing w:after="0"/>
              <w:rPr>
                <w:rFonts w:ascii="Times New Roman" w:hAnsi="Times New Roman" w:cs="Times New Roman"/>
              </w:rPr>
            </w:pPr>
            <w:r>
              <w:rPr>
                <w:rFonts w:ascii="Times New Roman" w:hAnsi="Times New Roman" w:cs="Times New Roman"/>
                <w:sz w:val="15"/>
              </w:rPr>
              <w:t>Bayes rule with token likelihoods</w:t>
            </w:r>
          </w:p>
        </w:tc>
        <w:tc>
          <w:tcPr>
            <w:tcW w:w="2016" w:type="dxa"/>
            <w:vAlign w:val="center"/>
          </w:tcPr>
          <w:p w14:paraId="180A0F41" w14:textId="77777777" w:rsidR="00A314B8" w:rsidRPr="00185091" w:rsidRDefault="00000000">
            <w:pPr>
              <w:spacing w:after="0"/>
              <w:rPr>
                <w:rFonts w:ascii="Times New Roman" w:hAnsi="Times New Roman" w:cs="Times New Roman"/>
              </w:rPr>
            </w:pPr>
            <w:r>
              <w:rPr>
                <w:rFonts w:ascii="Times New Roman" w:hAnsi="Times New Roman" w:cs="Times New Roman"/>
                <w:sz w:val="15"/>
              </w:rPr>
              <w:t>Maximum-margin linear classifier</w:t>
            </w:r>
          </w:p>
        </w:tc>
        <w:tc>
          <w:tcPr>
            <w:tcW w:w="2016" w:type="dxa"/>
            <w:vAlign w:val="center"/>
          </w:tcPr>
          <w:p w14:paraId="54F7E42A" w14:textId="77777777" w:rsidR="00A314B8" w:rsidRPr="00185091" w:rsidRDefault="00000000">
            <w:pPr>
              <w:spacing w:after="0"/>
              <w:rPr>
                <w:rFonts w:ascii="Times New Roman" w:hAnsi="Times New Roman" w:cs="Times New Roman"/>
              </w:rPr>
            </w:pPr>
            <w:r>
              <w:rPr>
                <w:rFonts w:ascii="Times New Roman" w:hAnsi="Times New Roman" w:cs="Times New Roman"/>
                <w:sz w:val="15"/>
              </w:rPr>
              <w:t>Hierarchical feature splits</w:t>
            </w:r>
          </w:p>
        </w:tc>
      </w:tr>
      <w:tr w:rsidR="00A314B8" w:rsidRPr="00185091" w14:paraId="573B8916" w14:textId="77777777">
        <w:trPr>
          <w:jc w:val="center"/>
        </w:trPr>
        <w:tc>
          <w:tcPr>
            <w:tcW w:w="2016" w:type="dxa"/>
            <w:vAlign w:val="center"/>
          </w:tcPr>
          <w:p w14:paraId="1E4B07D3" w14:textId="77777777" w:rsidR="00A314B8" w:rsidRPr="00185091" w:rsidRDefault="00000000">
            <w:pPr>
              <w:spacing w:after="0"/>
              <w:rPr>
                <w:rFonts w:ascii="Times New Roman" w:hAnsi="Times New Roman" w:cs="Times New Roman"/>
              </w:rPr>
            </w:pPr>
            <w:r>
              <w:rPr>
                <w:rFonts w:ascii="Times New Roman" w:hAnsi="Times New Roman" w:cs="Times New Roman"/>
                <w:sz w:val="15"/>
              </w:rPr>
              <w:t>Probability output</w:t>
            </w:r>
          </w:p>
        </w:tc>
        <w:tc>
          <w:tcPr>
            <w:tcW w:w="2016" w:type="dxa"/>
            <w:vAlign w:val="center"/>
          </w:tcPr>
          <w:p w14:paraId="3F77F841" w14:textId="77777777" w:rsidR="00A314B8" w:rsidRPr="00185091" w:rsidRDefault="00000000">
            <w:pPr>
              <w:spacing w:after="0"/>
              <w:rPr>
                <w:rFonts w:ascii="Times New Roman" w:hAnsi="Times New Roman" w:cs="Times New Roman"/>
              </w:rPr>
            </w:pPr>
            <w:r>
              <w:rPr>
                <w:rFonts w:ascii="Times New Roman" w:hAnsi="Times New Roman" w:cs="Times New Roman"/>
                <w:sz w:val="15"/>
              </w:rPr>
              <w:t>Available; calibration not guaranteed</w:t>
            </w:r>
          </w:p>
        </w:tc>
        <w:tc>
          <w:tcPr>
            <w:tcW w:w="2016" w:type="dxa"/>
            <w:vAlign w:val="center"/>
          </w:tcPr>
          <w:p w14:paraId="787B9DD7" w14:textId="77777777" w:rsidR="00A314B8" w:rsidRPr="00185091" w:rsidRDefault="00000000">
            <w:pPr>
              <w:spacing w:after="0"/>
              <w:rPr>
                <w:rFonts w:ascii="Times New Roman" w:hAnsi="Times New Roman" w:cs="Times New Roman"/>
              </w:rPr>
            </w:pPr>
            <w:r>
              <w:rPr>
                <w:rFonts w:ascii="Times New Roman" w:hAnsi="Times New Roman" w:cs="Times New Roman"/>
                <w:sz w:val="15"/>
              </w:rPr>
              <w:t>Available; calibration not guaranteed</w:t>
            </w:r>
          </w:p>
        </w:tc>
        <w:tc>
          <w:tcPr>
            <w:tcW w:w="2016" w:type="dxa"/>
            <w:vAlign w:val="center"/>
          </w:tcPr>
          <w:p w14:paraId="39634534" w14:textId="77777777" w:rsidR="00A314B8" w:rsidRPr="00185091" w:rsidRDefault="00000000">
            <w:pPr>
              <w:spacing w:after="0"/>
              <w:rPr>
                <w:rFonts w:ascii="Times New Roman" w:hAnsi="Times New Roman" w:cs="Times New Roman"/>
              </w:rPr>
            </w:pPr>
            <w:r>
              <w:rPr>
                <w:rFonts w:ascii="Times New Roman" w:hAnsi="Times New Roman" w:cs="Times New Roman"/>
                <w:sz w:val="15"/>
              </w:rPr>
              <w:t>Decision scores by default</w:t>
            </w:r>
          </w:p>
        </w:tc>
        <w:tc>
          <w:tcPr>
            <w:tcW w:w="2016" w:type="dxa"/>
            <w:vAlign w:val="center"/>
          </w:tcPr>
          <w:p w14:paraId="3062BEB9" w14:textId="77777777" w:rsidR="00A314B8" w:rsidRPr="00185091" w:rsidRDefault="00000000">
            <w:pPr>
              <w:spacing w:after="0"/>
              <w:rPr>
                <w:rFonts w:ascii="Times New Roman" w:hAnsi="Times New Roman" w:cs="Times New Roman"/>
              </w:rPr>
            </w:pPr>
            <w:r>
              <w:rPr>
                <w:rFonts w:ascii="Times New Roman" w:hAnsi="Times New Roman" w:cs="Times New Roman"/>
                <w:sz w:val="15"/>
              </w:rPr>
              <w:t>Class estimates; calibration may be weak</w:t>
            </w:r>
          </w:p>
        </w:tc>
      </w:tr>
      <w:tr w:rsidR="00A314B8" w:rsidRPr="00185091" w14:paraId="363D4369" w14:textId="77777777">
        <w:trPr>
          <w:jc w:val="center"/>
        </w:trPr>
        <w:tc>
          <w:tcPr>
            <w:tcW w:w="2016" w:type="dxa"/>
            <w:vAlign w:val="center"/>
          </w:tcPr>
          <w:p w14:paraId="2206EE94" w14:textId="77777777" w:rsidR="00A314B8" w:rsidRPr="00185091" w:rsidRDefault="00000000">
            <w:pPr>
              <w:spacing w:after="0"/>
              <w:rPr>
                <w:rFonts w:ascii="Times New Roman" w:hAnsi="Times New Roman" w:cs="Times New Roman"/>
              </w:rPr>
            </w:pPr>
            <w:r>
              <w:rPr>
                <w:rFonts w:ascii="Times New Roman" w:hAnsi="Times New Roman" w:cs="Times New Roman"/>
                <w:sz w:val="15"/>
              </w:rPr>
              <w:t>Interpretability</w:t>
            </w:r>
          </w:p>
        </w:tc>
        <w:tc>
          <w:tcPr>
            <w:tcW w:w="2016" w:type="dxa"/>
            <w:vAlign w:val="center"/>
          </w:tcPr>
          <w:p w14:paraId="7EFB7895" w14:textId="77777777" w:rsidR="00A314B8" w:rsidRPr="00185091" w:rsidRDefault="00000000">
            <w:pPr>
              <w:spacing w:after="0"/>
              <w:rPr>
                <w:rFonts w:ascii="Times New Roman" w:hAnsi="Times New Roman" w:cs="Times New Roman"/>
              </w:rPr>
            </w:pPr>
            <w:r>
              <w:rPr>
                <w:rFonts w:ascii="Times New Roman" w:hAnsi="Times New Roman" w:cs="Times New Roman"/>
                <w:sz w:val="15"/>
              </w:rPr>
              <w:t>Model coefficients can be inspected</w:t>
            </w:r>
          </w:p>
        </w:tc>
        <w:tc>
          <w:tcPr>
            <w:tcW w:w="2016" w:type="dxa"/>
            <w:vAlign w:val="center"/>
          </w:tcPr>
          <w:p w14:paraId="104DDDA6" w14:textId="77777777" w:rsidR="00A314B8" w:rsidRPr="00185091" w:rsidRDefault="00000000">
            <w:pPr>
              <w:spacing w:after="0"/>
              <w:rPr>
                <w:rFonts w:ascii="Times New Roman" w:hAnsi="Times New Roman" w:cs="Times New Roman"/>
              </w:rPr>
            </w:pPr>
            <w:r>
              <w:rPr>
                <w:rFonts w:ascii="Times New Roman" w:hAnsi="Times New Roman" w:cs="Times New Roman"/>
                <w:sz w:val="15"/>
              </w:rPr>
              <w:t>Token likelihoods can be inspected</w:t>
            </w:r>
          </w:p>
        </w:tc>
        <w:tc>
          <w:tcPr>
            <w:tcW w:w="2016" w:type="dxa"/>
            <w:vAlign w:val="center"/>
          </w:tcPr>
          <w:p w14:paraId="163CE3FA" w14:textId="77777777" w:rsidR="00A314B8" w:rsidRPr="00185091" w:rsidRDefault="00000000">
            <w:pPr>
              <w:spacing w:after="0"/>
              <w:rPr>
                <w:rFonts w:ascii="Times New Roman" w:hAnsi="Times New Roman" w:cs="Times New Roman"/>
              </w:rPr>
            </w:pPr>
            <w:r>
              <w:rPr>
                <w:rFonts w:ascii="Times New Roman" w:hAnsi="Times New Roman" w:cs="Times New Roman"/>
                <w:sz w:val="15"/>
              </w:rPr>
              <w:t>Feature weights can be inspected</w:t>
            </w:r>
          </w:p>
        </w:tc>
        <w:tc>
          <w:tcPr>
            <w:tcW w:w="2016" w:type="dxa"/>
            <w:vAlign w:val="center"/>
          </w:tcPr>
          <w:p w14:paraId="3902A9EA" w14:textId="77777777" w:rsidR="00A314B8" w:rsidRPr="00185091" w:rsidRDefault="00000000">
            <w:pPr>
              <w:spacing w:after="0"/>
              <w:rPr>
                <w:rFonts w:ascii="Times New Roman" w:hAnsi="Times New Roman" w:cs="Times New Roman"/>
              </w:rPr>
            </w:pPr>
            <w:r>
              <w:rPr>
                <w:rFonts w:ascii="Times New Roman" w:hAnsi="Times New Roman" w:cs="Times New Roman"/>
                <w:sz w:val="15"/>
              </w:rPr>
              <w:t>Tree rules can be visualized</w:t>
            </w:r>
          </w:p>
        </w:tc>
      </w:tr>
      <w:tr w:rsidR="00A314B8" w:rsidRPr="00185091" w14:paraId="3D855E94" w14:textId="77777777">
        <w:trPr>
          <w:jc w:val="center"/>
        </w:trPr>
        <w:tc>
          <w:tcPr>
            <w:tcW w:w="2016" w:type="dxa"/>
            <w:vAlign w:val="center"/>
          </w:tcPr>
          <w:p w14:paraId="674FDEF8" w14:textId="77777777" w:rsidR="00A314B8" w:rsidRPr="00185091" w:rsidRDefault="00000000">
            <w:pPr>
              <w:spacing w:after="0"/>
              <w:rPr>
                <w:rFonts w:ascii="Times New Roman" w:hAnsi="Times New Roman" w:cs="Times New Roman"/>
              </w:rPr>
            </w:pPr>
            <w:r>
              <w:rPr>
                <w:rFonts w:ascii="Times New Roman" w:hAnsi="Times New Roman" w:cs="Times New Roman"/>
                <w:sz w:val="15"/>
              </w:rPr>
              <w:t>Main risk</w:t>
            </w:r>
          </w:p>
        </w:tc>
        <w:tc>
          <w:tcPr>
            <w:tcW w:w="2016" w:type="dxa"/>
            <w:vAlign w:val="center"/>
          </w:tcPr>
          <w:p w14:paraId="7E29C966" w14:textId="77777777" w:rsidR="00A314B8" w:rsidRPr="00185091" w:rsidRDefault="00000000">
            <w:pPr>
              <w:spacing w:after="0"/>
              <w:rPr>
                <w:rFonts w:ascii="Times New Roman" w:hAnsi="Times New Roman" w:cs="Times New Roman"/>
              </w:rPr>
            </w:pPr>
            <w:r>
              <w:rPr>
                <w:rFonts w:ascii="Times New Roman" w:hAnsi="Times New Roman" w:cs="Times New Roman"/>
                <w:sz w:val="15"/>
              </w:rPr>
              <w:t>Linear boundary may miss complex patterns</w:t>
            </w:r>
          </w:p>
        </w:tc>
        <w:tc>
          <w:tcPr>
            <w:tcW w:w="2016" w:type="dxa"/>
            <w:vAlign w:val="center"/>
          </w:tcPr>
          <w:p w14:paraId="2420512E" w14:textId="77777777" w:rsidR="00A314B8" w:rsidRPr="00185091" w:rsidRDefault="00000000">
            <w:pPr>
              <w:spacing w:after="0"/>
              <w:rPr>
                <w:rFonts w:ascii="Times New Roman" w:hAnsi="Times New Roman" w:cs="Times New Roman"/>
              </w:rPr>
            </w:pPr>
            <w:r>
              <w:rPr>
                <w:rFonts w:ascii="Times New Roman" w:hAnsi="Times New Roman" w:cs="Times New Roman"/>
                <w:sz w:val="15"/>
              </w:rPr>
              <w:t>Independence assumption</w:t>
            </w:r>
          </w:p>
        </w:tc>
        <w:tc>
          <w:tcPr>
            <w:tcW w:w="2016" w:type="dxa"/>
            <w:vAlign w:val="center"/>
          </w:tcPr>
          <w:p w14:paraId="06D726C2" w14:textId="77777777" w:rsidR="00A314B8" w:rsidRPr="00185091" w:rsidRDefault="00000000">
            <w:pPr>
              <w:spacing w:after="0"/>
              <w:rPr>
                <w:rFonts w:ascii="Times New Roman" w:hAnsi="Times New Roman" w:cs="Times New Roman"/>
              </w:rPr>
            </w:pPr>
            <w:r>
              <w:rPr>
                <w:rFonts w:ascii="Times New Roman" w:hAnsi="Times New Roman" w:cs="Times New Roman"/>
                <w:sz w:val="15"/>
              </w:rPr>
              <w:t>Scores are not probabilities</w:t>
            </w:r>
          </w:p>
        </w:tc>
        <w:tc>
          <w:tcPr>
            <w:tcW w:w="2016" w:type="dxa"/>
            <w:vAlign w:val="center"/>
          </w:tcPr>
          <w:p w14:paraId="06F69A2D" w14:textId="77777777" w:rsidR="00A314B8" w:rsidRPr="00185091" w:rsidRDefault="00000000">
            <w:pPr>
              <w:spacing w:after="0"/>
              <w:rPr>
                <w:rFonts w:ascii="Times New Roman" w:hAnsi="Times New Roman" w:cs="Times New Roman"/>
              </w:rPr>
            </w:pPr>
            <w:r>
              <w:rPr>
                <w:rFonts w:ascii="Times New Roman" w:hAnsi="Times New Roman" w:cs="Times New Roman"/>
                <w:sz w:val="15"/>
              </w:rPr>
              <w:t>Overfitting / sparse text weakness</w:t>
            </w:r>
          </w:p>
        </w:tc>
      </w:tr>
      <w:tr w:rsidR="00A314B8" w:rsidRPr="00185091" w14:paraId="67E7AD09" w14:textId="77777777">
        <w:trPr>
          <w:jc w:val="center"/>
        </w:trPr>
        <w:tc>
          <w:tcPr>
            <w:tcW w:w="2016" w:type="dxa"/>
            <w:vAlign w:val="center"/>
          </w:tcPr>
          <w:p w14:paraId="408A3061" w14:textId="77777777" w:rsidR="00A314B8" w:rsidRPr="00185091" w:rsidRDefault="00000000">
            <w:pPr>
              <w:spacing w:after="0"/>
              <w:rPr>
                <w:rFonts w:ascii="Times New Roman" w:hAnsi="Times New Roman" w:cs="Times New Roman"/>
              </w:rPr>
            </w:pPr>
            <w:r>
              <w:rPr>
                <w:rFonts w:ascii="Times New Roman" w:hAnsi="Times New Roman" w:cs="Times New Roman"/>
                <w:sz w:val="15"/>
              </w:rPr>
              <w:t>Macro-F1</w:t>
            </w:r>
          </w:p>
        </w:tc>
        <w:tc>
          <w:tcPr>
            <w:tcW w:w="2016" w:type="dxa"/>
            <w:vAlign w:val="center"/>
          </w:tcPr>
          <w:p w14:paraId="106EC033" w14:textId="77777777" w:rsidR="00A314B8" w:rsidRPr="00185091" w:rsidRDefault="00000000">
            <w:pPr>
              <w:spacing w:after="0"/>
              <w:rPr>
                <w:rFonts w:ascii="Times New Roman" w:hAnsi="Times New Roman" w:cs="Times New Roman"/>
              </w:rPr>
            </w:pPr>
            <w:r>
              <w:rPr>
                <w:rFonts w:ascii="Times New Roman" w:hAnsi="Times New Roman" w:cs="Times New Roman"/>
                <w:sz w:val="15"/>
              </w:rPr>
              <w:t>[Measured value]</w:t>
            </w:r>
          </w:p>
        </w:tc>
        <w:tc>
          <w:tcPr>
            <w:tcW w:w="2016" w:type="dxa"/>
            <w:vAlign w:val="center"/>
          </w:tcPr>
          <w:p w14:paraId="03D01888" w14:textId="77777777" w:rsidR="00A314B8" w:rsidRPr="00185091" w:rsidRDefault="00000000">
            <w:pPr>
              <w:spacing w:after="0"/>
              <w:rPr>
                <w:rFonts w:ascii="Times New Roman" w:hAnsi="Times New Roman" w:cs="Times New Roman"/>
              </w:rPr>
            </w:pPr>
            <w:r>
              <w:rPr>
                <w:rFonts w:ascii="Times New Roman" w:hAnsi="Times New Roman" w:cs="Times New Roman"/>
                <w:sz w:val="15"/>
              </w:rPr>
              <w:t>[Measured value]</w:t>
            </w:r>
          </w:p>
        </w:tc>
        <w:tc>
          <w:tcPr>
            <w:tcW w:w="2016" w:type="dxa"/>
            <w:vAlign w:val="center"/>
          </w:tcPr>
          <w:p w14:paraId="6149CF21" w14:textId="77777777" w:rsidR="00A314B8" w:rsidRPr="00185091" w:rsidRDefault="00000000">
            <w:pPr>
              <w:spacing w:after="0"/>
              <w:rPr>
                <w:rFonts w:ascii="Times New Roman" w:hAnsi="Times New Roman" w:cs="Times New Roman"/>
              </w:rPr>
            </w:pPr>
            <w:r>
              <w:rPr>
                <w:rFonts w:ascii="Times New Roman" w:hAnsi="Times New Roman" w:cs="Times New Roman"/>
                <w:sz w:val="15"/>
              </w:rPr>
              <w:t>[Measured value]</w:t>
            </w:r>
          </w:p>
        </w:tc>
        <w:tc>
          <w:tcPr>
            <w:tcW w:w="2016" w:type="dxa"/>
            <w:vAlign w:val="center"/>
          </w:tcPr>
          <w:p w14:paraId="679C07E4" w14:textId="77777777" w:rsidR="00A314B8" w:rsidRPr="00185091" w:rsidRDefault="00000000">
            <w:pPr>
              <w:spacing w:after="0"/>
              <w:rPr>
                <w:rFonts w:ascii="Times New Roman" w:hAnsi="Times New Roman" w:cs="Times New Roman"/>
              </w:rPr>
            </w:pPr>
            <w:r>
              <w:rPr>
                <w:rFonts w:ascii="Times New Roman" w:hAnsi="Times New Roman" w:cs="Times New Roman"/>
                <w:sz w:val="15"/>
              </w:rPr>
              <w:t>[Measured value]</w:t>
            </w:r>
          </w:p>
        </w:tc>
      </w:tr>
      <w:tr w:rsidR="00A314B8" w:rsidRPr="00185091" w14:paraId="55C83C7E" w14:textId="77777777">
        <w:trPr>
          <w:jc w:val="center"/>
        </w:trPr>
        <w:tc>
          <w:tcPr>
            <w:tcW w:w="2016" w:type="dxa"/>
            <w:vAlign w:val="center"/>
          </w:tcPr>
          <w:p w14:paraId="3DE63219" w14:textId="77777777" w:rsidR="00A314B8" w:rsidRPr="00185091" w:rsidRDefault="00000000">
            <w:pPr>
              <w:spacing w:after="0"/>
              <w:rPr>
                <w:rFonts w:ascii="Times New Roman" w:hAnsi="Times New Roman" w:cs="Times New Roman"/>
              </w:rPr>
            </w:pPr>
            <w:r>
              <w:rPr>
                <w:rFonts w:ascii="Times New Roman" w:hAnsi="Times New Roman" w:cs="Times New Roman"/>
                <w:sz w:val="15"/>
              </w:rPr>
              <w:t>Training time</w:t>
            </w:r>
          </w:p>
        </w:tc>
        <w:tc>
          <w:tcPr>
            <w:tcW w:w="2016" w:type="dxa"/>
            <w:vAlign w:val="center"/>
          </w:tcPr>
          <w:p w14:paraId="431CBE47" w14:textId="77777777" w:rsidR="00A314B8" w:rsidRPr="00185091" w:rsidRDefault="00000000">
            <w:pPr>
              <w:spacing w:after="0"/>
              <w:rPr>
                <w:rFonts w:ascii="Times New Roman" w:hAnsi="Times New Roman" w:cs="Times New Roman"/>
              </w:rPr>
            </w:pPr>
            <w:r>
              <w:rPr>
                <w:rFonts w:ascii="Times New Roman" w:hAnsi="Times New Roman" w:cs="Times New Roman"/>
                <w:sz w:val="15"/>
              </w:rPr>
              <w:t>[Measured value]</w:t>
            </w:r>
          </w:p>
        </w:tc>
        <w:tc>
          <w:tcPr>
            <w:tcW w:w="2016" w:type="dxa"/>
            <w:vAlign w:val="center"/>
          </w:tcPr>
          <w:p w14:paraId="40BC716D" w14:textId="77777777" w:rsidR="00A314B8" w:rsidRPr="00185091" w:rsidRDefault="00000000">
            <w:pPr>
              <w:spacing w:after="0"/>
              <w:rPr>
                <w:rFonts w:ascii="Times New Roman" w:hAnsi="Times New Roman" w:cs="Times New Roman"/>
              </w:rPr>
            </w:pPr>
            <w:r>
              <w:rPr>
                <w:rFonts w:ascii="Times New Roman" w:hAnsi="Times New Roman" w:cs="Times New Roman"/>
                <w:sz w:val="15"/>
              </w:rPr>
              <w:t>[Measured value]</w:t>
            </w:r>
          </w:p>
        </w:tc>
        <w:tc>
          <w:tcPr>
            <w:tcW w:w="2016" w:type="dxa"/>
            <w:vAlign w:val="center"/>
          </w:tcPr>
          <w:p w14:paraId="18582EF4" w14:textId="77777777" w:rsidR="00A314B8" w:rsidRPr="00185091" w:rsidRDefault="00000000">
            <w:pPr>
              <w:spacing w:after="0"/>
              <w:rPr>
                <w:rFonts w:ascii="Times New Roman" w:hAnsi="Times New Roman" w:cs="Times New Roman"/>
              </w:rPr>
            </w:pPr>
            <w:r>
              <w:rPr>
                <w:rFonts w:ascii="Times New Roman" w:hAnsi="Times New Roman" w:cs="Times New Roman"/>
                <w:sz w:val="15"/>
              </w:rPr>
              <w:t>[Measured value]</w:t>
            </w:r>
          </w:p>
        </w:tc>
        <w:tc>
          <w:tcPr>
            <w:tcW w:w="2016" w:type="dxa"/>
            <w:vAlign w:val="center"/>
          </w:tcPr>
          <w:p w14:paraId="0A0DFDA4" w14:textId="77777777" w:rsidR="00A314B8" w:rsidRPr="00185091" w:rsidRDefault="00000000">
            <w:pPr>
              <w:spacing w:after="0"/>
              <w:rPr>
                <w:rFonts w:ascii="Times New Roman" w:hAnsi="Times New Roman" w:cs="Times New Roman"/>
              </w:rPr>
            </w:pPr>
            <w:r>
              <w:rPr>
                <w:rFonts w:ascii="Times New Roman" w:hAnsi="Times New Roman" w:cs="Times New Roman"/>
                <w:sz w:val="15"/>
              </w:rPr>
              <w:t>[Measured value]</w:t>
            </w:r>
          </w:p>
        </w:tc>
      </w:tr>
    </w:tbl>
    <w:p w14:paraId="7DC58549" w14:textId="77777777" w:rsidR="00A314B8" w:rsidRPr="00185091" w:rsidRDefault="00A314B8">
      <w:pPr>
        <w:rPr>
          <w:rFonts w:ascii="Times New Roman" w:hAnsi="Times New Roman" w:cs="Times New Roman"/>
        </w:rPr>
      </w:pPr>
    </w:p>
    <w:p w14:paraId="1D9747B8" w14:textId="77777777" w:rsidR="00A314B8" w:rsidRPr="00185091" w:rsidRDefault="00000000">
      <w:pPr>
        <w:pStyle w:val="Heading2"/>
        <w:rPr>
          <w:rFonts w:ascii="Times New Roman" w:hAnsi="Times New Roman" w:cs="Times New Roman"/>
        </w:rPr>
      </w:pPr>
      <w:r>
        <w:rPr>
          <w:rFonts w:ascii="Times New Roman" w:hAnsi="Times New Roman" w:cs="Times New Roman"/>
        </w:rPr>
        <w:t>6.2 How the benchmark will be judged</w:t>
      </w:r>
    </w:p>
    <w:p w14:paraId="4FA71D9B" w14:textId="77777777" w:rsidR="00A314B8" w:rsidRPr="00185091" w:rsidRDefault="00000000">
      <w:pPr>
        <w:rPr>
          <w:rFonts w:ascii="Times New Roman" w:hAnsi="Times New Roman" w:cs="Times New Roman"/>
        </w:rPr>
      </w:pPr>
      <w:r>
        <w:rPr>
          <w:rFonts w:ascii="Times New Roman" w:hAnsi="Times New Roman" w:cs="Times New Roman"/>
        </w:rPr>
        <w:t>The selected model will be the model with the strongest validation macro-F1, subject to reasonable runtime and error characteristics. The held-out test metrics will then be reported once for final evaluation. If two models have similar scores, simplicity, prediction latency, confidence behavior, and per-class performance may inform the final recommendation. The test set must not be reused to repeatedly choose hyperparameters.</w:t>
      </w:r>
    </w:p>
    <w:p w14:paraId="5927B340" w14:textId="77777777" w:rsidR="00A314B8" w:rsidRPr="00185091" w:rsidRDefault="00000000">
      <w:pPr>
        <w:pStyle w:val="Heading2"/>
        <w:rPr>
          <w:rFonts w:ascii="Times New Roman" w:hAnsi="Times New Roman" w:cs="Times New Roman"/>
        </w:rPr>
      </w:pPr>
      <w:r>
        <w:rPr>
          <w:rFonts w:ascii="Times New Roman" w:hAnsi="Times New Roman" w:cs="Times New Roman"/>
        </w:rPr>
        <w:t>6.3 Beyond the four-model benchmark</w:t>
      </w:r>
    </w:p>
    <w:p w14:paraId="63148653" w14:textId="77777777" w:rsidR="00A314B8" w:rsidRPr="00185091" w:rsidRDefault="00000000">
      <w:pPr>
        <w:rPr>
          <w:rFonts w:ascii="Times New Roman" w:hAnsi="Times New Roman" w:cs="Times New Roman"/>
        </w:rPr>
      </w:pPr>
      <w:r>
        <w:rPr>
          <w:rFonts w:ascii="Times New Roman" w:hAnsi="Times New Roman" w:cs="Times New Roman"/>
        </w:rPr>
        <w:t>Recent literature explores semantic embeddings, transformer models, and relational graph methods. Such methods may capture context and relationships that TF-IDF cannot represent, but they generally introduce more implementation complexity, computational cost, and data requirements. A sensible future experiment would compare a pretrained sentence embedding model or a relational model against the classical baseline using the same labels and a rigorous test split. This is future work, not part of the current four-model results.</w:t>
      </w:r>
    </w:p>
    <w:p w14:paraId="25720375" w14:textId="77777777" w:rsidR="00A314B8" w:rsidRPr="00185091" w:rsidRDefault="00000000">
      <w:pPr>
        <w:pStyle w:val="Heading2"/>
        <w:rPr>
          <w:rFonts w:ascii="Times New Roman" w:hAnsi="Times New Roman" w:cs="Times New Roman"/>
        </w:rPr>
      </w:pPr>
      <w:r>
        <w:rPr>
          <w:rFonts w:ascii="Times New Roman" w:hAnsi="Times New Roman" w:cs="Times New Roman"/>
        </w:rPr>
        <w:t>6.4 Limitations of comparison</w:t>
      </w:r>
    </w:p>
    <w:p w14:paraId="21FB6929" w14:textId="77777777" w:rsidR="00A314B8" w:rsidRPr="00185091" w:rsidRDefault="00000000">
      <w:pPr>
        <w:rPr>
          <w:rFonts w:ascii="Times New Roman" w:hAnsi="Times New Roman" w:cs="Times New Roman"/>
        </w:rPr>
      </w:pPr>
      <w:r>
        <w:rPr>
          <w:rFonts w:ascii="Times New Roman" w:hAnsi="Times New Roman" w:cs="Times New Roman"/>
        </w:rPr>
        <w:t>Results depend on dataset provenance, category balance, language, repeated merchant descriptions, and annotation quality. Metrics from a synthetic benchmark may not transfer directly to real transactions. A random split may not reflect a new merchant or new campus. The project should report these limitations rather than imply universal performance.</w:t>
      </w:r>
    </w:p>
    <w:p w14:paraId="44FE1293" w14:textId="77777777" w:rsidR="00A314B8" w:rsidRPr="00185091" w:rsidRDefault="00000000">
      <w:pPr>
        <w:rPr>
          <w:rFonts w:ascii="Times New Roman" w:hAnsi="Times New Roman" w:cs="Times New Roman"/>
        </w:rPr>
      </w:pPr>
      <w:r>
        <w:rPr>
          <w:rFonts w:ascii="Times New Roman" w:hAnsi="Times New Roman" w:cs="Times New Roman"/>
        </w:rPr>
        <w:br w:type="page"/>
      </w:r>
    </w:p>
    <w:p w14:paraId="621B7295" w14:textId="77777777" w:rsidR="00A314B8" w:rsidRPr="00185091" w:rsidRDefault="00000000">
      <w:pPr>
        <w:pStyle w:val="Heading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7. User Interface Development and Deployment</w:t>
      </w:r>
    </w:p>
    <w:p w14:paraId="5207AE85" w14:textId="77777777" w:rsidR="00A314B8" w:rsidRPr="00185091" w:rsidRDefault="00000000">
      <w:pPr>
        <w:pStyle w:val="Heading2"/>
        <w:rPr>
          <w:rFonts w:ascii="Times New Roman" w:hAnsi="Times New Roman" w:cs="Times New Roman"/>
        </w:rPr>
      </w:pPr>
      <w:r>
        <w:rPr>
          <w:rFonts w:ascii="Times New Roman" w:hAnsi="Times New Roman" w:cs="Times New Roman"/>
        </w:rPr>
        <w:t>7.1 Technology and architecture</w:t>
      </w:r>
    </w:p>
    <w:p w14:paraId="0BBF0FD8" w14:textId="77777777" w:rsidR="00A314B8" w:rsidRPr="00185091" w:rsidRDefault="00000000">
      <w:pPr>
        <w:rPr>
          <w:rFonts w:ascii="Times New Roman" w:hAnsi="Times New Roman" w:cs="Times New Roman"/>
        </w:rPr>
      </w:pPr>
      <w:r>
        <w:rPr>
          <w:rFonts w:ascii="Times New Roman" w:hAnsi="Times New Roman" w:cs="Times New Roman"/>
        </w:rPr>
        <w:t>The frontend is built with Streamlit to support rapid development of a browser-based interactive application. pandas manages transaction tables, scikit-learn provides the fitted text-classification pipelines, Plotly or Matplotlib renders charts, and SQLite stores local transactions and budget settings. Joblib persists the fitted model pipeline. The training process is separate from the application so that the dashboard does not retrain models on every page refresh.</w:t>
      </w:r>
    </w:p>
    <w:tbl>
      <w:tblPr>
        <w:tblStyle w:val="TableGrid"/>
        <w:tblW w:w="0" w:type="auto"/>
        <w:jc w:val="center"/>
        <w:tblLook w:val="04A0" w:firstRow="1" w:lastRow="0" w:firstColumn="1" w:lastColumn="0" w:noHBand="0" w:noVBand="1"/>
      </w:tblPr>
      <w:tblGrid>
        <w:gridCol w:w="5040"/>
        <w:gridCol w:w="5040"/>
      </w:tblGrid>
      <w:tr w:rsidR="00A314B8" w:rsidRPr="00185091" w14:paraId="2CC9623C" w14:textId="77777777">
        <w:trPr>
          <w:jc w:val="center"/>
        </w:trPr>
        <w:tc>
          <w:tcPr>
            <w:tcW w:w="5040" w:type="dxa"/>
            <w:shd w:val="clear" w:color="auto" w:fill="D9EAF7"/>
            <w:vAlign w:val="center"/>
          </w:tcPr>
          <w:p w14:paraId="3BCF77AF"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Component</w:t>
            </w:r>
          </w:p>
        </w:tc>
        <w:tc>
          <w:tcPr>
            <w:tcW w:w="5040" w:type="dxa"/>
            <w:shd w:val="clear" w:color="auto" w:fill="D9EAF7"/>
            <w:vAlign w:val="center"/>
          </w:tcPr>
          <w:p w14:paraId="212F407B" w14:textId="77777777" w:rsidR="00A314B8" w:rsidRPr="00185091" w:rsidRDefault="00000000">
            <w:pPr>
              <w:spacing w:after="0"/>
              <w:rPr>
                <w:rFonts w:ascii="Times New Roman" w:hAnsi="Times New Roman" w:cs="Times New Roman"/>
              </w:rPr>
            </w:pPr>
            <w:r>
              <w:rPr>
                <w:rFonts w:ascii="Times New Roman" w:hAnsi="Times New Roman" w:cs="Times New Roman"/>
                <w:b/>
                <w:sz w:val="16"/>
              </w:rPr>
              <w:t>Responsibility</w:t>
            </w:r>
          </w:p>
        </w:tc>
      </w:tr>
      <w:tr w:rsidR="00A314B8" w:rsidRPr="00185091" w14:paraId="61E37E9A" w14:textId="77777777">
        <w:trPr>
          <w:jc w:val="center"/>
        </w:trPr>
        <w:tc>
          <w:tcPr>
            <w:tcW w:w="5040" w:type="dxa"/>
            <w:vAlign w:val="center"/>
          </w:tcPr>
          <w:p w14:paraId="44CA7070" w14:textId="77777777" w:rsidR="00A314B8" w:rsidRPr="00185091" w:rsidRDefault="00000000">
            <w:pPr>
              <w:spacing w:after="0"/>
              <w:rPr>
                <w:rFonts w:ascii="Times New Roman" w:hAnsi="Times New Roman" w:cs="Times New Roman"/>
              </w:rPr>
            </w:pPr>
            <w:r>
              <w:rPr>
                <w:rFonts w:ascii="Times New Roman" w:hAnsi="Times New Roman" w:cs="Times New Roman"/>
                <w:sz w:val="16"/>
              </w:rPr>
              <w:t>Streamlit UI</w:t>
            </w:r>
          </w:p>
        </w:tc>
        <w:tc>
          <w:tcPr>
            <w:tcW w:w="5040" w:type="dxa"/>
            <w:vAlign w:val="center"/>
          </w:tcPr>
          <w:p w14:paraId="25484DF5" w14:textId="77777777" w:rsidR="00A314B8" w:rsidRPr="00185091" w:rsidRDefault="00000000">
            <w:pPr>
              <w:spacing w:after="0"/>
              <w:rPr>
                <w:rFonts w:ascii="Times New Roman" w:hAnsi="Times New Roman" w:cs="Times New Roman"/>
              </w:rPr>
            </w:pPr>
            <w:r>
              <w:rPr>
                <w:rFonts w:ascii="Times New Roman" w:hAnsi="Times New Roman" w:cs="Times New Roman"/>
                <w:sz w:val="16"/>
              </w:rPr>
              <w:t>Forms, navigation, tables, charts, status messages</w:t>
            </w:r>
          </w:p>
        </w:tc>
      </w:tr>
      <w:tr w:rsidR="00A314B8" w:rsidRPr="00185091" w14:paraId="51A0AE7A" w14:textId="77777777">
        <w:trPr>
          <w:jc w:val="center"/>
        </w:trPr>
        <w:tc>
          <w:tcPr>
            <w:tcW w:w="5040" w:type="dxa"/>
            <w:vAlign w:val="center"/>
          </w:tcPr>
          <w:p w14:paraId="6F7CC889" w14:textId="77777777" w:rsidR="00A314B8" w:rsidRPr="00185091" w:rsidRDefault="00000000">
            <w:pPr>
              <w:spacing w:after="0"/>
              <w:rPr>
                <w:rFonts w:ascii="Times New Roman" w:hAnsi="Times New Roman" w:cs="Times New Roman"/>
              </w:rPr>
            </w:pPr>
            <w:r>
              <w:rPr>
                <w:rFonts w:ascii="Times New Roman" w:hAnsi="Times New Roman" w:cs="Times New Roman"/>
                <w:sz w:val="16"/>
              </w:rPr>
              <w:t>Text preprocessing + TF-IDF</w:t>
            </w:r>
          </w:p>
        </w:tc>
        <w:tc>
          <w:tcPr>
            <w:tcW w:w="5040" w:type="dxa"/>
            <w:vAlign w:val="center"/>
          </w:tcPr>
          <w:p w14:paraId="212633DF" w14:textId="77777777" w:rsidR="00A314B8" w:rsidRPr="00185091" w:rsidRDefault="00000000">
            <w:pPr>
              <w:spacing w:after="0"/>
              <w:rPr>
                <w:rFonts w:ascii="Times New Roman" w:hAnsi="Times New Roman" w:cs="Times New Roman"/>
              </w:rPr>
            </w:pPr>
            <w:r>
              <w:rPr>
                <w:rFonts w:ascii="Times New Roman" w:hAnsi="Times New Roman" w:cs="Times New Roman"/>
                <w:sz w:val="16"/>
              </w:rPr>
              <w:t>Converts descriptions to numerical features</w:t>
            </w:r>
          </w:p>
        </w:tc>
      </w:tr>
      <w:tr w:rsidR="00A314B8" w:rsidRPr="00185091" w14:paraId="3D66B760" w14:textId="77777777">
        <w:trPr>
          <w:jc w:val="center"/>
        </w:trPr>
        <w:tc>
          <w:tcPr>
            <w:tcW w:w="5040" w:type="dxa"/>
            <w:vAlign w:val="center"/>
          </w:tcPr>
          <w:p w14:paraId="1C526E91" w14:textId="77777777" w:rsidR="00A314B8" w:rsidRPr="00185091" w:rsidRDefault="00000000">
            <w:pPr>
              <w:spacing w:after="0"/>
              <w:rPr>
                <w:rFonts w:ascii="Times New Roman" w:hAnsi="Times New Roman" w:cs="Times New Roman"/>
              </w:rPr>
            </w:pPr>
            <w:r>
              <w:rPr>
                <w:rFonts w:ascii="Times New Roman" w:hAnsi="Times New Roman" w:cs="Times New Roman"/>
                <w:sz w:val="16"/>
              </w:rPr>
              <w:t>Classifier pipeline</w:t>
            </w:r>
          </w:p>
        </w:tc>
        <w:tc>
          <w:tcPr>
            <w:tcW w:w="5040" w:type="dxa"/>
            <w:vAlign w:val="center"/>
          </w:tcPr>
          <w:p w14:paraId="216867E6" w14:textId="77777777" w:rsidR="00A314B8" w:rsidRPr="00185091" w:rsidRDefault="00000000">
            <w:pPr>
              <w:spacing w:after="0"/>
              <w:rPr>
                <w:rFonts w:ascii="Times New Roman" w:hAnsi="Times New Roman" w:cs="Times New Roman"/>
              </w:rPr>
            </w:pPr>
            <w:r>
              <w:rPr>
                <w:rFonts w:ascii="Times New Roman" w:hAnsi="Times New Roman" w:cs="Times New Roman"/>
                <w:sz w:val="16"/>
              </w:rPr>
              <w:t>Predicts the expense category</w:t>
            </w:r>
          </w:p>
        </w:tc>
      </w:tr>
      <w:tr w:rsidR="00A314B8" w:rsidRPr="00185091" w14:paraId="72A3D3FC" w14:textId="77777777">
        <w:trPr>
          <w:jc w:val="center"/>
        </w:trPr>
        <w:tc>
          <w:tcPr>
            <w:tcW w:w="5040" w:type="dxa"/>
            <w:vAlign w:val="center"/>
          </w:tcPr>
          <w:p w14:paraId="2895A908" w14:textId="77777777" w:rsidR="00A314B8" w:rsidRPr="00185091" w:rsidRDefault="00000000">
            <w:pPr>
              <w:spacing w:after="0"/>
              <w:rPr>
                <w:rFonts w:ascii="Times New Roman" w:hAnsi="Times New Roman" w:cs="Times New Roman"/>
              </w:rPr>
            </w:pPr>
            <w:r>
              <w:rPr>
                <w:rFonts w:ascii="Times New Roman" w:hAnsi="Times New Roman" w:cs="Times New Roman"/>
                <w:sz w:val="16"/>
              </w:rPr>
              <w:t>SQLite</w:t>
            </w:r>
          </w:p>
        </w:tc>
        <w:tc>
          <w:tcPr>
            <w:tcW w:w="5040" w:type="dxa"/>
            <w:vAlign w:val="center"/>
          </w:tcPr>
          <w:p w14:paraId="10825281" w14:textId="77777777" w:rsidR="00A314B8" w:rsidRPr="00185091" w:rsidRDefault="00000000">
            <w:pPr>
              <w:spacing w:after="0"/>
              <w:rPr>
                <w:rFonts w:ascii="Times New Roman" w:hAnsi="Times New Roman" w:cs="Times New Roman"/>
              </w:rPr>
            </w:pPr>
            <w:r>
              <w:rPr>
                <w:rFonts w:ascii="Times New Roman" w:hAnsi="Times New Roman" w:cs="Times New Roman"/>
                <w:sz w:val="16"/>
              </w:rPr>
              <w:t>Stores user-entered transactions and budgets locally</w:t>
            </w:r>
          </w:p>
        </w:tc>
      </w:tr>
      <w:tr w:rsidR="00A314B8" w:rsidRPr="00185091" w14:paraId="49F833C3" w14:textId="77777777">
        <w:trPr>
          <w:jc w:val="center"/>
        </w:trPr>
        <w:tc>
          <w:tcPr>
            <w:tcW w:w="5040" w:type="dxa"/>
            <w:vAlign w:val="center"/>
          </w:tcPr>
          <w:p w14:paraId="1208626F" w14:textId="77777777" w:rsidR="00A314B8" w:rsidRPr="00185091" w:rsidRDefault="00000000">
            <w:pPr>
              <w:spacing w:after="0"/>
              <w:rPr>
                <w:rFonts w:ascii="Times New Roman" w:hAnsi="Times New Roman" w:cs="Times New Roman"/>
              </w:rPr>
            </w:pPr>
            <w:r>
              <w:rPr>
                <w:rFonts w:ascii="Times New Roman" w:hAnsi="Times New Roman" w:cs="Times New Roman"/>
                <w:sz w:val="16"/>
              </w:rPr>
              <w:t>Budget module</w:t>
            </w:r>
          </w:p>
        </w:tc>
        <w:tc>
          <w:tcPr>
            <w:tcW w:w="5040" w:type="dxa"/>
            <w:vAlign w:val="center"/>
          </w:tcPr>
          <w:p w14:paraId="66B507C6" w14:textId="77777777" w:rsidR="00A314B8" w:rsidRPr="00185091" w:rsidRDefault="00000000">
            <w:pPr>
              <w:spacing w:after="0"/>
              <w:rPr>
                <w:rFonts w:ascii="Times New Roman" w:hAnsi="Times New Roman" w:cs="Times New Roman"/>
              </w:rPr>
            </w:pPr>
            <w:r>
              <w:rPr>
                <w:rFonts w:ascii="Times New Roman" w:hAnsi="Times New Roman" w:cs="Times New Roman"/>
                <w:sz w:val="16"/>
              </w:rPr>
              <w:t>Calculates totals, safe-to-spend, and budget alerts</w:t>
            </w:r>
          </w:p>
        </w:tc>
      </w:tr>
      <w:tr w:rsidR="00A314B8" w:rsidRPr="00185091" w14:paraId="27B4C624" w14:textId="77777777">
        <w:trPr>
          <w:jc w:val="center"/>
        </w:trPr>
        <w:tc>
          <w:tcPr>
            <w:tcW w:w="5040" w:type="dxa"/>
            <w:vAlign w:val="center"/>
          </w:tcPr>
          <w:p w14:paraId="51E68AD8" w14:textId="77777777" w:rsidR="00A314B8" w:rsidRPr="00185091" w:rsidRDefault="00000000">
            <w:pPr>
              <w:spacing w:after="0"/>
              <w:rPr>
                <w:rFonts w:ascii="Times New Roman" w:hAnsi="Times New Roman" w:cs="Times New Roman"/>
              </w:rPr>
            </w:pPr>
            <w:r>
              <w:rPr>
                <w:rFonts w:ascii="Times New Roman" w:hAnsi="Times New Roman" w:cs="Times New Roman"/>
                <w:sz w:val="16"/>
              </w:rPr>
              <w:t>Evaluation artifacts</w:t>
            </w:r>
          </w:p>
        </w:tc>
        <w:tc>
          <w:tcPr>
            <w:tcW w:w="5040" w:type="dxa"/>
            <w:vAlign w:val="center"/>
          </w:tcPr>
          <w:p w14:paraId="1469537E" w14:textId="77777777" w:rsidR="00A314B8" w:rsidRPr="00185091" w:rsidRDefault="00000000">
            <w:pPr>
              <w:spacing w:after="0"/>
              <w:rPr>
                <w:rFonts w:ascii="Times New Roman" w:hAnsi="Times New Roman" w:cs="Times New Roman"/>
              </w:rPr>
            </w:pPr>
            <w:r>
              <w:rPr>
                <w:rFonts w:ascii="Times New Roman" w:hAnsi="Times New Roman" w:cs="Times New Roman"/>
                <w:sz w:val="16"/>
              </w:rPr>
              <w:t>Stores metrics, model comparison, and figures</w:t>
            </w:r>
          </w:p>
        </w:tc>
      </w:tr>
    </w:tbl>
    <w:p w14:paraId="5D2223D9" w14:textId="77777777" w:rsidR="00A314B8" w:rsidRPr="00185091" w:rsidRDefault="00A314B8">
      <w:pPr>
        <w:rPr>
          <w:rFonts w:ascii="Times New Roman" w:hAnsi="Times New Roman" w:cs="Times New Roman"/>
        </w:rPr>
      </w:pPr>
    </w:p>
    <w:p w14:paraId="01C634B2" w14:textId="77777777" w:rsidR="00A314B8" w:rsidRPr="00185091" w:rsidRDefault="00000000">
      <w:pPr>
        <w:pStyle w:val="Heading2"/>
        <w:rPr>
          <w:rFonts w:ascii="Times New Roman" w:hAnsi="Times New Roman" w:cs="Times New Roman"/>
        </w:rPr>
      </w:pPr>
      <w:r>
        <w:rPr>
          <w:rFonts w:ascii="Times New Roman" w:hAnsi="Times New Roman" w:cs="Times New Roman"/>
        </w:rPr>
        <w:t>7.2 Main application pages</w:t>
      </w:r>
    </w:p>
    <w:p w14:paraId="2BE0439E"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Overview: total monthly spending, remaining budget, category breakdown, recent transactions, and alerts.</w:t>
      </w:r>
    </w:p>
    <w:p w14:paraId="558ECBA8"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Add / Import Expenses: manual entry or CSV upload, prediction, category correction, and save.</w:t>
      </w:r>
    </w:p>
    <w:p w14:paraId="6227D2E8"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Transactions and Analytics: filters, transaction history, trends, category summaries, and CSV export.</w:t>
      </w:r>
    </w:p>
    <w:p w14:paraId="2CD2F72F"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Budget Coach: overall and category budgets, daily safe-to-spend, and pace-based month-end projection.</w:t>
      </w:r>
    </w:p>
    <w:p w14:paraId="346184F1"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ML Lab: four-model metric table, confusion matrices, per-class performance, and decision tree view.</w:t>
      </w:r>
    </w:p>
    <w:p w14:paraId="1C35D43D"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Methodology: dataset source, TF-IDF, model descriptions, evaluation, limitations, and references.</w:t>
      </w:r>
    </w:p>
    <w:p w14:paraId="581BF4F6" w14:textId="77777777" w:rsidR="00A314B8" w:rsidRPr="00185091" w:rsidRDefault="00000000">
      <w:pPr>
        <w:pStyle w:val="Heading2"/>
        <w:rPr>
          <w:rFonts w:ascii="Times New Roman" w:hAnsi="Times New Roman" w:cs="Times New Roman"/>
        </w:rPr>
      </w:pPr>
      <w:r>
        <w:rPr>
          <w:rFonts w:ascii="Times New Roman" w:hAnsi="Times New Roman" w:cs="Times New Roman"/>
        </w:rPr>
        <w:t>7.3 Budget calculations</w:t>
      </w:r>
    </w:p>
    <w:p w14:paraId="4391622D" w14:textId="77777777" w:rsidR="00A314B8" w:rsidRPr="00185091" w:rsidRDefault="00000000">
      <w:pPr>
        <w:rPr>
          <w:rFonts w:ascii="Times New Roman" w:hAnsi="Times New Roman" w:cs="Times New Roman"/>
        </w:rPr>
      </w:pPr>
      <w:r>
        <w:rPr>
          <w:rFonts w:ascii="Times New Roman" w:hAnsi="Times New Roman" w:cs="Times New Roman"/>
        </w:rPr>
        <w:t>Let B be the monthly budget, S be month-to-date spending, and D be the number of calendar days remaining including today. Remaining budget is max(0, B − S), while safe-to-spend per day is remaining budget divided by D when D is greater than zero. The app should separately show when S exceeds B so the overspend is not hidden. A simple month-end projection is average daily spending so far multiplied by the number of days in the month. This is a transparent pace-based estimate, not an ML forecast.</w:t>
      </w:r>
    </w:p>
    <w:p w14:paraId="3B7025E6" w14:textId="77777777" w:rsidR="00A314B8" w:rsidRPr="00185091" w:rsidRDefault="00000000">
      <w:pPr>
        <w:pStyle w:val="Heading2"/>
        <w:rPr>
          <w:rFonts w:ascii="Times New Roman" w:hAnsi="Times New Roman" w:cs="Times New Roman"/>
        </w:rPr>
      </w:pPr>
      <w:r>
        <w:rPr>
          <w:rFonts w:ascii="Times New Roman" w:hAnsi="Times New Roman" w:cs="Times New Roman"/>
        </w:rPr>
        <w:t>7.4 Local deployment</w:t>
      </w:r>
    </w:p>
    <w:p w14:paraId="586AC251" w14:textId="77777777" w:rsidR="00A314B8" w:rsidRPr="00185091" w:rsidRDefault="00000000">
      <w:pPr>
        <w:rPr>
          <w:rFonts w:ascii="Times New Roman" w:hAnsi="Times New Roman" w:cs="Times New Roman"/>
        </w:rPr>
      </w:pPr>
      <w:r>
        <w:rPr>
          <w:rFonts w:ascii="Times New Roman" w:hAnsi="Times New Roman" w:cs="Times New Roman"/>
        </w:rPr>
        <w:t>The intended deployment is local on a student laptop. Create a virtual environment, install the requirements, place the labelled dataset in the documented directory, train and evaluate the models, then launch the application. Commands should match the actual implemented module names.</w:t>
      </w:r>
    </w:p>
    <w:p w14:paraId="12AD8E7F"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python -m pip install -r requirements.txt</w:t>
      </w:r>
    </w:p>
    <w:p w14:paraId="27405549"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python -m src.train</w:t>
      </w:r>
    </w:p>
    <w:p w14:paraId="6A149F5E"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python -m src.evaluate</w:t>
      </w:r>
    </w:p>
    <w:p w14:paraId="3432CEC9"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streamlit run app.py</w:t>
      </w:r>
    </w:p>
    <w:p w14:paraId="1C33D59B"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pytest -q</w:t>
      </w:r>
    </w:p>
    <w:p w14:paraId="0B9653F5" w14:textId="77777777" w:rsidR="00A314B8" w:rsidRPr="00185091" w:rsidRDefault="00000000">
      <w:pPr>
        <w:rPr>
          <w:rFonts w:ascii="Times New Roman" w:hAnsi="Times New Roman" w:cs="Times New Roman"/>
        </w:rPr>
      </w:pPr>
      <w:r>
        <w:rPr>
          <w:rFonts w:ascii="Times New Roman" w:hAnsi="Times New Roman" w:cs="Times New Roman"/>
        </w:rPr>
        <w:t>If the dataset or model artifacts are missing, the app should show a helpful setup message rather than fake predictions or metrics. For remote hosting, remove private local data and use an appropriate deployment configuration; do not claim public deployment unless completed.</w:t>
      </w:r>
    </w:p>
    <w:p w14:paraId="211F9DC5" w14:textId="77777777" w:rsidR="00A314B8" w:rsidRPr="00185091" w:rsidRDefault="00000000">
      <w:pPr>
        <w:pStyle w:val="Heading2"/>
        <w:rPr>
          <w:rFonts w:ascii="Times New Roman" w:hAnsi="Times New Roman" w:cs="Times New Roman"/>
        </w:rPr>
      </w:pPr>
      <w:r>
        <w:rPr>
          <w:rFonts w:ascii="Times New Roman" w:hAnsi="Times New Roman" w:cs="Times New Roman"/>
        </w:rPr>
        <w:t>7.5 Testing</w:t>
      </w:r>
    </w:p>
    <w:p w14:paraId="54F45825" w14:textId="77777777" w:rsidR="00A314B8" w:rsidRPr="00185091" w:rsidRDefault="00000000">
      <w:pPr>
        <w:rPr>
          <w:rFonts w:ascii="Times New Roman" w:hAnsi="Times New Roman" w:cs="Times New Roman"/>
        </w:rPr>
      </w:pPr>
      <w:r>
        <w:rPr>
          <w:rFonts w:ascii="Times New Roman" w:hAnsi="Times New Roman" w:cs="Times New Roman"/>
        </w:rPr>
        <w:t>Automated tests should cover data validation, TF-IDF pipeline behavior, training of all four classifiers on small in-memory fixtures, metric generation, model save/load, prediction on unseen descriptions, invalid input, SQLite operations, budget calculations, and missing-artifact behavior. Synthetic fixtures are for unit tests only and must never be included in the reported benchmark.</w:t>
      </w:r>
    </w:p>
    <w:p w14:paraId="3CE66B84" w14:textId="77777777" w:rsidR="00A314B8" w:rsidRPr="00185091" w:rsidRDefault="00000000">
      <w:pPr>
        <w:rPr>
          <w:rFonts w:ascii="Times New Roman" w:hAnsi="Times New Roman" w:cs="Times New Roman"/>
        </w:rPr>
      </w:pPr>
      <w:r>
        <w:rPr>
          <w:rFonts w:ascii="Times New Roman" w:hAnsi="Times New Roman" w:cs="Times New Roman"/>
        </w:rPr>
        <w:br w:type="page"/>
      </w:r>
    </w:p>
    <w:p w14:paraId="6EB78C41" w14:textId="77777777" w:rsidR="00A314B8" w:rsidRPr="00185091" w:rsidRDefault="00000000">
      <w:pPr>
        <w:pStyle w:val="Heading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8. Conclusion and Future Work</w:t>
      </w:r>
    </w:p>
    <w:p w14:paraId="128C89A2" w14:textId="77777777" w:rsidR="00A314B8" w:rsidRPr="00185091" w:rsidRDefault="00000000">
      <w:pPr>
        <w:rPr>
          <w:rFonts w:ascii="Times New Roman" w:hAnsi="Times New Roman" w:cs="Times New Roman"/>
        </w:rPr>
      </w:pPr>
      <w:r>
        <w:rPr>
          <w:rFonts w:ascii="Times New Roman" w:hAnsi="Times New Roman" w:cs="Times New Roman"/>
        </w:rPr>
        <w:t>SpendSense Campus proposes a practical expense categorization tool that connects classical NLP classification with everyday budgeting. Its ML core uses TF-IDF and compares Logistic Regression, Multinomial Naive Bayes, Linear SVM, and Decision Tree under a common evaluation design. The Streamlit interface makes predictions and results accessible, while SQLite supports local transaction history and budget settings. The budget coach uses explicit arithmetic for safe-to-spend and spending-pace alerts, keeping these functions separate from learned predictions.</w:t>
      </w:r>
    </w:p>
    <w:p w14:paraId="3488D49C" w14:textId="77777777" w:rsidR="00A314B8" w:rsidRPr="00185091" w:rsidRDefault="00000000">
      <w:pPr>
        <w:rPr>
          <w:rFonts w:ascii="Times New Roman" w:hAnsi="Times New Roman" w:cs="Times New Roman"/>
        </w:rPr>
      </w:pPr>
      <w:r>
        <w:rPr>
          <w:rFonts w:ascii="Times New Roman" w:hAnsi="Times New Roman" w:cs="Times New Roman"/>
        </w:rPr>
        <w:t>The project should be considered complete only after the actual labelled dataset has been verified, all four models have been trained, test metrics and figures have been generated, and the application has been run and tested. Since those execution results depend on the dataset and implementation environment, this report does not fabricate performance numbers. The final submission should replace the marked fields with outputs generated by the project's evaluation scripts.</w:t>
      </w:r>
    </w:p>
    <w:p w14:paraId="00512677" w14:textId="77777777" w:rsidR="00A314B8" w:rsidRPr="00185091" w:rsidRDefault="00000000">
      <w:pPr>
        <w:pStyle w:val="Heading2"/>
        <w:rPr>
          <w:rFonts w:ascii="Times New Roman" w:hAnsi="Times New Roman" w:cs="Times New Roman"/>
        </w:rPr>
      </w:pPr>
      <w:r>
        <w:rPr>
          <w:rFonts w:ascii="Times New Roman" w:hAnsi="Times New Roman" w:cs="Times New Roman"/>
        </w:rPr>
        <w:t>8.1 Future work</w:t>
      </w:r>
    </w:p>
    <w:p w14:paraId="443D42C6"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Evaluate on a consent-based anonymized campus transaction sample.</w:t>
      </w:r>
    </w:p>
    <w:p w14:paraId="7D3791D3"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Test generalization to unseen merchants or descriptions using a separate split.</w:t>
      </w:r>
    </w:p>
    <w:p w14:paraId="57E24975"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Explore sentence embeddings or transformer-based representations as a future benchmark.</w:t>
      </w:r>
    </w:p>
    <w:p w14:paraId="1F28E672"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Add multilingual descriptions if an appropriately labelled dataset becomes available.</w:t>
      </w:r>
    </w:p>
    <w:p w14:paraId="7F1D6E30"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Improve confidence calibration and low-confidence review workflows.</w:t>
      </w:r>
    </w:p>
    <w:p w14:paraId="27193248" w14:textId="77777777" w:rsidR="00A314B8" w:rsidRPr="00185091" w:rsidRDefault="00000000">
      <w:pPr>
        <w:pStyle w:val="ListBullet"/>
        <w:spacing w:after="40"/>
        <w:rPr>
          <w:rFonts w:ascii="Times New Roman" w:hAnsi="Times New Roman" w:cs="Times New Roman"/>
        </w:rPr>
      </w:pPr>
      <w:r>
        <w:rPr>
          <w:rFonts w:ascii="Times New Roman" w:hAnsi="Times New Roman" w:cs="Times New Roman"/>
        </w:rPr>
        <w:t>Evaluate usability with students without collecting unnecessary personal data.</w:t>
      </w:r>
    </w:p>
    <w:p w14:paraId="0CAABDF7" w14:textId="77777777" w:rsidR="00A314B8" w:rsidRPr="00185091" w:rsidRDefault="00000000">
      <w:pPr>
        <w:pStyle w:val="Heading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References</w:t>
      </w:r>
    </w:p>
    <w:p w14:paraId="0D465CFD" w14:textId="77777777" w:rsidR="00A314B8" w:rsidRPr="00185091" w:rsidRDefault="00000000">
      <w:pPr>
        <w:pStyle w:val="ListNumber"/>
        <w:spacing w:after="60"/>
        <w:rPr>
          <w:rFonts w:ascii="Times New Roman" w:hAnsi="Times New Roman" w:cs="Times New Roman"/>
        </w:rPr>
      </w:pPr>
      <w:r>
        <w:rPr>
          <w:rFonts w:ascii="Times New Roman" w:hAnsi="Times New Roman" w:cs="Times New Roman"/>
        </w:rPr>
        <w:t>[1] K. Dong, P. Jonnalagedda, X. Gao, A. Acharya, M. Kissa, M. Flores, N. V. Chawla, and K. Das, “Transaction Categorization with Relational Deep Learning in QuickBooks,” European Conference on Machine Learning and Principles and Practice of Knowledge Discovery in Databases (ECML-PKDD), 2025, pp. 143–160. DOI: https://doi.org/10.1007/978-3-032-06118-8_9</w:t>
      </w:r>
    </w:p>
    <w:p w14:paraId="5F6A087C" w14:textId="77777777" w:rsidR="00A314B8" w:rsidRPr="00185091" w:rsidRDefault="00000000">
      <w:pPr>
        <w:pStyle w:val="ListNumber"/>
        <w:spacing w:after="60"/>
        <w:rPr>
          <w:rFonts w:ascii="Times New Roman" w:hAnsi="Times New Roman" w:cs="Times New Roman"/>
        </w:rPr>
      </w:pPr>
      <w:r>
        <w:rPr>
          <w:rFonts w:ascii="Times New Roman" w:hAnsi="Times New Roman" w:cs="Times New Roman"/>
        </w:rPr>
        <w:t>[2] A. Alhenshiri, R. Shgaibe, and E. Abied, “An Intelligent System for Semantic Classification of Personal Expenses from Transaction Descriptions,” International Journal of Engineering &amp; Information Technology, 2026. DOI: https://doi.org/10.36602/ijeit.v14i2.609</w:t>
      </w:r>
    </w:p>
    <w:p w14:paraId="01D46E31" w14:textId="77777777" w:rsidR="00A314B8" w:rsidRPr="00185091" w:rsidRDefault="00000000">
      <w:pPr>
        <w:pStyle w:val="ListNumber"/>
        <w:spacing w:after="60"/>
        <w:rPr>
          <w:rFonts w:ascii="Times New Roman" w:hAnsi="Times New Roman" w:cs="Times New Roman"/>
        </w:rPr>
      </w:pPr>
      <w:r>
        <w:rPr>
          <w:rFonts w:ascii="Times New Roman" w:hAnsi="Times New Roman" w:cs="Times New Roman"/>
        </w:rPr>
        <w:t>[3] M. Guida, F. Caniato, and A. Moretto, “AI meets spend classification: A new frontier in information processing,” Journal of Purchasing and Supply Management, vol. 31, no. 3, article 100993, 2025. DOI: https://doi.org/10.1016/j.pursup.2025.100993</w:t>
      </w:r>
    </w:p>
    <w:p w14:paraId="4D940BEA" w14:textId="77777777" w:rsidR="00A314B8" w:rsidRPr="00185091" w:rsidRDefault="00000000">
      <w:pPr>
        <w:pStyle w:val="ListNumber"/>
        <w:spacing w:after="60"/>
        <w:rPr>
          <w:rFonts w:ascii="Times New Roman" w:hAnsi="Times New Roman" w:cs="Times New Roman"/>
        </w:rPr>
      </w:pPr>
      <w:r>
        <w:rPr>
          <w:rFonts w:ascii="Times New Roman" w:hAnsi="Times New Roman" w:cs="Times New Roman"/>
        </w:rPr>
        <w:t>[4] “Deep learning enhancing banking services: a hybrid transaction classification and cash flow prediction approach,” Journal of Big Data, 2022. DOI: https://doi.org/10.1186/s40537-022-00651-x</w:t>
      </w:r>
    </w:p>
    <w:p w14:paraId="439A001A" w14:textId="77777777" w:rsidR="00A314B8" w:rsidRPr="00185091" w:rsidRDefault="00000000">
      <w:pPr>
        <w:pStyle w:val="ListNumber"/>
        <w:spacing w:after="60"/>
        <w:rPr>
          <w:rFonts w:ascii="Times New Roman" w:hAnsi="Times New Roman" w:cs="Times New Roman"/>
        </w:rPr>
      </w:pPr>
      <w:r>
        <w:rPr>
          <w:rFonts w:ascii="Times New Roman" w:hAnsi="Times New Roman" w:cs="Times New Roman"/>
        </w:rPr>
        <w:t>[5] R. K. Jørgensen and C. Igel, “Machine learning for financial transaction classification across companies using character-level word embeddings of text fields,” Intelligent Systems in Accounting, Finance and Management, 2021. DOI: https://doi.org/10.1002/isaf.1500</w:t>
      </w:r>
    </w:p>
    <w:p w14:paraId="0602CC1A" w14:textId="77777777" w:rsidR="00A314B8" w:rsidRPr="00185091" w:rsidRDefault="00000000">
      <w:pPr>
        <w:pStyle w:val="ListNumber"/>
        <w:spacing w:after="60"/>
        <w:rPr>
          <w:rFonts w:ascii="Times New Roman" w:hAnsi="Times New Roman" w:cs="Times New Roman"/>
        </w:rPr>
      </w:pPr>
      <w:r>
        <w:rPr>
          <w:rFonts w:ascii="Times New Roman" w:hAnsi="Times New Roman" w:cs="Times New Roman"/>
        </w:rPr>
        <w:t>[6] “Comparative Analysis of Diverse Classification Algorithms of Machine Learning by Using Various Quality Metrics,” 2023 IEEE 5th International Conference on Cybernetics, Cognition and Machine Learning Applications. DOI: https://doi.org/10.1109/ICCCMLA58983.2023.10346683</w:t>
      </w:r>
    </w:p>
    <w:p w14:paraId="345CAF14" w14:textId="77777777" w:rsidR="00A314B8" w:rsidRPr="00185091" w:rsidRDefault="00000000">
      <w:pPr>
        <w:pStyle w:val="ListNumber"/>
        <w:spacing w:after="60"/>
        <w:rPr>
          <w:rFonts w:ascii="Times New Roman" w:hAnsi="Times New Roman" w:cs="Times New Roman"/>
        </w:rPr>
      </w:pPr>
      <w:r>
        <w:rPr>
          <w:rFonts w:ascii="Times New Roman" w:hAnsi="Times New Roman" w:cs="Times New Roman"/>
        </w:rPr>
        <w:t>[7] J. Mohan, D. S. Tonape, B. R. Dasireddy, V. R. Gayam, and A. Katakam, “Expense Tracker — An Expense Tracking Application Using OCR and Random Forest Algorithm,” International Journal of Engineering Research and Science &amp; Technology, 2025. DOI: https://doi.org/10.62643/ijerst.2025.v21.n3(1).pp1795-1802</w:t>
      </w:r>
    </w:p>
    <w:p w14:paraId="62B55D7E" w14:textId="77777777" w:rsidR="00A314B8" w:rsidRPr="00185091" w:rsidRDefault="00000000">
      <w:pPr>
        <w:pStyle w:val="ListNumber"/>
        <w:spacing w:after="60"/>
        <w:rPr>
          <w:rFonts w:ascii="Times New Roman" w:hAnsi="Times New Roman" w:cs="Times New Roman"/>
        </w:rPr>
      </w:pPr>
      <w:r>
        <w:rPr>
          <w:rFonts w:ascii="Times New Roman" w:hAnsi="Times New Roman" w:cs="Times New Roman"/>
        </w:rPr>
        <w:t>[8] AuroraGate Expense Categorization Challenge, Kaggle dataset page. Available: https://www.kaggle.com/competitions/aurora-gate-expense-categorization-challenge/data (verify access date, data contents, and license before final submission).</w:t>
      </w:r>
    </w:p>
    <w:p w14:paraId="62D092B2" w14:textId="77777777" w:rsidR="00A314B8" w:rsidRPr="00185091" w:rsidRDefault="00000000">
      <w:pPr>
        <w:pStyle w:val="ListNumber"/>
        <w:spacing w:after="60"/>
        <w:rPr>
          <w:rFonts w:ascii="Times New Roman" w:hAnsi="Times New Roman" w:cs="Times New Roman"/>
        </w:rPr>
      </w:pPr>
      <w:r>
        <w:rPr>
          <w:rFonts w:ascii="Times New Roman" w:hAnsi="Times New Roman" w:cs="Times New Roman"/>
        </w:rPr>
        <w:t>[9] scikit-learn developers, “TfidfVectorizer,” scikit-learn documentation. Available: https://scikit-learn.org/stable/modules/generated/sklearn.feature_extraction.text.TfidfVectorizer.html</w:t>
      </w:r>
    </w:p>
    <w:p w14:paraId="7698B464" w14:textId="77777777" w:rsidR="00A314B8" w:rsidRPr="00185091" w:rsidRDefault="00000000">
      <w:pPr>
        <w:pStyle w:val="ListNumber"/>
        <w:spacing w:after="60"/>
        <w:rPr>
          <w:rFonts w:ascii="Times New Roman" w:hAnsi="Times New Roman" w:cs="Times New Roman"/>
        </w:rPr>
      </w:pPr>
      <w:r>
        <w:rPr>
          <w:rFonts w:ascii="Times New Roman" w:hAnsi="Times New Roman" w:cs="Times New Roman"/>
        </w:rPr>
        <w:t>[10] scikit-learn developers, “Classification metrics,” scikit-learn documentation. Available: https://scikit-learn.org/stable/modules/model_evaluation.html</w:t>
      </w:r>
    </w:p>
    <w:sectPr w:rsidR="00A314B8" w:rsidRPr="00185091"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4F901" w14:textId="77777777" w:rsidR="000C655E" w:rsidRDefault="000C655E">
      <w:pPr>
        <w:spacing w:after="0" w:line="240" w:lineRule="auto"/>
      </w:pPr>
      <w:r>
        <w:separator/>
      </w:r>
    </w:p>
  </w:endnote>
  <w:endnote w:type="continuationSeparator" w:id="0">
    <w:p w14:paraId="04CCCDAE" w14:textId="77777777" w:rsidR="000C655E" w:rsidRDefault="000C6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727C" w14:textId="77777777" w:rsidR="00A314B8" w:rsidRDefault="00000000">
    <w:pPr>
      <w:pStyle w:val="Footer"/>
      <w:jc w:val="center"/>
    </w:pPr>
    <w:proofErr w:type="spellStart"/>
    <w:r>
      <w:rPr>
        <w:sz w:val="16"/>
      </w:rPr>
      <w:t>SpendSense</w:t>
    </w:r>
    <w:proofErr w:type="spellEnd"/>
    <w:r>
      <w:rPr>
        <w:sz w:val="16"/>
      </w:rPr>
      <w:t xml:space="preserve"> Campus | Mini Project </w:t>
    </w:r>
    <w:proofErr w:type="gramStart"/>
    <w:r>
      <w:rPr>
        <w:sz w:val="16"/>
      </w:rPr>
      <w:t>Report  •</w:t>
    </w:r>
    <w:proofErr w:type="gramEnd"/>
    <w:r>
      <w:rPr>
        <w:sz w:val="16"/>
      </w:rPr>
      <w:t xml:space="preserve">  Page </w:t>
    </w:r>
    <w:r>
      <w:rPr>
        <w:sz w:val="16"/>
      </w:rPr>
      <w:fldChar w:fldCharType="begin"/>
    </w:r>
    <w:r>
      <w:rPr>
        <w:sz w:val="16"/>
      </w:rPr>
      <w:instrText xml:space="preserve"> PAGE </w:instrText>
    </w:r>
    <w:r>
      <w:rPr>
        <w:sz w:val="16"/>
      </w:rPr>
      <w:fldChar w:fldCharType="separate"/>
    </w:r>
    <w:r w:rsidR="00185091">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E90C7" w14:textId="77777777" w:rsidR="000C655E" w:rsidRDefault="000C655E">
      <w:pPr>
        <w:spacing w:after="0" w:line="240" w:lineRule="auto"/>
      </w:pPr>
      <w:r>
        <w:separator/>
      </w:r>
    </w:p>
  </w:footnote>
  <w:footnote w:type="continuationSeparator" w:id="0">
    <w:p w14:paraId="34F89E60" w14:textId="77777777" w:rsidR="000C655E" w:rsidRDefault="000C6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311530">
    <w:abstractNumId w:val="8"/>
  </w:num>
  <w:num w:numId="2" w16cid:durableId="423184453">
    <w:abstractNumId w:val="6"/>
  </w:num>
  <w:num w:numId="3" w16cid:durableId="1655988748">
    <w:abstractNumId w:val="5"/>
  </w:num>
  <w:num w:numId="4" w16cid:durableId="731732724">
    <w:abstractNumId w:val="4"/>
  </w:num>
  <w:num w:numId="5" w16cid:durableId="963117219">
    <w:abstractNumId w:val="7"/>
  </w:num>
  <w:num w:numId="6" w16cid:durableId="1232694882">
    <w:abstractNumId w:val="3"/>
  </w:num>
  <w:num w:numId="7" w16cid:durableId="943682828">
    <w:abstractNumId w:val="2"/>
  </w:num>
  <w:num w:numId="8" w16cid:durableId="685138323">
    <w:abstractNumId w:val="1"/>
  </w:num>
  <w:num w:numId="9" w16cid:durableId="510724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81E"/>
    <w:rsid w:val="00034616"/>
    <w:rsid w:val="0006063C"/>
    <w:rsid w:val="00092B55"/>
    <w:rsid w:val="000C655E"/>
    <w:rsid w:val="000F63B4"/>
    <w:rsid w:val="0015074B"/>
    <w:rsid w:val="00167CF0"/>
    <w:rsid w:val="00185091"/>
    <w:rsid w:val="0029639D"/>
    <w:rsid w:val="00326F90"/>
    <w:rsid w:val="003A22C9"/>
    <w:rsid w:val="00A314B8"/>
    <w:rsid w:val="00AA1D8D"/>
    <w:rsid w:val="00B47730"/>
    <w:rsid w:val="00CB0664"/>
    <w:rsid w:val="00E06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CA9BD"/>
  <w14:defaultImageDpi w14:val="300"/>
  <w15:docId w15:val="{BB1F5802-CF80-4839-9EF4-16770AA60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4302</Words>
  <Characters>24528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rashichilwerwar@gmail.com</cp:lastModifiedBy>
  <cp:revision>4</cp:revision>
  <dcterms:created xsi:type="dcterms:W3CDTF">2013-12-23T23:15:00Z</dcterms:created>
  <dcterms:modified xsi:type="dcterms:W3CDTF">2026-10-15T13:37:00Z</dcterms:modified>
  <cp:category/>
</cp:coreProperties>
</file>