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full lifecycle development and global deployment of Meta’s AI-driven AR/VR hardware, translating research into stable productization.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Integrated complex AI/ML models with hardware and software, optimizing performance through human-centric interaction and reward model design.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synthetic data generation for AI models, enhancing robustness and reducing collection costs by 75% for hardware input modalities.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mass production and international launch for Quest 3 hardware, ensuring seamless execution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strategic planning and executive reviews for a 350-member global organization, aligning large-scale hardware and AI product roadmaps.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global multi-site operating models, driving program efficiency and on-time delivery for complex, cross-functional hardware programs.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end-to-end hardware decommissioning for Portal devices, including strategic planning and cost optimization.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