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My interest in the Director, Engineering Program Management - AI Platforms &amp; Globalization role at Adobe is driven by a deep alignment with its strategic vision. My career trajectory at Meta and PayPal is marked by transformative leadership in AI-driven product development and orchestrating complex global deployments, directly mirroring the core responsibilities of this position. I am confident in my ability to lead the evolution of traditional systems into AI-enabled, scalable architectures, and to drive Adobe's next generation of AI-first globalization initiatives with significant impact.</w:t>
      </w:r>
    </w:p>
    <w:p>
      <w:r>
        <w:t>Throughout my tenure at Meta, I led the development and global deployment of industry-first AI-driven input systems for AR/VR, guiding initiatives from high-ambiguity research to stable productization. This included establishing ground-truth annotation for reward models and pioneering synthetic data generation, which notably reduced data collection costs by 75% while enhancing model robustness and scalability. As a Portfolio Lead, I managed strategic planning and high-visibility executive reviews for a 350-member global organization, influencing key investment decisions and aligning company-wide AI and hardware priorities. My track record further includes driving the global launch of Quest 3 across 21 countries and Meta Workrooms, demonstrating extensive experience in multi-product localization and cross-functional leadership at scale. Earlier at PayPal, I led the largest multi-tenant platform consolidation across 8 brands and 5 geographies, enhancing architectural modularity and enabling market entry at twice the velocity with reduced costs. This experience, combined with a background in data platforms and analytics consulting, has cultivated a robust understanding of platform modernization, organizational design, and financial stewardship crucial for managing significant outsourcing budgets and driving efficiency in complex global ecosystems.</w:t>
      </w:r>
    </w:p>
    <w:p>
      <w:r>
        <w:t>I am particularly drawn to Adobe's commitment to embedding AI into core products and internal workflows, and the opportunity to shape how the organization thinks about programs in an AI-native world. My expertise in leading teams to deliver AI programs with technical rigor and measurable business impact, coupled with a deep understanding of global operations and complex vendor ecosystems, positions me as a strong strategic execution partner for senior Engineering, AI, and Product leaders. I am eager to discuss how my proven leadership in complex, global, AI-centric environments aligns with Adobe's strategic imperatives for the Director, Engineering Program Management - AI Platforms &amp; Globalization role.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