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Senior Technical Program Manager I, Workspace, Ecosystems role at Google. My career journey, spanning strategic consulting at Deloitte, PwC, and EY, to leading high-impact program management at PayPal and Meta, has been dedicated to driving technological innovation, scaling complex platforms, and orchestrating the successful productization of cutting-edge solutions. The opportunity to shape the future of productivity and communication with AI across Google Workspace, particularly in a domain focused on ecosystems and generative AI, resonates deeply with my expertise in translating ambitious visions into tangible, user-centric products at global scale.</w:t>
      </w:r>
    </w:p>
    <w:p>
      <w:r>
        <w:t>At Meta's Reality Labs, I've spearheaded the research, productization, and global deployment of novel AI-driven interfaces, expertly navigating the transition from high-ambiguity R&amp;D to stable enterprise solutions. This included orchestrating strategic pivots in data generation for AI models, significantly reducing costs while bolstering model robustness and diversity. Earlier, at PayPal, I led the consolidation of a multi-tenant payment platform across 8 brands and 5 geographies, a testament to my ability to enhance architectural modularity and manage intricate first and third-party integrations at an immense scale, serving over 4 million sellers. My experience further extends to managing substantial programmatic investments, influencing cross-functional stakeholders in 350-member organizations, and fostering operational excellence across global teams – all critical in developing coherent spend plans and strategic initiatives for AI-powered features in new and scaled products.</w:t>
      </w:r>
    </w:p>
    <w:p>
      <w:r>
        <w:t>My deep understanding of AI technologies, coupled with a proven track record in driving execution and launching products globally, positions me to make an immediate and meaningful impact within Google's Workspace team. I am particularly drawn to the challenge of building how productivity tools should work 5-10 years into the future, and I am confident that my blend of technical depth, strategic acumen, and leadership in complex ecosystems aligns perfectly with Google's mission to meaningfully connect people. I am eager to contribute to a future where AI supercharges human creativity and collaboration.</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