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Mrunal Shirude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shirude.mrunal@gmail.com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+1-312-576-4963 </w:t>
      </w:r>
    </w:p>
    <w:p w:rsidR="00000000" w:rsidDel="00000000" w:rsidP="00000000" w:rsidRDefault="00000000" w:rsidRPr="00000000" w14:paraId="00000003">
      <w:pPr>
        <w:widowControl w:val="0"/>
        <w:spacing w:before="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1.73228346456688" w:right="58.34645669291376" w:firstLine="0"/>
        <w:jc w:val="left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20" w:line="355.19999999999993" w:lineRule="auto"/>
        <w:ind w:left="28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Technical Program Management Lead - Reality Labs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Meta,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Burlingame,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 – Present</w:t>
      </w:r>
    </w:p>
    <w:p w:rsidR="00000000" w:rsidDel="00000000" w:rsidP="00000000" w:rsidRDefault="00000000" w:rsidRPr="00000000" w14:paraId="00000006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Lead TPM, NTI research and productization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Led productization of AI-driven AR/VR systems, translating high-ambiguity research into stable global deployment, structuring complex problem spaces.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Oversaw design and implementation of ground-truth annotation schemas to train reward models for reinforcement learning, aligning model behaviors with human-centric interaction standards.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Pioneered multi-modal data collection strategy using Motion Capture (MoCap) to curate high-fidelity demonstration datasets for supervised fine tuning, improving model accuracy for complex gesture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Orchestrated strategic pivot to synthetic data, improving model robustness and system performance while reducing data collection costs by 75%.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Liaised with research scientists to develop KPIs and loss functions which improved model performance &amp;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UXR to improve UX through high-impact evals by establishing a closed-loop system to integrate human preference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Portfolio lead for Spatial UI for MR and </w:t>
      </w:r>
      <w:hyperlink r:id="rId7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Quest for Business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 (Q4B)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xfn teams across software &amp; hardware to drive execution &amp; launch of Quest 3 in 21 countries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Managed strategic planning and executive reviews for 350-member org, aligning technical stakeholders and optimizing execution across global sites.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355.90373039245605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Set up an open beta program to prioritize customer feedback, helping convert 3 major beta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Established lightweight program management mechanisms, optimizing intake processes to reduce triage time by 7X and increase execution speed.</w:t>
      </w:r>
    </w:p>
    <w:p w:rsidR="00000000" w:rsidDel="00000000" w:rsidP="00000000" w:rsidRDefault="00000000" w:rsidRPr="00000000" w14:paraId="00000012">
      <w:pPr>
        <w:widowControl w:val="0"/>
        <w:spacing w:before="60" w:line="355.19999999999993" w:lineRule="auto"/>
        <w:ind w:left="283.4645669291337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Manager, TPM for </w:t>
      </w:r>
      <w:hyperlink r:id="rId8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‘Workrooms’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Drove execution and led global launch of Meta workrooms across devices and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through high-stakes organizational changes like restructuring and layoffs by fostering resilient team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Influenced leaders to improve global multi-site team op-model, driving operational efficiency and on-time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Meta’s first ever device decommission (Portal) through KTLO plans &amp; external comms while optimizing costs.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Manager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Technical Program Management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–Payments Platform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PayPal,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SJ, USA                             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Led largest multi-tenant platform consolidation across 8 brands/5 geographies, improving architectural modularity and reducing latency by 55% in a large-scale distributed system.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Enabled market entry at 2X velocity &amp; lower cost via multi-tenant &amp; self-serve platform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Co-owned risk programs for the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'Funds Now'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product &amp; led strategy for the ‘trusted seller’ initiative; led global expansion to over 4M sellers in 8 countries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60" w:firstLine="0"/>
        <w:jc w:val="left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Consultant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Ernst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Young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(Data Platforms and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Analytics)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San Francisco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USA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– 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Associate, PricewaterhouseCoopers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(Data Platforms an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 Analytics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 Francisco, USA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– 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Technology Analyst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(Systems Integration)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Deloitte Consulting,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Mumbai, India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11 - Apr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3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Masters in  Information Systems Management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Carnegie Mellon University,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Pittsburgh, USA-                Apr ‘14 - May ‘15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Bachelors of Engineering in Information Technology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University of Pune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Pune, India                                  Jul ‘07 - Jun ‘11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40" w:line="240" w:lineRule="auto"/>
        <w:ind w:right="58.34645669291376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324.06982421875" w:left="723.7400054931641" w:right="688.15673828125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wsroom.paypal-corp.com/funds-now-giving-instant-access-to-money-from-online-sal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work.meta.com/quest/business-subscription/" TargetMode="External"/><Relationship Id="rId8" Type="http://schemas.openxmlformats.org/officeDocument/2006/relationships/hyperlink" Target="https://forwork.meta.com/horizon-workrooms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xmk2RqaZweCbgGg0eeTRjg07Q==">CgMxLjA4AHIhMUtUdm1SdEhTN3JNMHRra2JDeDJzZjM1NGRDTE54VWpQ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