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91528"/>
          <w:sz w:val="32"/>
        </w:rPr>
        <w:t>LLOYDS METALS &amp; ENERGY LIMITED</w:t>
        <w:br/>
      </w:r>
      <w:r>
        <w:rPr>
          <w:rFonts w:ascii="Arial" w:hAnsi="Arial"/>
          <w:b/>
          <w:color w:val="E31E24"/>
          <w:sz w:val="24"/>
        </w:rPr>
        <w:t>Occupational Health &amp; Community Medical Operating System (LMOS-PNG)</w:t>
        <w:br/>
      </w:r>
      <w:r>
        <w:rPr>
          <w:rFonts w:ascii="Calibri" w:hAnsi="Calibri"/>
          <w:color w:val="64748B"/>
          <w:sz w:val="19"/>
        </w:rPr>
        <w:t>Executive Briefing, Architectural Manual &amp; Standard Operating Procedures</w:t>
        <w:br/>
        <w:t>Document Ref: LMEL-TECH-2026-V2.6 | Concession Ref: PNG-MOH-LMEL-2026</w:t>
      </w:r>
    </w:p>
    <w:p>
      <w:r>
        <w:t>------------------------------------------------------------------------------------------------------------------------</w:t>
      </w:r>
    </w:p>
    <w:p>
      <w:pPr>
        <w:pStyle w:val="Heading1"/>
      </w:pPr>
      <w:r>
        <w:t>1. Executive Overview &amp; Mission</w:t>
      </w:r>
    </w:p>
    <w:p>
      <w:r>
        <w:t>The Lloyds Medical Operating System (LMOS-PNG) is a 100% offline-first, portable clinical management platform purpose-built for remote mining concessions, community health posts, and rural emergency trauma stations in Papua New Guinea. The system resolves three major concession hazards: (1) erratic or absent internet connectivity, (2) high turnover of village health volunteers with minimal technical training, and (3) medication and revenue leakage.</w:t>
      </w:r>
    </w:p>
    <w:p>
      <w:pPr>
        <w:pStyle w:val="Heading1"/>
      </w:pPr>
      <w:r>
        <w:t>2. System Architecture &amp; 1-Click Offline Deployment</w:t>
      </w:r>
    </w:p>
    <w:p>
      <w:r>
        <w:t>The system embeds an ACID-compliant SQLite relational database (server/data/hospital.db) inside a portable Node/Vite bundle. It runs immediately from any standard USB pen drive on Windows or Mac with zero database setup. When plugged into a local Wi-Fi router, multiple clinic laptops and tablets can simultaneously connect to the host IP (e.g. http://10.130.98.192:4000) with zero broadband internet needed.</w:t>
      </w:r>
    </w:p>
    <w:p>
      <w:pPr>
        <w:pStyle w:val="Heading1"/>
      </w:pPr>
      <w:r>
        <w:t>3. Module Breakdown (A to Z)</w:t>
      </w:r>
    </w:p>
    <w:p>
      <w:r>
        <w:rPr>
          <w:b/>
        </w:rPr>
        <w:t xml:space="preserve">• Command Center Telemetry &amp; HUD: </w:t>
      </w:r>
      <w:r>
        <w:t>Live ECG waveform monitor (Lead II, 25mm/s), Manchester Triage live vitals, Quick Check-in, Emergency Response Timer with 5 clinical protocols (Cerebral Malaria, Snakebite, Cardiac Arrest, Blast Trauma, Heat Dehydration), and Black Box action recorder.</w:t>
      </w:r>
    </w:p>
    <w:p>
      <w:r>
        <w:rPr>
          <w:b/>
        </w:rPr>
        <w:t xml:space="preserve">• OPD Clinical Queue &amp; Triage: </w:t>
      </w:r>
      <w:r>
        <w:t>Token management, Manchester triage priority categorization (Immediate, Very Urgent, Urgent, Standard), consultation notes, and 1-click printable Daily OPD Census Register.</w:t>
      </w:r>
    </w:p>
    <w:p>
      <w:r>
        <w:rPr>
          <w:b/>
        </w:rPr>
        <w:t xml:space="preserve">• Pharmacy Formulary &amp; Automated POS: </w:t>
      </w:r>
      <w:r>
        <w:t>PNG essential medicines formulary, automated stock depletion, low-stock warnings, and official medical tax invoice receipts (A4 &amp; 80mm POS).</w:t>
      </w:r>
    </w:p>
    <w:p>
      <w:r>
        <w:rPr>
          <w:b/>
        </w:rPr>
        <w:t xml:space="preserve">• End-of-Day Shift Balancing &amp; Audit: </w:t>
      </w:r>
      <w:r>
        <w:t>Drawer cash reconciliation against system revenue, variance calculations (0.00 BALANCED), formulary depletion tally, handover notes, and printable A4 audit sheets with triple sign-offs.</w:t>
      </w:r>
    </w:p>
    <w:p>
      <w:r>
        <w:rPr>
          <w:b/>
        </w:rPr>
        <w:t xml:space="preserve">• Anti-Theft Excel Export: </w:t>
      </w:r>
      <w:r>
        <w:t>AES-encrypted Excel spreadsheets protected by a hidden Admin PIN console (lloyds2026), preventing staff from modifying records.</w:t>
      </w:r>
    </w:p>
    <w:p>
      <w:r>
        <w:rPr>
          <w:b/>
        </w:rPr>
        <w:t xml:space="preserve">• Staff Access Control: </w:t>
      </w:r>
      <w:r>
        <w:t>Multi-role authentication (Doctor, Nurse, Pharmacist, Admin) using salted SHA-256 password hashing.</w:t>
      </w:r>
    </w:p>
    <w:p>
      <w:pPr>
        <w:pStyle w:val="Heading1"/>
      </w:pPr>
      <w:r>
        <w:t>4. Standard Operating Procedures &amp; Quick Launch Guide</w:t>
      </w:r>
    </w:p>
    <w:p>
      <w:r>
        <w:t>1. Insert the USB pen drive into the clinic PC.</w:t>
      </w:r>
    </w:p>
    <w:p>
      <w:r>
        <w:t>2. Double-click Start_Hospital_Windows.bat (Windows) or Start_Hospital_Mac.command (macOS).</w:t>
      </w:r>
    </w:p>
    <w:p>
      <w:r>
        <w:t>3. Open browser at http://localhost:4000 to access the Command Center.</w:t>
      </w:r>
    </w:p>
    <w:p>
      <w:r>
        <w:t>4. Default Master PIN: lloyds2026 | Test Staff Login: triage_officer / lloyds2026</w:t>
      </w:r>
    </w:p>
    <w:p>
      <w:r>
        <w:t>5. Morning: Check low stock alerts. Daytime: Check in patients, record vitals, dispense medicines.</w:t>
      </w:r>
    </w:p>
    <w:p>
      <w:r>
        <w:t>6. Evening: In End-of-Day, count physical drawer cash, verify 0.00 BALANCED, print and sign A4 shift audit report, and click Safe Pen Drive Eject.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