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ucgnanir2s10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pkt2xx9hyo1x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7nsek9926euv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7ixyizgyebew" w:id="5"/>
      <w:bookmarkEnd w:id="5"/>
      <w:r w:rsidDel="00000000" w:rsidR="00000000" w:rsidRPr="00000000">
        <w:rPr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de datos define las entidades principales del sistema –Usuarios, Recetas y Comunidad– junto con sus atributos y relaciones. Su propósito es garantizar la integridad y coherencia de la información manteniendo la trazabilidad de las recetas creadas,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compartidas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descargadas por los usuarios.</w:t>
      </w:r>
    </w:p>
    <w:p w:rsidR="00000000" w:rsidDel="00000000" w:rsidP="00000000" w:rsidRDefault="00000000" w:rsidRPr="00000000" w14:paraId="00000009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emplean tipos de datos adecuados para optimizar el rendimiento en consultas, asegurar la confidencialidad de datos personales y facilitar la integración con el backend Django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wmswsoaoedmr" w:id="6"/>
      <w:bookmarkEnd w:id="6"/>
      <w:r w:rsidDel="00000000" w:rsidR="00000000" w:rsidRPr="00000000">
        <w:rPr>
          <w:rtl w:val="0"/>
        </w:rPr>
        <w:t xml:space="preserve">Alcance del modelo de datos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abarca el diseño lógico y físico de las entidades y relaciones utilizadas por la aplicación.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Incluye el diagrama entidad-relación (ER), el catálogo de entidades, las reglas de integridad referencial y las convenciones de nomenclatura.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se incluyen procesos de ETL, almacenamiento en caché, ni configuraciones específicas del servidor MySQL.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1niy93cokk4a" w:id="7"/>
      <w:bookmarkEnd w:id="7"/>
      <w:r w:rsidDel="00000000" w:rsidR="00000000" w:rsidRPr="00000000">
        <w:rPr>
          <w:rtl w:val="0"/>
        </w:rPr>
        <w:t xml:space="preserve">Convenciones de nomenclatura</w:t>
      </w:r>
    </w:p>
    <w:p w:rsidR="00000000" w:rsidDel="00000000" w:rsidP="00000000" w:rsidRDefault="00000000" w:rsidRPr="00000000" w14:paraId="0000000F">
      <w:pPr>
        <w:spacing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-Tablas: nombres en singular, en idioma español.</w:t>
      </w:r>
    </w:p>
    <w:p w:rsidR="00000000" w:rsidDel="00000000" w:rsidP="00000000" w:rsidRDefault="00000000" w:rsidRPr="00000000" w14:paraId="00000010">
      <w:pPr>
        <w:spacing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-Columnas: formato snake_case.</w:t>
      </w:r>
    </w:p>
    <w:p w:rsidR="00000000" w:rsidDel="00000000" w:rsidP="00000000" w:rsidRDefault="00000000" w:rsidRPr="00000000" w14:paraId="00000011">
      <w:pPr>
        <w:spacing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-Claves primarias (PK): id_&lt;tabla&gt; (por ejemplo, id_usuario).</w:t>
      </w:r>
    </w:p>
    <w:p w:rsidR="00000000" w:rsidDel="00000000" w:rsidP="00000000" w:rsidRDefault="00000000" w:rsidRPr="00000000" w14:paraId="00000012">
      <w:pPr>
        <w:spacing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-Claves foráneas (FK): id_&lt;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tabla_referenciada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(por ejemplo, id_usuario en la tabla receta).</w:t>
      </w:r>
    </w:p>
    <w:p w:rsidR="00000000" w:rsidDel="00000000" w:rsidP="00000000" w:rsidRDefault="00000000" w:rsidRPr="00000000" w14:paraId="00000013">
      <w:pPr>
        <w:spacing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-Campos booleanos: prefijo es_ (por ejemplo,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es_publica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-Campos de auditoria: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created_at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update_at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deleted_at.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&lt;Definir prefijos/sufijos, snake_case/camelCase, idioma, singular/plural, y convenciones para FK/PK.&gt;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Identificaciones y claves</w:t>
      </w:r>
    </w:p>
    <w:p w:rsidR="00000000" w:rsidDel="00000000" w:rsidP="00000000" w:rsidRDefault="00000000" w:rsidRPr="00000000" w14:paraId="00000018">
      <w:pPr>
        <w:spacing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-Cada tabla tiene una clave primaria autoincremental (BIGINT AUTO_INCREMENT). </w:t>
      </w:r>
    </w:p>
    <w:p w:rsidR="00000000" w:rsidDel="00000000" w:rsidP="00000000" w:rsidRDefault="00000000" w:rsidRPr="00000000" w14:paraId="00000019">
      <w:pPr>
        <w:spacing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campos email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nombre de recetas son ¿¡UNIQUE?</w:t>
      </w:r>
    </w:p>
    <w:p w:rsidR="00000000" w:rsidDel="00000000" w:rsidP="00000000" w:rsidRDefault="00000000" w:rsidRPr="00000000" w14:paraId="0000001A">
      <w:pPr>
        <w:spacing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-Las relaciones entre entidades se implementan entre claves foráneas.</w:t>
      </w:r>
    </w:p>
    <w:p w:rsidR="00000000" w:rsidDel="00000000" w:rsidP="00000000" w:rsidRDefault="00000000" w:rsidRPr="00000000" w14:paraId="0000001B">
      <w:pPr>
        <w:spacing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-Las contraseñas se almacenan cifradas mediante ¿bcrypt? o el sistema de autenticación de Django.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6nerwehww1dl" w:id="8"/>
      <w:bookmarkEnd w:id="8"/>
      <w:r w:rsidDel="00000000" w:rsidR="00000000" w:rsidRPr="00000000">
        <w:rPr>
          <w:rtl w:val="0"/>
        </w:rPr>
        <w:t xml:space="preserve">Entidades y atributos (catálogo)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usuario</w:t>
      </w:r>
    </w:p>
    <w:p w:rsidR="00000000" w:rsidDel="00000000" w:rsidP="00000000" w:rsidRDefault="00000000" w:rsidRPr="00000000" w14:paraId="0000001E">
      <w:pPr>
        <w:spacing w:after="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-id_usuario: BIGINT, PK, NOT NULL (identificador único del usuario).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-nombre: VARCHAR(100), NOT NULL (nombre del usuario).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-email: VARCHAR(100), UNIQUE, NOT NULL (correo electrónico del usuario)</w:t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-¿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contraseña_hash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?: VARBINARY(60),  NOT NULL (contraseña cifrada).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modo_autenticacion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(‘google’, ‘manual’</w:t>
      </w:r>
    </w:p>
    <w:p w:rsidR="00000000" w:rsidDel="00000000" w:rsidP="00000000" w:rsidRDefault="00000000" w:rsidRPr="00000000" w14:paraId="00000023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-fecha_registro: DATE), NOT NULL (fecha de alta en el sistema)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imagen_perfil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VARCHAR(255),  NULL (URL de la imagen del sistema)</w:t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-deleted_at: DATETIME, NULL (fecha de borrado lógico)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receta</w:t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-id_receta: ¿BIGINT?(60), NOT NULL (identificador único de la receta).</w:t>
      </w:r>
    </w:p>
    <w:p w:rsidR="00000000" w:rsidDel="00000000" w:rsidP="00000000" w:rsidRDefault="00000000" w:rsidRPr="00000000" w14:paraId="00000029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-titulo: VARCHAR(100), UNIQUE, NOT NULL (nombre de la receta). </w:t>
      </w:r>
    </w:p>
    <w:p w:rsidR="00000000" w:rsidDel="00000000" w:rsidP="00000000" w:rsidRDefault="00000000" w:rsidRPr="00000000" w14:paraId="0000002A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:TEXT, NULL (detalle de preparación).</w:t>
      </w:r>
    </w:p>
    <w:p w:rsidR="00000000" w:rsidDel="00000000" w:rsidP="00000000" w:rsidRDefault="00000000" w:rsidRPr="00000000" w14:paraId="0000002B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-ingredientes: TEXT, NOT NULL (lista de ingredientes).</w:t>
      </w:r>
    </w:p>
    <w:p w:rsidR="00000000" w:rsidDel="00000000" w:rsidP="00000000" w:rsidRDefault="00000000" w:rsidRPr="00000000" w14:paraId="0000002C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-pasos: TEXT, NOT NULL (pasos para preparar la receta).</w:t>
      </w:r>
    </w:p>
    <w:p w:rsidR="00000000" w:rsidDel="00000000" w:rsidP="00000000" w:rsidRDefault="00000000" w:rsidRPr="00000000" w14:paraId="0000002D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imagen_url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VARCHAR (255), NULL(URL de la imagen almacenada en el Drive).</w:t>
      </w:r>
    </w:p>
    <w:p w:rsidR="00000000" w:rsidDel="00000000" w:rsidP="00000000" w:rsidRDefault="00000000" w:rsidRPr="00000000" w14:paraId="0000002E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es_publica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BOOLEAN, DEFAULT TRUE (indica si la receta es visible para la comunidad).</w:t>
      </w:r>
    </w:p>
    <w:p w:rsidR="00000000" w:rsidDel="00000000" w:rsidP="00000000" w:rsidRDefault="00000000" w:rsidRPr="00000000" w14:paraId="0000002F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sdt>
        <w:sdtPr>
          <w:id w:val="18057517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-id_usuario: BIGINT, FK →usuario (id_usuario) (usuario creador).</w:t>
          </w:r>
        </w:sdtContent>
      </w:sdt>
    </w:p>
    <w:p w:rsidR="00000000" w:rsidDel="00000000" w:rsidP="00000000" w:rsidRDefault="00000000" w:rsidRPr="00000000" w14:paraId="00000030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created_at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DATETIME, NOT NULL (fecha de creación).</w:t>
      </w:r>
    </w:p>
    <w:p w:rsidR="00000000" w:rsidDel="00000000" w:rsidP="00000000" w:rsidRDefault="00000000" w:rsidRPr="00000000" w14:paraId="00000031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updated_at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DATETIME, NULL (última modificación).</w:t>
      </w:r>
    </w:p>
    <w:p w:rsidR="00000000" w:rsidDel="00000000" w:rsidP="00000000" w:rsidRDefault="00000000" w:rsidRPr="00000000" w14:paraId="00000032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-deleted_at: DATETIME, NULL (borrado lógico).</w:t>
      </w:r>
    </w:p>
    <w:p w:rsidR="00000000" w:rsidDel="00000000" w:rsidP="00000000" w:rsidRDefault="00000000" w:rsidRPr="00000000" w14:paraId="00000033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comunidad</w:t>
      </w:r>
    </w:p>
    <w:p w:rsidR="00000000" w:rsidDel="00000000" w:rsidP="00000000" w:rsidRDefault="00000000" w:rsidRPr="00000000" w14:paraId="00000035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-id_ comunidad: BIGINT, PK, NOT NULL (identificador del registro en la comunidad).</w:t>
      </w:r>
    </w:p>
    <w:p w:rsidR="00000000" w:rsidDel="00000000" w:rsidP="00000000" w:rsidRDefault="00000000" w:rsidRPr="00000000" w14:paraId="00000036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sdt>
        <w:sdtPr>
          <w:id w:val="16236429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-id_receta: BIGINT, FK →receta (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id_receta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NOT NULL (receta compartida).</w:t>
      </w:r>
    </w:p>
    <w:p w:rsidR="00000000" w:rsidDel="00000000" w:rsidP="00000000" w:rsidRDefault="00000000" w:rsidRPr="00000000" w14:paraId="00000037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sdt>
        <w:sdtPr>
          <w:id w:val="15872143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-id_usuario: BIGINT, FK →usuario (id_usuario), NOT NULL (usuario que publica o comenta).</w:t>
          </w:r>
        </w:sdtContent>
      </w:sdt>
    </w:p>
    <w:p w:rsidR="00000000" w:rsidDel="00000000" w:rsidP="00000000" w:rsidRDefault="00000000" w:rsidRPr="00000000" w14:paraId="00000038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-comentario: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NULL (comentario asociado a la receta).</w:t>
      </w:r>
    </w:p>
    <w:p w:rsidR="00000000" w:rsidDel="00000000" w:rsidP="00000000" w:rsidRDefault="00000000" w:rsidRPr="00000000" w14:paraId="00000039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fecha_publicacion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DATETIME, NOT NULL (fecha de publicación).</w:t>
      </w:r>
    </w:p>
    <w:p w:rsidR="00000000" w:rsidDel="00000000" w:rsidP="00000000" w:rsidRDefault="00000000" w:rsidRPr="00000000" w14:paraId="0000003A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-likes: INT, DEFAULT 0 (número de “me gusta”).</w:t>
      </w:r>
    </w:p>
    <w:p w:rsidR="00000000" w:rsidDel="00000000" w:rsidP="00000000" w:rsidRDefault="00000000" w:rsidRPr="00000000" w14:paraId="0000003B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-deleted_at: DATETIME, NULL (fecha de borrado lógico).</w:t>
      </w:r>
    </w:p>
    <w:p w:rsidR="00000000" w:rsidDel="00000000" w:rsidP="00000000" w:rsidRDefault="00000000" w:rsidRPr="00000000" w14:paraId="0000003C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configuracion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id_configuracion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BIGINT, PK, NOT NULL (identificador de configuración).</w:t>
      </w:r>
    </w:p>
    <w:p w:rsidR="00000000" w:rsidDel="00000000" w:rsidP="00000000" w:rsidRDefault="00000000" w:rsidRPr="00000000" w14:paraId="0000003F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sdt>
        <w:sdtPr>
          <w:id w:val="-3500258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-id_usuario: BIGINT, FK →usuario(id_usuario), NOT NULL (usuario propietario).</w:t>
          </w:r>
        </w:sdtContent>
      </w:sdt>
    </w:p>
    <w:p w:rsidR="00000000" w:rsidDel="00000000" w:rsidP="00000000" w:rsidRDefault="00000000" w:rsidRPr="00000000" w14:paraId="00000040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-tema: ¿ENUM?(‘claro’, 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oscuro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’) DEFAULT ‘claro’ (preferencia de tema).</w:t>
      </w:r>
    </w:p>
    <w:p w:rsidR="00000000" w:rsidDel="00000000" w:rsidP="00000000" w:rsidRDefault="00000000" w:rsidRPr="00000000" w14:paraId="00000041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-notificaciones: BOOLEAN, DEFAULT TRUE (permite o no notificaciones).</w:t>
      </w:r>
    </w:p>
    <w:p w:rsidR="00000000" w:rsidDel="00000000" w:rsidP="00000000" w:rsidRDefault="00000000" w:rsidRPr="00000000" w14:paraId="00000042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-idioma: VARCHAR (10), DEFAULT ‘es’ (idioma de la interfaz)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b22dcofvd220" w:id="9"/>
      <w:bookmarkEnd w:id="9"/>
      <w:r w:rsidDel="00000000" w:rsidR="00000000" w:rsidRPr="00000000">
        <w:rPr>
          <w:rtl w:val="0"/>
        </w:rPr>
        <w:t xml:space="preserve">Retención y borrado de datos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aplica borrado lógico mediante el campo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deleted_at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permitiendo mantener trazabilidad y evitar pérdida accidental de información.</w:t>
        <w:br w:type="textWrapping"/>
      </w:r>
    </w:p>
    <w:p w:rsidR="00000000" w:rsidDel="00000000" w:rsidP="00000000" w:rsidRDefault="00000000" w:rsidRPr="00000000" w14:paraId="00000046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-Los datos personales se conservan por un máximo de 5 años, o hasta que el usuario solicite su eliminación, en cumplimiento con la Ley 25.326 de Protección de Datos Personales.</w:t>
        <w:br w:type="textWrapping"/>
      </w:r>
    </w:p>
    <w:p w:rsidR="00000000" w:rsidDel="00000000" w:rsidP="00000000" w:rsidRDefault="00000000" w:rsidRPr="00000000" w14:paraId="00000047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-Los respaldos automáticos de la base de datos se realizan de forma semanal y se almacenan en entornos seguros.</w:t>
      </w:r>
    </w:p>
    <w:p w:rsidR="00000000" w:rsidDel="00000000" w:rsidP="00000000" w:rsidRDefault="00000000" w:rsidRPr="00000000" w14:paraId="00000048">
      <w:pPr>
        <w:spacing w:after="24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4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0mpzy+TUrYP9WaJSzqlze7PVUw==">CgMxLjAaJAoBMBIfCh0IB0IZCgVBcmlhbBIQQXJpYWwgVW5pY29kZSBNUxokCgExEh8KHQgHQhkKBUFyaWFsEhBBcmlhbCBVbmljb2RlIE1TGiQKATISHwodCAdCGQoFQXJpYWwSEEFyaWFsIFVuaWNvZGUgTVMaJAoBMxIfCh0IB0IZCgVBcmlhbBIQQXJpYWwgVW5pY29kZSBNUzIOaC51Y2duYW5pcjJzMTAyDmguZmV5YXgzb3NhMWFrMg5oLjQ1bGhoOGdvNzdxdTIOaC5wa3QyeHg5aHlvMXgyDmguN25zZWs5OTI2ZXV2Mg5oLjdpeHlpemd5ZWJldzIOaC53bXN3c29hb2VkbXIyDmguMW5peTkzY29razRhMg5oLjZuZXJ3ZWh3dzFkbDIOaC5iMjJkY29mdmQyMjA4AHIhMUlDcm5BbFJwMXYtb0hrcmxvcXNyckpYczhZQ1dXMG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