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scy1titpnydf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f0lkl2rfdlth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r7dtci3apwws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arquitectura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wc395qwyx6du" w:id="5"/>
      <w:bookmarkEnd w:id="5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00000"/>
          <w:u w:val="none"/>
        </w:rPr>
      </w:pPr>
      <w:r w:rsidDel="00000000" w:rsidR="00000000" w:rsidRPr="00000000">
        <w:rPr>
          <w:rtl w:val="0"/>
        </w:rPr>
        <w:t xml:space="preserve">La arquitectura del sistema se basa en un esquema cliente–servidor con separación en capas (presentación, lógica de negocio y persistencia), orientada a mantener bajo acoplamiento y alta cohesión entre los componentes. Este enfoque permite que la aplicación evolucione de forma ordenada y escalable, facilitando la incorporación de nuevas funcionalidades sin comprometer la estabilidad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técnico de esta arquitectura es resolver la necesidad de gestionar contenido dinámico y multimedia, permitiendo a los usuarios consultar, crear y compartir recetas de forma intuitiva y segura. La arquitectura organiza los componentes principales de la siguiente manera: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Capa de presentación (Frontend): desarrollada con Flutter Web, ofrece una interfaz responsiva y atractiva que permite visualizar recetas, subir imágenes, interactuar con botones dinámicos y navegar por categorías.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 de lógica de negocio (Backend): implementada con Django, gestiona la autenticación, validación de datos, control de acceso, publicación de recetas, comentarios y administración de usuarios. Se estructura en controladores, servicios y modelos que siguen el patrón MVC.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 de persistencia (Base de datos): utiliza MySQL para almacenar recetas, usuarios, imágenes y comentarios. Se aplican procedimientos almacenados, índices y triggers para mejorar el rendimiento y garantizar la integridad de los datos.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imágenes: se integra con servicios de almacenamiento en la nube (como Google Cloud Storage) para manejar las fotos de las recetas de forma eficiente y segura.</w:t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6"/>
          <w:szCs w:val="26"/>
        </w:rPr>
      </w:pPr>
      <w:bookmarkStart w:colFirst="0" w:colLast="0" w:name="_heading=h.xulizfm2h8mf" w:id="6"/>
      <w:bookmarkEnd w:id="6"/>
      <w:r w:rsidDel="00000000" w:rsidR="00000000" w:rsidRPr="00000000">
        <w:rPr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sistema está condicionado por diversas restricciones organizacionales, tecnológicas y regulatorias que impactan directamente en las decisiones arquitectónicas y de implementación. A continuación se detallan las principales: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vubi3bpmr6ae" w:id="7"/>
      <w:bookmarkEnd w:id="7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Plataforma técnica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debe ser compatible con navegadores modernos y dispositivos móviles, priorizando la experiencia en Flutter Web.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requiere soporte multiplataforma para garantizar acceso desde distintos sistemas operativos (Windows, Android, iOS).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backend debe estar desarrollado en Django, conforme a las tecnologías previamente seleccionadas por el equipo.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limita el uso de librerías externas a aquellas que estén bien documentadas y activamente mantenidas.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gbfxbnms8b95" w:id="8"/>
      <w:bookmarkEnd w:id="8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contraseñas deben almacenarse con algoritmos de hash robustos (como bcrypt).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requiere validación de formularios tanto en frontend como en backend.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imágenes subidas deben ser verificadas por tipo y tamaño para evitar contenido malicioso.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7rgc4ywhtr8p" w:id="9"/>
      <w:bookmarkEnd w:id="9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Persistencia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debe ser relacional (MySQL), con uso de índices, triggers y procedimientos almacenados para optimizar consultas.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garantizar la integridad referencial entre recetas, usuarios, comentarios y categorías.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imágenes deben almacenarse en un servicio externo (como Google Cloud Storage), evitando sobrecargar el servidor de aplicaciones.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xg9ceh41lmg" w:id="10"/>
      <w:bookmarkEnd w:id="10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Performance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responder de forma eficiente ante múltiples usuarios concurrentes.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consultas a la base de datos deben estar optimizadas para evitar cuellos de botella.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carga inicial de la aplicación debe mantenerse por debajo de los 3 segundos en condiciones normales de red.</w:t>
      </w:r>
    </w:p>
    <w:p w:rsidR="00000000" w:rsidDel="00000000" w:rsidP="00000000" w:rsidRDefault="00000000" w:rsidRPr="00000000" w14:paraId="00000021">
      <w:pPr>
        <w:pStyle w:val="Heading2"/>
        <w:rPr>
          <w:sz w:val="26"/>
          <w:szCs w:val="26"/>
        </w:rPr>
      </w:pPr>
      <w:bookmarkStart w:colFirst="0" w:colLast="0" w:name="_heading=h.r004aec8kr7d" w:id="11"/>
      <w:bookmarkEnd w:id="11"/>
      <w:r w:rsidDel="00000000" w:rsidR="00000000" w:rsidRPr="00000000">
        <w:rPr>
          <w:color w:val="0272a9"/>
          <w:rtl w:val="0"/>
        </w:rPr>
        <w:t xml:space="preserve">Plataforma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ResetaNotes se desarrolla sobre una infraestructura moderna y multiplataforma, con los siguientes componentes técnicos definidos: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orsmtnj1gcff" w:id="12"/>
      <w:bookmarkEnd w:id="12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Framework: Django 4.x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Lenguaje: Python 3.11+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datos: MySQL 8.0+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g404q1sjqhho" w:id="13"/>
      <w:bookmarkEnd w:id="13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Framework: Flutter Web 3.16+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Lenguaje: Dart 3.x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 de navegadores: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-Google Chrome 110+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-Mozilla Firefox 108+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-Microsoft Edge 110+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Dispositivos objetivo: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-Desktop (Windows)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-Tablets y smartphones (Android 10+)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ntxkk24sufdn" w:id="14"/>
      <w:bookmarkEnd w:id="14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Servicios externos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de imágenes: Google Cloud Storage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y notificaciones (opcional): integración futura con SendGrid o Firebase Cloud Messaging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8ai24e7pf9uk" w:id="15"/>
      <w:bookmarkEnd w:id="15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Runtimes y dependencias mínimas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Docker Engine: 24.x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Node.js: 18.x (solo para herramientas de desarrollo o integración)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Flutter SDK: 3.16 o superior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Python pipenv / poetry: para gestión de dependencias backend</w:t>
      </w:r>
    </w:p>
    <w:p w:rsidR="00000000" w:rsidDel="00000000" w:rsidP="00000000" w:rsidRDefault="00000000" w:rsidRPr="00000000" w14:paraId="00000039">
      <w:pPr>
        <w:pStyle w:val="Heading2"/>
        <w:rPr>
          <w:color w:val="0272a9"/>
        </w:rPr>
      </w:pPr>
      <w:bookmarkStart w:colFirst="0" w:colLast="0" w:name="_heading=h.qz27c2eeovw8" w:id="16"/>
      <w:bookmarkEnd w:id="16"/>
      <w:r w:rsidDel="00000000" w:rsidR="00000000" w:rsidRPr="00000000">
        <w:rPr>
          <w:color w:val="0272a9"/>
          <w:rtl w:val="0"/>
        </w:rPr>
        <w:t xml:space="preserve">Seguridad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aplicación implementa la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 OAuth 2.0 utilizando el proveedor de Google, lo que permite un inicio de sesión seguro y confiable.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autorización se basa en roles del usuario, diferenciado entre administrador y usuario final según los permisos asignados.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Toda la comunicación  entre cliente y servicios externos se realiza bajo cifrado TLS 1.3, garantizando la protección de datos en tránsito.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Los archivos y recetas almacenados en Google Drive se resguardarán con el cifrado nativo de la plataforma (AES-256 en reposo).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Además se siguen buenas prácticas de gestión de credenciales y secretos, evitando su exposición directa en el código del repositorio del proyecto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coxk9inlk2uw" w:id="17"/>
      <w:bookmarkEnd w:id="17"/>
      <w:r w:rsidDel="00000000" w:rsidR="00000000" w:rsidRPr="00000000">
        <w:rPr>
          <w:color w:val="0272a9"/>
          <w:rtl w:val="0"/>
        </w:rPr>
        <w:t xml:space="preserve">Persistencia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una estrategia robusta para la gestión de datos, orientada a garantizar integridad, trazabilidad y recuperación ante fallos. A continuación se detallan los componentes y políticas clave: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ddkq1fax0fxm" w:id="18"/>
      <w:bookmarkEnd w:id="18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Motor de base de datos: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MySQL 8.0+ como motor relacional principal, elegido por su rendimiento, soporte de transacciones ACID y amplia documentación.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aplican índices compuestos y triggers para optimizar consultas y mantener la integridad de datos entre recetas, usuarios, comentarios y categorías.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wj346bv5hy06" w:id="19"/>
      <w:bookmarkEnd w:id="19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Estrategia ORM: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utiliza el ORM nativo de Django para mapear modelos a tablas relacionales, facilitando el desarrollo y mantenimiento.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relaciones entre entidades están definidas mediante claves foráneas, con validaciones automáticas en el modelo.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aplican consultas ORM optimizadas para evitar sobrecarga en operaciones de lectura masiva.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xaj8069ac6tt" w:id="20"/>
      <w:bookmarkEnd w:id="20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Migraciones: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migraciones se gestionan con el sistema de migraciones versionadas de Django, permitiendo trazabilidad de cambios en el esquema.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documenta cada migración en control de versiones (Git), y se aplican en entornos de staging antes de producción.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7vz799db8e87" w:id="21"/>
      <w:bookmarkEnd w:id="21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Backup y retención: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Backups incrementales semanales para minimizar uso de espacio y garantizar recuperación rápida.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Backups completos cada 2 semanas, almacenados en servicios externos con redundancia geográfica.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Política de retención: 6 meses para backups completos, 30 días para incrementales.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incluye respaldo de base de datos y archivos multimedia (imágenes de recetas).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1gsr84ugvdxu" w:id="22"/>
      <w:bookmarkEnd w:id="22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Manejo de transacciones: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aplican transacciones ACID en operaciones críticas como publicación de recetas, edición de perfil y registro de usuarios..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implementa rollback automático ante errores en validación o escritura.</w:t>
      </w:r>
    </w:p>
    <w:p w:rsidR="00000000" w:rsidDel="00000000" w:rsidP="00000000" w:rsidRDefault="00000000" w:rsidRPr="00000000" w14:paraId="00000053">
      <w:pPr>
        <w:pStyle w:val="Heading2"/>
        <w:rPr>
          <w:color w:val="0272a9"/>
        </w:rPr>
      </w:pPr>
      <w:bookmarkStart w:colFirst="0" w:colLast="0" w:name="_heading=h.zh5xez9h4yh9" w:id="23"/>
      <w:bookmarkEnd w:id="23"/>
      <w:r w:rsidDel="00000000" w:rsidR="00000000" w:rsidRPr="00000000">
        <w:rPr>
          <w:color w:val="0272a9"/>
          <w:rtl w:val="0"/>
        </w:rPr>
        <w:t xml:space="preserve">Performance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sistema está diseñado para ofrecer una experiencia fluida y rápida al usuario. Se establecen los siguientes objetivos y lineamientos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Rendimiento: el tiempo promedio de respuesta (P95) no debe superar los 800 ms durante operaciones comunes como cargar recetas o descargar archivos.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Escalabilidad: la aplicación podrá alcanzar horizontalmente mediante la adición de réplicas del servidor o el uso de servicios en la nube cuando aumente el número de usuarios.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Concurrencia: se espera soportar múltiples usuarios conectados simultáneamente sin afectar el rendimiento general del sistema.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Caching: se implementa caché de lectura con un TTL de 10 minutos para optimizar la carga de recetas más consultadas.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Límites de capacidad: el sistema está pensado para manejar hasta 10,000 recetas registradas y un volumen inicial de 1,000 usuarios activos sin degradar la experiencia.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rendimiento: se realizarán pruebas de carga básicas en cada actualización importante para asegurar la estabilidad y tiempos de respuesta adecuados.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280" w:lineRule="auto"/>
        <w:rPr>
          <w:color w:val="0272a9"/>
        </w:rPr>
      </w:pPr>
      <w:bookmarkStart w:colFirst="0" w:colLast="0" w:name="_heading=h.p8cpivcya48y" w:id="24"/>
      <w:bookmarkEnd w:id="24"/>
      <w:r w:rsidDel="00000000" w:rsidR="00000000" w:rsidRPr="00000000">
        <w:rPr>
          <w:color w:val="0272a9"/>
          <w:rtl w:val="0"/>
        </w:rPr>
        <w:t xml:space="preserve">Compatibilidad y dependencias externas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integrar y ser compatible con un conjunto específico de librerías, frameworks y servicios de terceros, seleccionados por su estabilidad, documentación y compatibilidad con los objetivos técnicos del proyecto.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8kwf6dab3dum" w:id="25"/>
      <w:bookmarkEnd w:id="25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Librerías y frameworks obligatorios: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-Flutter Web SDK versión 3.16 o superior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-Librerías oficiales de Flutter para manejo de estado y validación de formularios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-Django versión 4.x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-Django REST Framework versión 3.14+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djangorestframework-simplejwt</w:t>
      </w:r>
      <w:r w:rsidDel="00000000" w:rsidR="00000000" w:rsidRPr="00000000">
        <w:rPr>
          <w:rtl w:val="0"/>
        </w:rPr>
        <w:t xml:space="preserve"> para autenticación con JWT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mysqlclient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django-mysql</w:t>
      </w:r>
      <w:r w:rsidDel="00000000" w:rsidR="00000000" w:rsidRPr="00000000">
        <w:rPr>
          <w:rtl w:val="0"/>
        </w:rPr>
        <w:t xml:space="preserve"> para conexión con MySQL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</w:rPr>
      </w:pPr>
      <w:bookmarkStart w:colFirst="0" w:colLast="0" w:name="_heading=h.90jobt59uhc7" w:id="26"/>
      <w:bookmarkEnd w:id="26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APIs y servicios externos: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de imágenes: integración con Google Cloud Storage, utilizando su API oficial para subir, recuperar y eliminar imágenes.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 (opcional): integración futura con SendGrid API para envío de correos de confirmación o notificaciones.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uqtkpkmwseks" w:id="27"/>
      <w:bookmarkEnd w:id="27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Políticas de licencia y seguridad: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dependencias deben contar con licencia MIT, BSD, Apache 2.0 o equivalente, que permita su uso en proyectos comerciales y educativos.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se permite el uso de librerías sin mantenimiento activo, sin documentación oficial o con licencias restrictivas (GPL, AGPL).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8ke3owgj0ncp" w:id="28"/>
      <w:bookmarkEnd w:id="28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Compatibilidad mínima: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ser compatible con: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-Python 3.11+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-MySQL 8.0+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-Flutter Web ejecutado en navegadores modernos (Chrome, Firefox, Edge)</w:t>
      </w:r>
    </w:p>
    <w:p w:rsidR="00000000" w:rsidDel="00000000" w:rsidP="00000000" w:rsidRDefault="00000000" w:rsidRPr="00000000" w14:paraId="00000072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rkdqfxqc31gs" w:id="29"/>
      <w:bookmarkEnd w:id="29"/>
      <w:r w:rsidDel="00000000" w:rsidR="00000000" w:rsidRPr="00000000">
        <w:rPr>
          <w:color w:val="0272a9"/>
          <w:rtl w:val="0"/>
        </w:rPr>
        <w:t xml:space="preserve">Estándares y normativas aplicables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del sistema contempla el cumplimiento de normativas legales, estándares de calidad y lineamientos de accesibilidad, con el objetivo de garantizar una experiencia segura, inclusiva y conforme a buenas prácticas de desarrollo.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82g546rgtx4x" w:id="30"/>
      <w:bookmarkEnd w:id="30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Protección de datos personales: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con la Ley 25.326 de Protección de Datos Personales (Argentina), asegurando: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-Consentimiento explícito para el registro de usuarios.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-Posibilidad de modificar o eliminar datos personales.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-Almacenamiento seguro de contraseñas mediante algoritmos de hash (bcrypt).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-Política de privacidad visible y accesible desde la aplicación.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88gp78wwlkdf" w:id="31"/>
      <w:bookmarkEnd w:id="31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Accesibilidad: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de los lineamientos WCAG 2.1 nivel AA, incluyendo: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-Contrastes adecuados entre texto y fondo.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-Navegación por teclado y lectores de pantalla.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-Etiquetas descriptivas en formularios e imágenes.</w:t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-Uso de componentes accesibles en Flutter Web.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o02t1migaii" w:id="32"/>
      <w:bookmarkEnd w:id="32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Calidad y buenas prácticas: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formularios tanto en frontend como en backend para garantizar integridad de datos.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unitarias y de integración sobre componentes críticos (autenticación, publicación de recetas).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versiones y documentación de migraciones para trazabilidad.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coirxhy9r486" w:id="33"/>
      <w:bookmarkEnd w:id="33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Requerimientos legales adicionales: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Inclusión de términos y condiciones de uso aceptados por el usuario al registrarse.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Restricción de contenido ofensivo o inapropiado mediante moderación básica.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con licencias de terceros (MIT, Apache 2.0, BSD) en todas las dependencias utilizadas.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280" w:lineRule="auto"/>
        <w:rPr>
          <w:color w:val="0272a9"/>
        </w:rPr>
      </w:pPr>
      <w:bookmarkStart w:colFirst="0" w:colLast="0" w:name="_heading=h.2mna9fx5vy4t" w:id="34"/>
      <w:bookmarkEnd w:id="34"/>
      <w:r w:rsidDel="00000000" w:rsidR="00000000" w:rsidRPr="00000000">
        <w:rPr>
          <w:color w:val="0272a9"/>
          <w:rtl w:val="0"/>
        </w:rPr>
        <w:t xml:space="preserve">Mantenibilidad y soporte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empleadas en la aplicación fueron seleccionadas por su facilidad de mantenimiento, disponibilidad de documentación oficial y comunidad activa de soporte, lo que permite asegurar su evolución a largo plazo.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desarrollado utilizando Python, Django, MySQL y Flutter Web, herramientas que facilitan la actualización periódica de componentes y la incorporación de nuevas funcionalidades sin afectar la estabilidad general.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mantenimiento se llevará a cabo por el equipo interno del proyecto, siguiendo políticas de revisión de código, optimización del rendimiento y actualización de dependencias en cada nueva versión.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prioriza la integración con servicios confiables de Google (autenticación mediante OAuth 2.0 y almacenamiento en Google Drive/Cloud Storage) para asegurar disponibilidad, soporte técnico y compatibilidad a largo plazo.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último, se garantiza la compatibilidad mínima con las siguientes versiones y entornos: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3.11 o superior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MySQL 8.0 o superior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Flutter Web SDK 3.16+ compatible con navegadores modernos (Chrome, Firefox, Edge)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b w:val="1"/>
          <w:bCs w:val="1"/>
        </w:rPr>
      </w:pPr>
      <w:bookmarkStart w:colFirst="0" w:colLast="0" w:name="_heading=h.mxnoycl7t1zd" w:id="35"/>
      <w:bookmarkEnd w:id="35"/>
      <w:r w:rsidDel="00000000" w:rsidR="00000000" w:rsidRPr="00000000">
        <w:rPr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Autenticación: gestiona el inicio de sesión de los usuarios, permitiendo el acceso mediante cuenta de Google (OAuth 2.0) o usuario y contraseña registrados en el sistema. Se encarga también del cierre de sesión y de la validación de credenciales.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Gestión de Usuarios: administra la creación de cuentas, el almacenamiento de datos personales y la configuración del perfil del usuario. Permite la modificación o eliminación de información de acuerdo con las políticas de protección de datos.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Recetas: controla la creación, edición, visualización, descarga y eliminación de recetas. Se encarga de la gestión de datos (ingredientes, pasos, imágenes, etiquetas, etc.) y de la comunicación con la base de datos.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Comunidad: gestiona la visualización y publicación de recetas compartidas por los usuarios, permitiendo la interacción y el intercambio de contenido dentro de la aplicación.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Configuración: permite al usuario personalizar la aplicación (idioma, preferencias, notificaciones, privacidad, etc.).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Servicios Externos: integra la aplicación con servicios de terceros, incluyendo autenticación con Google, almacenamiento de imágenes en Google Cloud Storage y envío de correos mediante SendGrid API (opcional).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Base de Datos: maneja el almacenamiento estructurado de la información de usuarios, recetas y comunidad utilizando MySQL, asegurando integridad y disponibilidad de los datos.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 entre módulos: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 Autenticación se comunica con el Módulo de Gestión de Usuarios para validar credenciales y administrar sesiones.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Recetas interactúa con el Módulo de Base de Datos para guardar, editar o recuperar información.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 Comunidad depende del Módulo de Recetas para mostrar las publicaciones compartidas por los usuarios.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Servicios Externos da soporte al Módulo de Autenticación y al Módulo de Recetas, integrando las funciones de Google.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Configuración se relaciona con todos los demás para aplicar las preferencias del usuario sobre la interfaz y las operaciones del sistema.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heading=h.6oah5ps5por" w:id="36"/>
      <w:bookmarkEnd w:id="36"/>
      <w:r w:rsidDel="00000000" w:rsidR="00000000" w:rsidRPr="00000000">
        <w:rPr>
          <w:rtl w:val="0"/>
        </w:rPr>
        <w:t xml:space="preserve">Arquitectura y estilos de diseño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&lt;Indicar el estilo principal (capas, hexagonal, microservicios, MVC, CQRS, etc.) y los patrones aplicados (Factory, Strategy, Adapter, Observer, etc.). Justificar su elección.&gt;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Ejemplo: Arquitectura en capas con puertos y adaptadores (hexagonal) para desacoplar dominio de infraestructura; uso de DTOs y mapeadores; Strategy para políticas de validación; Adapter para integración con pasarela de autenticación.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realizar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y27lzkkvcq6f" w:id="37"/>
      <w:bookmarkEnd w:id="37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&lt;Representar cómo se mapea el software a la infraestructura: nodos, contenedores, redes, balanceadores, storage, CDNs. Incluir ambientes (dev, qa, prod).&gt;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Ejemplo: Despliegue en Kubernetes: Ingress + Service por app; pods del backend con HPA; base de datos administrada en clúster dedicado; almacenamiento en volúmenes persistentes; ambientes aislados por namespace (dev/qa/prod).</w:t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realizar</w:t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vcbb8v8qn5nl" w:id="38"/>
      <w:bookmarkEnd w:id="38"/>
      <w:r w:rsidDel="00000000" w:rsidR="00000000" w:rsidRPr="00000000">
        <w:rPr>
          <w:rtl w:val="0"/>
        </w:rPr>
        <w:t xml:space="preserve">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ejznp5jdt7kv" w:id="39"/>
      <w:bookmarkEnd w:id="39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Eliminar una receta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Borrar una receta que el usuario ya no desea conservar en su perfil.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Traza arquitectónica: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Flutter Web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API Django (DELETE /recetas/{id})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Servicio de Recetas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Repositorio MySQL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Evento “EliminarReceta”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involucrados: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Interfaz Flutter Web (botón “Eliminar” en pantalla de edición)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RESTful Django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 de recetas (controlador + lógica de negocio)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Mensajes: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HTTP DELETE con token JWT en encabezado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 de eliminación o error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y compensaciones: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caso de error de base de datos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rollback automático y respuesta 500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puede implementar una papelera lógica (soft delete) como compensación futura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ljkadlo9fbs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inkmk2s1h99h" w:id="41"/>
      <w:bookmarkEnd w:id="41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Buscar una receta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Filtrar recetas guardadas en el perfil del usuario mediante una barra de búsqueda por nombre.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Traza arquitectónica: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Flutter Web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API Django (GET /recetas?query=...)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Servicio de Recetas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Repositorio MySQL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Lista de recetas filtradas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involucrados: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Barra de búsqueda en Flutter Web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Django con parámetros de consulta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 de recetas (filtro por nombre y usuario)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Mensajes: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 HTTP GET con token JWT y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Respuesta con lista de recetas que coinciden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y compensaciones: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no hay coincidencias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respuesta 200 con lista vacía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parámetro es inválido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respuesta 400 con mensaje de validación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puede aplicar debounce en frontend para evitar sobrecarga de peticiones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1mdtax82rqyv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heading=h.99ra0altonr2" w:id="43"/>
      <w:bookmarkEnd w:id="43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Crear una receta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Crear un documento de receta en blanco desde el menú de inicio, accesible para edición posterior.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Traza arquitectónica: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Flutter Web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API Django (POST /recetas)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Servicio de Recetas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Repositorio MySQL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  <w:t xml:space="preserve"> Evento “CrearReceta”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involucrados: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Menú de inicio en Flutter Web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Django con cuerpo JSON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 de recetas (validación + persistencia)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Mensajes: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HTTP POST con token JWT y datos mínimos (título, usuario)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Respuesta con ID de la nueva receta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y compensaciones: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caso de que falte el título -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s</w:t>
      </w:r>
      <w:r w:rsidDel="00000000" w:rsidR="00000000" w:rsidRPr="00000000">
        <w:rPr>
          <w:rtl w:val="0"/>
        </w:rPr>
        <w:t xml:space="preserve">e puede implementar creación en borrador con estado “incompleto”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heading=h.gtbizbqp2q9e" w:id="44"/>
      <w:bookmarkEnd w:id="44"/>
      <w:r w:rsidDel="00000000" w:rsidR="00000000" w:rsidRPr="00000000">
        <w:rPr>
          <w:rtl w:val="0"/>
        </w:rPr>
        <w:t xml:space="preserve">Vista de datos (Diagramas entidad-relación)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11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Entidades principales: usuarios, recetasUsuario, recetasPublicada.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Relaciones: </w:t>
      </w:r>
      <w:r w:rsidDel="00000000" w:rsidR="00000000" w:rsidRPr="00000000">
        <w:rPr>
          <w:rtl w:val="0"/>
        </w:rPr>
        <w:t xml:space="preserve">usuarios.id</w:t>
      </w:r>
      <w:sdt>
        <w:sdtPr>
          <w:id w:val="808133891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recetasUsuario.usuario_id; </w:t>
          </w:r>
        </w:sdtContent>
      </w:sdt>
      <w:r w:rsidDel="00000000" w:rsidR="00000000" w:rsidRPr="00000000">
        <w:rPr>
          <w:rtl w:val="0"/>
        </w:rPr>
        <w:t xml:space="preserve">usuarios.id</w:t>
      </w:r>
      <w:sdt>
        <w:sdtPr>
          <w:id w:val="1266650154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recetasPublica.usuario_id; recetasUsuario.receta_id → recetasPublica.recetaPublica_id</w:t>
          </w:r>
        </w:sdtContent>
      </w:sdt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Adjunto. El detalle de columnas, índices y normalización se documenta en “Modelo de Datos”.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qPmaLQ5c0+aofAoSA7ySm7ECTw==">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