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ucgnanir2s10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pkt2xx9hyo1x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7nsek9926euv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7ixyizgyebew" w:id="5"/>
      <w:bookmarkEnd w:id="5"/>
      <w:r w:rsidDel="00000000" w:rsidR="00000000" w:rsidRPr="00000000">
        <w:rPr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El modelo de datos define las entidades principales del sistema –Usuarios, Recetas y Comunidad– junto con sus atributos y relaciones. Su propósito es garantizar la integridad y coherencia de la información manteniendo la trazabilidad de las recetas creadas, </w:t>
      </w:r>
      <w:r w:rsidDel="00000000" w:rsidR="00000000" w:rsidRPr="00000000">
        <w:rPr>
          <w:rtl w:val="0"/>
        </w:rPr>
        <w:t xml:space="preserve">compartidas</w:t>
      </w:r>
      <w:r w:rsidDel="00000000" w:rsidR="00000000" w:rsidRPr="00000000">
        <w:rPr>
          <w:rtl w:val="0"/>
        </w:rPr>
        <w:t xml:space="preserve"> y descargadas por los usuarios.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Se emplean tipos de datos adecuados para optimizar el rendimiento en consultas, asegurar la confidencialidad de datos personales y facilitar la integración con el backend Django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wmswsoaoedmr" w:id="6"/>
      <w:bookmarkEnd w:id="6"/>
      <w:r w:rsidDel="00000000" w:rsidR="00000000" w:rsidRPr="00000000">
        <w:rPr>
          <w:rtl w:val="0"/>
        </w:rPr>
        <w:t xml:space="preserve">Alcance del modelo de datos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modelo abarca el diseño lógico y físico de las entidades y relaciones utilizadas por la aplicación.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Incluye el diagrama entidad-relación (ER), el catálogo de entidades, las reglas de integridad referencial y las convenciones de nomenclatura.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se incluyen procesos de ETL, almacenamiento en caché, ni configuraciones específicas del servidor MySQL.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1niy93cokk4a" w:id="7"/>
      <w:bookmarkEnd w:id="7"/>
      <w:r w:rsidDel="00000000" w:rsidR="00000000" w:rsidRPr="00000000">
        <w:rPr>
          <w:rtl w:val="0"/>
        </w:rPr>
        <w:t xml:space="preserve">Convenciones de nomenclatura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Tablas: nombres en singular, en idioma español.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Columnas: formato snake_case.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Claves primarias (PK): id_&lt;tabla&gt; (por ejemplo, id_usuario).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Claves foráneas (FK): id_&lt;</w:t>
      </w:r>
      <w:r w:rsidDel="00000000" w:rsidR="00000000" w:rsidRPr="00000000">
        <w:rPr>
          <w:rtl w:val="0"/>
        </w:rPr>
        <w:t xml:space="preserve">tabla_referenciada</w:t>
      </w:r>
      <w:r w:rsidDel="00000000" w:rsidR="00000000" w:rsidRPr="00000000">
        <w:rPr>
          <w:rtl w:val="0"/>
        </w:rPr>
        <w:t xml:space="preserve">&gt; (por ejemplo, id_usuario en la tabla receta).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booleanos: prefijo es_ (por ejemplo, </w:t>
      </w:r>
      <w:r w:rsidDel="00000000" w:rsidR="00000000" w:rsidRPr="00000000">
        <w:rPr>
          <w:rtl w:val="0"/>
        </w:rPr>
        <w:t xml:space="preserve">es_publica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Campos de auditoria: </w:t>
      </w:r>
      <w:r w:rsidDel="00000000" w:rsidR="00000000" w:rsidRPr="00000000">
        <w:rPr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update_at</w:t>
      </w:r>
      <w:r w:rsidDel="00000000" w:rsidR="00000000" w:rsidRPr="00000000">
        <w:rPr>
          <w:rtl w:val="0"/>
        </w:rPr>
        <w:t xml:space="preserve">, deleted_at.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&lt;Definir prefijos/sufijos, snake_case/camelCase, idioma, singular/plural, y convenciones para FK/PK.&gt;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Identificaciones y claves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Cada tabla tiene una clave primaria autoincremental (BIGINT AUTO_INCREMENT).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tl w:val="0"/>
        </w:rPr>
        <w:t xml:space="preserve">campos email</w:t>
      </w:r>
      <w:r w:rsidDel="00000000" w:rsidR="00000000" w:rsidRPr="00000000">
        <w:rPr>
          <w:rtl w:val="0"/>
        </w:rPr>
        <w:t xml:space="preserve"> y nombre de recetas son ¿¡UNIQUE?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relaciones entre entidades se implementan entre claves foráneas.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contraseñas se almacenan cifradas mediante ¿bcrypt? o el sistema de autenticación de Django.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6nerwehww1dl" w:id="8"/>
      <w:bookmarkEnd w:id="8"/>
      <w:r w:rsidDel="00000000" w:rsidR="00000000" w:rsidRPr="00000000">
        <w:rPr>
          <w:rtl w:val="0"/>
        </w:rPr>
        <w:t xml:space="preserve">Entidades y atributos (catálogo)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usuario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: BIGINT, PK, NOT NULL (identificador único del usuario).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VARCHAR(100), NOT NULL (nombre del usuario).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VARCHAR(100), UNIQUE, NOT NULL (correo electrónico del usuario)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¿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contraseña_hash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?</w:t>
      </w:r>
      <w:r w:rsidDel="00000000" w:rsidR="00000000" w:rsidRPr="00000000">
        <w:rPr>
          <w:rtl w:val="0"/>
        </w:rPr>
        <w:t xml:space="preserve">: VARBINARY(60),  NOT NULL (contraseña cifrada).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modo_autenticacion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0"/>
        </w:rPr>
        <w:t xml:space="preserve">(‘google’, ‘manual’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fecha_registro</w:t>
      </w:r>
      <w:r w:rsidDel="00000000" w:rsidR="00000000" w:rsidRPr="00000000">
        <w:rPr>
          <w:rtl w:val="0"/>
        </w:rPr>
        <w:t xml:space="preserve">: DATE), NOT NULL (fecha de alta en el sistema)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imagen_perfil</w:t>
      </w:r>
      <w:r w:rsidDel="00000000" w:rsidR="00000000" w:rsidRPr="00000000">
        <w:rPr>
          <w:rtl w:val="0"/>
        </w:rPr>
        <w:t xml:space="preserve">: VARCHAR(255),  NULL (URL de la imagen del sistema)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: DATETIME, NULL (fecha de borrado lógico)</w:t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receta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id_receta</w:t>
      </w:r>
      <w:r w:rsidDel="00000000" w:rsidR="00000000" w:rsidRPr="00000000">
        <w:rPr>
          <w:rtl w:val="0"/>
        </w:rPr>
        <w:t xml:space="preserve">: ¿</w:t>
      </w:r>
      <w:r w:rsidDel="00000000" w:rsidR="00000000" w:rsidRPr="00000000">
        <w:rPr>
          <w:rtl w:val="0"/>
        </w:rPr>
        <w:t xml:space="preserve">BIGINT?</w:t>
      </w:r>
      <w:r w:rsidDel="00000000" w:rsidR="00000000" w:rsidRPr="00000000">
        <w:rPr>
          <w:rtl w:val="0"/>
        </w:rPr>
        <w:t xml:space="preserve">(60), NOT NULL (identificador único de la receta).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color w:val="039be5"/>
          <w:rtl w:val="0"/>
        </w:rPr>
        <w:t xml:space="preserve">titulo</w:t>
      </w:r>
      <w:r w:rsidDel="00000000" w:rsidR="00000000" w:rsidRPr="00000000">
        <w:rPr>
          <w:rtl w:val="0"/>
        </w:rPr>
        <w:t xml:space="preserve">: VARCHAR(100), UNIQUE, NOT NULL (nombre de la receta).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descripcion</w:t>
      </w: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:</w:t>
      </w:r>
      <w:r w:rsidDel="00000000" w:rsidR="00000000" w:rsidRPr="00000000">
        <w:rPr>
          <w:rtl w:val="0"/>
        </w:rPr>
        <w:t xml:space="preserve">TEXT, NULL (detalle de preparación).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ingredientes: </w:t>
      </w:r>
      <w:r w:rsidDel="00000000" w:rsidR="00000000" w:rsidRPr="00000000">
        <w:rPr>
          <w:rtl w:val="0"/>
        </w:rPr>
        <w:t xml:space="preserve">TEXT, NOT NULL (lista de ingredientes).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pasos: </w:t>
      </w:r>
      <w:r w:rsidDel="00000000" w:rsidR="00000000" w:rsidRPr="00000000">
        <w:rPr>
          <w:rtl w:val="0"/>
        </w:rPr>
        <w:t xml:space="preserve">TEXT, NOT NULL (pasos para preparar la receta).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imagen_url</w:t>
      </w:r>
      <w:r w:rsidDel="00000000" w:rsidR="00000000" w:rsidRPr="00000000">
        <w:rPr>
          <w:rtl w:val="0"/>
        </w:rPr>
        <w:t xml:space="preserve">: VARCHAR (255), NULL(URL de la imagen almacenada en el Drive).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es_publica</w:t>
      </w:r>
      <w:r w:rsidDel="00000000" w:rsidR="00000000" w:rsidRPr="00000000">
        <w:rPr>
          <w:rtl w:val="0"/>
        </w:rPr>
        <w:t xml:space="preserve">: BOOLEAN, DEFAULT TRUE (indica si la receta es visible para la comunidad).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id_usuario</w:t>
      </w:r>
      <w:sdt>
        <w:sdtPr>
          <w:id w:val="1973331898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: BIGINT, FK →usuario (id_usuario) (usuario creador).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DATETIME, NOT NULL (fecha de creación).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DATETIME, NULL (última modificación).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: DATETIME, NULL (borrado lógico).</w:t>
      </w:r>
    </w:p>
    <w:p w:rsidR="00000000" w:rsidDel="00000000" w:rsidP="00000000" w:rsidRDefault="00000000" w:rsidRPr="00000000" w14:paraId="00000034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 comunidad</w:t>
      </w:r>
      <w:r w:rsidDel="00000000" w:rsidR="00000000" w:rsidRPr="00000000">
        <w:rPr>
          <w:rtl w:val="0"/>
        </w:rPr>
        <w:t xml:space="preserve">: BIGINT, PK, NOT NULL (identificador del registro en la comunidad).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id_receta</w:t>
      </w:r>
      <w:sdt>
        <w:sdtPr>
          <w:id w:val="1643920479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: BIGINT, FK →receta (</w:t>
          </w:r>
        </w:sdtContent>
      </w:sdt>
      <w:r w:rsidDel="00000000" w:rsidR="00000000" w:rsidRPr="00000000">
        <w:rPr>
          <w:rtl w:val="0"/>
        </w:rPr>
        <w:t xml:space="preserve">id_receta</w:t>
      </w:r>
      <w:r w:rsidDel="00000000" w:rsidR="00000000" w:rsidRPr="00000000">
        <w:rPr>
          <w:rtl w:val="0"/>
        </w:rPr>
        <w:t xml:space="preserve">), NOT NULL (receta compartida).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id_usuario</w:t>
      </w:r>
      <w:sdt>
        <w:sdtPr>
          <w:id w:val="239417773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: BIGINT, FK →usuario (id_usuario), NOT NULL (usuario que publica o comenta).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, NULL (comentario asociado a la receta).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fecha_publicacion</w:t>
      </w:r>
      <w:r w:rsidDel="00000000" w:rsidR="00000000" w:rsidRPr="00000000">
        <w:rPr>
          <w:rtl w:val="0"/>
        </w:rPr>
        <w:t xml:space="preserve">: DATETIME, NOT NULL (fecha de publicación).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likes</w:t>
      </w:r>
      <w:r w:rsidDel="00000000" w:rsidR="00000000" w:rsidRPr="00000000">
        <w:rPr>
          <w:rtl w:val="0"/>
        </w:rPr>
        <w:t xml:space="preserve">: INT, DEFAULT 0 (número de “me gusta”).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: DATETIME, NULL (fecha de borrado lógico).</w:t>
      </w:r>
    </w:p>
    <w:p w:rsidR="00000000" w:rsidDel="00000000" w:rsidP="00000000" w:rsidRDefault="00000000" w:rsidRPr="00000000" w14:paraId="0000003D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configuracion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id_configuracion</w:t>
      </w:r>
      <w:r w:rsidDel="00000000" w:rsidR="00000000" w:rsidRPr="00000000">
        <w:rPr>
          <w:rtl w:val="0"/>
        </w:rPr>
        <w:t xml:space="preserve">: BIGINT, PK, NOT NULL (identificador de configuración).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id_usuario</w:t>
      </w:r>
      <w:sdt>
        <w:sdtPr>
          <w:id w:val="-2051127027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: BIGINT, FK →usuario(id_usuario), NOT NULL (usuario propietario).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tema</w:t>
      </w:r>
      <w:r w:rsidDel="00000000" w:rsidR="00000000" w:rsidRPr="00000000">
        <w:rPr>
          <w:rtl w:val="0"/>
        </w:rPr>
        <w:t xml:space="preserve">: ¿ENUM?(‘claro’, ‘</w:t>
      </w:r>
      <w:r w:rsidDel="00000000" w:rsidR="00000000" w:rsidRPr="00000000">
        <w:rPr>
          <w:rtl w:val="0"/>
        </w:rPr>
        <w:t xml:space="preserve">oscuro</w:t>
      </w:r>
      <w:r w:rsidDel="00000000" w:rsidR="00000000" w:rsidRPr="00000000">
        <w:rPr>
          <w:rtl w:val="0"/>
        </w:rPr>
        <w:t xml:space="preserve">’) DEFAULT ‘claro’ (preferencia de tema).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: BOOLEAN, DEFAULT TRUE (permite o no notificaciones).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39be5"/>
          <w:rtl w:val="0"/>
        </w:rPr>
        <w:t xml:space="preserve">idioma</w:t>
      </w:r>
      <w:r w:rsidDel="00000000" w:rsidR="00000000" w:rsidRPr="00000000">
        <w:rPr>
          <w:rtl w:val="0"/>
        </w:rPr>
        <w:t xml:space="preserve">: VARCHAR (10), DEFAULT ‘es’ (idioma de la interfaz)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b22dcofvd220" w:id="9"/>
      <w:bookmarkEnd w:id="9"/>
      <w:r w:rsidDel="00000000" w:rsidR="00000000" w:rsidRPr="00000000">
        <w:rPr>
          <w:rtl w:val="0"/>
        </w:rPr>
        <w:t xml:space="preserve">Retención y borrado de datos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Se aplica borrado lógico mediante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, permitiendo mantener trazabilidad y evitar pérdida accidental de información.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datos personales se conservan por un máximo de 5 años, o hasta que el usuario solicite su eliminación, en cumplimiento con la Ley 25.326 de Protección de Datos Personales.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respaldos automáticos de la base de datos se realizan de forma semanal y se almacenan en entornos seguros.</w:t>
      </w:r>
    </w:p>
    <w:p w:rsidR="00000000" w:rsidDel="00000000" w:rsidP="00000000" w:rsidRDefault="00000000" w:rsidRPr="00000000" w14:paraId="00000049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4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jTZOv3wCg4Wmk7H5FLSe86TtOA==">CgMxLjAaFgoBMBIRCg8IB0ILEglOb3ZhIE1vbm8aFgoBMRIRCg8IB0ILEglOb3ZhIE1vbm8aFgoBMhIRCg8IB0ILEglOb3ZhIE1vbm8aFgoBMxIRCg8IB0ILEglOb3ZhIE1vbm8yDmgudWNnbmFuaXIyczEwMg5oLmZleWF4M29zYTFhazIOaC40NWxoaDhnbzc3cXUyDmgucGt0Mnh4OWh5bzF4Mg5oLjduc2VrOTkyNmV1djIOaC43aXh5aXpneWViZXcyDmgud21zd3NvYW9lZG1yMg5oLjFuaXk5M2Nva2s0YTIOaC42bmVyd2Vod3cxZGwyDmguYjIyZGNvZnZkMjIwOAByITFJQ3JuQWxScDF2LW9Ia3Jsb3FzcnJKWHM4WUNXVzBk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