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DC867" w14:textId="093379AB" w:rsidR="00F70A1E" w:rsidRPr="00147BE8" w:rsidRDefault="00407865" w:rsidP="00407865">
      <w:pPr>
        <w:spacing w:after="256"/>
        <w:ind w:left="1492" w:firstLine="632"/>
        <w:jc w:val="center"/>
        <w:rPr>
          <w:rFonts w:cs="Arial"/>
          <w:sz w:val="30"/>
          <w:szCs w:val="30"/>
        </w:rPr>
      </w:pPr>
      <w:r w:rsidRPr="00147BE8">
        <w:rPr>
          <w:noProof/>
          <w:sz w:val="30"/>
          <w:szCs w:val="30"/>
        </w:rPr>
        <w:drawing>
          <wp:anchor distT="0" distB="0" distL="114300" distR="114300" simplePos="0" relativeHeight="251661312" behindDoc="1" locked="0" layoutInCell="1" allowOverlap="1" wp14:anchorId="6F1EBA2C" wp14:editId="16CF5137">
            <wp:simplePos x="0" y="0"/>
            <wp:positionH relativeFrom="margin">
              <wp:posOffset>-157268</wp:posOffset>
            </wp:positionH>
            <wp:positionV relativeFrom="paragraph">
              <wp:posOffset>-423</wp:posOffset>
            </wp:positionV>
            <wp:extent cx="1710055" cy="1438275"/>
            <wp:effectExtent l="0" t="0" r="0" b="9525"/>
            <wp:wrapNone/>
            <wp:docPr id="105" name="Picture 1" descr="A logo with a gear in the middle&#10;&#10;AI-generated content may be incorrect."/>
            <wp:cNvGraphicFramePr/>
            <a:graphic xmlns:a="http://schemas.openxmlformats.org/drawingml/2006/main">
              <a:graphicData uri="http://schemas.openxmlformats.org/drawingml/2006/picture">
                <pic:pic xmlns:pic="http://schemas.openxmlformats.org/drawingml/2006/picture">
                  <pic:nvPicPr>
                    <pic:cNvPr id="105" name="Picture 1" descr="A logo with a gear in the middle&#10;&#10;AI-generated content may be incorrect."/>
                    <pic:cNvPicPr/>
                  </pic:nvPicPr>
                  <pic:blipFill>
                    <a:blip r:embed="rId11">
                      <a:extLst>
                        <a:ext uri="{BEBA8EAE-BF5A-486C-A8C5-ECC9F3942E4B}">
                          <a14:imgProps xmlns:a14="http://schemas.microsoft.com/office/drawing/2010/main">
                            <a14:imgLayer r:embed="rId12">
                              <a14:imgEffect>
                                <a14:sharpenSoften amount="25000"/>
                              </a14:imgEffect>
                            </a14:imgLayer>
                          </a14:imgProps>
                        </a:ext>
                      </a:extLst>
                    </a:blip>
                    <a:stretch>
                      <a:fillRect/>
                    </a:stretch>
                  </pic:blipFill>
                  <pic:spPr>
                    <a:xfrm>
                      <a:off x="0" y="0"/>
                      <a:ext cx="1710055" cy="1438275"/>
                    </a:xfrm>
                    <a:prstGeom prst="rect">
                      <a:avLst/>
                    </a:prstGeom>
                  </pic:spPr>
                </pic:pic>
              </a:graphicData>
            </a:graphic>
            <wp14:sizeRelH relativeFrom="margin">
              <wp14:pctWidth>0</wp14:pctWidth>
            </wp14:sizeRelH>
            <wp14:sizeRelV relativeFrom="margin">
              <wp14:pctHeight>0</wp14:pctHeight>
            </wp14:sizeRelV>
          </wp:anchor>
        </w:drawing>
      </w:r>
      <w:commentRangeStart w:id="0"/>
      <w:r w:rsidR="00F70A1E" w:rsidRPr="00147BE8">
        <w:rPr>
          <w:rFonts w:eastAsia="Arial" w:cs="Arial"/>
          <w:b/>
          <w:sz w:val="30"/>
          <w:szCs w:val="30"/>
          <w:shd w:val="clear" w:color="auto" w:fill="FAF9F8"/>
        </w:rPr>
        <w:t xml:space="preserve">UNIVERSIDAD </w:t>
      </w:r>
      <w:r w:rsidR="0067630A" w:rsidRPr="00147BE8">
        <w:rPr>
          <w:rFonts w:eastAsia="Arial" w:cs="Arial"/>
          <w:b/>
          <w:sz w:val="30"/>
          <w:szCs w:val="30"/>
          <w:shd w:val="clear" w:color="auto" w:fill="FAF9F8"/>
        </w:rPr>
        <w:t xml:space="preserve">PRIVADA </w:t>
      </w:r>
      <w:r w:rsidR="00F70A1E" w:rsidRPr="00147BE8">
        <w:rPr>
          <w:rFonts w:eastAsia="Arial" w:cs="Arial"/>
          <w:b/>
          <w:sz w:val="30"/>
          <w:szCs w:val="30"/>
          <w:shd w:val="clear" w:color="auto" w:fill="FAF9F8"/>
        </w:rPr>
        <w:t>DEL VALLE</w:t>
      </w:r>
      <w:r w:rsidR="00F70A1E" w:rsidRPr="00147BE8">
        <w:rPr>
          <w:rFonts w:eastAsia="Arial" w:cs="Arial"/>
          <w:b/>
          <w:sz w:val="30"/>
          <w:szCs w:val="30"/>
        </w:rPr>
        <w:t xml:space="preserve"> </w:t>
      </w:r>
      <w:commentRangeEnd w:id="0"/>
      <w:r w:rsidRPr="00147BE8">
        <w:rPr>
          <w:rStyle w:val="Refdecomentario"/>
          <w:rFonts w:cs="Arial"/>
          <w:sz w:val="30"/>
          <w:szCs w:val="30"/>
        </w:rPr>
        <w:commentReference w:id="0"/>
      </w:r>
    </w:p>
    <w:p w14:paraId="6E7DF873" w14:textId="5F5A0A17" w:rsidR="00F70A1E" w:rsidRPr="00147BE8" w:rsidRDefault="00F70A1E" w:rsidP="00147BE8">
      <w:pPr>
        <w:spacing w:after="274" w:line="240" w:lineRule="auto"/>
        <w:ind w:left="2416" w:firstLine="416"/>
        <w:jc w:val="center"/>
        <w:rPr>
          <w:rFonts w:cs="Arial"/>
          <w:b/>
          <w:sz w:val="28"/>
          <w:szCs w:val="28"/>
        </w:rPr>
      </w:pPr>
      <w:r w:rsidRPr="00147BE8">
        <w:rPr>
          <w:rFonts w:eastAsia="Arial" w:cs="Arial"/>
          <w:b/>
          <w:sz w:val="28"/>
          <w:szCs w:val="28"/>
          <w:shd w:val="clear" w:color="auto" w:fill="FAF9F8"/>
        </w:rPr>
        <w:t>FACULTAD DE INFORMÁTICA Y ELECTRÓNICA</w:t>
      </w:r>
    </w:p>
    <w:p w14:paraId="71B1363B" w14:textId="1C420281" w:rsidR="00F70A1E" w:rsidRPr="00147BE8" w:rsidRDefault="00F70A1E" w:rsidP="00147BE8">
      <w:pPr>
        <w:spacing w:after="92" w:line="240" w:lineRule="auto"/>
        <w:ind w:left="1416" w:right="4" w:firstLine="708"/>
        <w:jc w:val="center"/>
        <w:rPr>
          <w:rFonts w:cs="Arial"/>
          <w:b/>
          <w:sz w:val="28"/>
          <w:szCs w:val="28"/>
        </w:rPr>
      </w:pPr>
      <w:r w:rsidRPr="00147BE8">
        <w:rPr>
          <w:rFonts w:eastAsia="Arial" w:cs="Arial"/>
          <w:b/>
          <w:sz w:val="28"/>
          <w:szCs w:val="28"/>
          <w:shd w:val="clear" w:color="auto" w:fill="FAF9F8"/>
        </w:rPr>
        <w:t>CARRERA DE LICENCIATURA EN INGENIERÍA DE SISTEMAS</w:t>
      </w:r>
      <w:r w:rsidRPr="00147BE8">
        <w:rPr>
          <w:rFonts w:eastAsia="Arial" w:cs="Arial"/>
          <w:b/>
          <w:sz w:val="28"/>
          <w:szCs w:val="28"/>
        </w:rPr>
        <w:t xml:space="preserve"> </w:t>
      </w:r>
      <w:r w:rsidRPr="00147BE8">
        <w:rPr>
          <w:rFonts w:eastAsia="Arial" w:cs="Arial"/>
          <w:b/>
          <w:sz w:val="28"/>
          <w:szCs w:val="28"/>
          <w:shd w:val="clear" w:color="auto" w:fill="FAF9F8"/>
        </w:rPr>
        <w:t>INFORMÁTICOS</w:t>
      </w:r>
    </w:p>
    <w:p w14:paraId="5622DC7B" w14:textId="77777777" w:rsidR="004A70CC" w:rsidRPr="002B7D4C" w:rsidRDefault="004A70CC" w:rsidP="00D70229">
      <w:pPr>
        <w:rPr>
          <w:rFonts w:eastAsia="Arial" w:cs="Arial"/>
          <w:color w:val="000000" w:themeColor="text1"/>
        </w:rPr>
      </w:pPr>
    </w:p>
    <w:p w14:paraId="12714430" w14:textId="1E38163E" w:rsidR="004A70CC" w:rsidRPr="002B7D4C" w:rsidRDefault="004A70CC" w:rsidP="00D70229">
      <w:pPr>
        <w:rPr>
          <w:rFonts w:eastAsia="Arial" w:cs="Arial"/>
          <w:color w:val="000000" w:themeColor="text1"/>
        </w:rPr>
      </w:pPr>
    </w:p>
    <w:p w14:paraId="1E518F53" w14:textId="77777777" w:rsidR="004A70CC" w:rsidRPr="002B7D4C" w:rsidRDefault="004A70CC" w:rsidP="00D70229">
      <w:pPr>
        <w:rPr>
          <w:rFonts w:eastAsia="Arial" w:cs="Arial"/>
          <w:b/>
          <w:color w:val="000000" w:themeColor="text1"/>
        </w:rPr>
      </w:pPr>
    </w:p>
    <w:p w14:paraId="26792DFC" w14:textId="3F0290B8" w:rsidR="007A774E" w:rsidRPr="00147BE8" w:rsidRDefault="007A774E" w:rsidP="00434B97">
      <w:pPr>
        <w:jc w:val="center"/>
        <w:rPr>
          <w:rFonts w:eastAsia="Arial" w:cs="Arial"/>
          <w:b/>
          <w:bCs/>
          <w:color w:val="000000" w:themeColor="text1"/>
          <w:sz w:val="30"/>
          <w:szCs w:val="30"/>
        </w:rPr>
      </w:pPr>
      <w:r w:rsidRPr="00147BE8">
        <w:rPr>
          <w:rFonts w:cs="Arial"/>
          <w:b/>
          <w:bCs/>
          <w:sz w:val="30"/>
          <w:szCs w:val="30"/>
        </w:rPr>
        <w:t>SISTEMA DE ALERTA TEMPRANA BASADO EN EL ALGORITMO XGBOOST PARA LA IDENTIFICACIÓN DEL RIESGO DE DESERCIÓN ESCOLAR Y LA GENERACIÓN DE RECOMENDACIONES DE INTERVENCIÓN PEDAGÓGICA</w:t>
      </w:r>
    </w:p>
    <w:p w14:paraId="33A0769C" w14:textId="77777777" w:rsidR="00F70A1E" w:rsidRPr="002B7D4C" w:rsidRDefault="00F70A1E" w:rsidP="00434B97">
      <w:pPr>
        <w:jc w:val="center"/>
        <w:rPr>
          <w:rFonts w:eastAsia="Arial" w:cs="Arial"/>
          <w:color w:val="000000" w:themeColor="text1"/>
        </w:rPr>
      </w:pPr>
    </w:p>
    <w:p w14:paraId="45C0FC4E" w14:textId="6C9FADDD" w:rsidR="00F70A1E" w:rsidRPr="00147BE8" w:rsidRDefault="00F70A1E" w:rsidP="00434B97">
      <w:pPr>
        <w:jc w:val="center"/>
        <w:rPr>
          <w:rFonts w:eastAsia="Arial" w:cs="Arial"/>
          <w:b/>
          <w:bCs/>
          <w:color w:val="000000" w:themeColor="text1"/>
          <w:sz w:val="30"/>
          <w:szCs w:val="30"/>
        </w:rPr>
      </w:pPr>
      <w:r w:rsidRPr="00147BE8">
        <w:rPr>
          <w:rFonts w:eastAsia="Arial" w:cs="Arial"/>
          <w:b/>
          <w:bCs/>
          <w:color w:val="000000" w:themeColor="text1"/>
          <w:sz w:val="30"/>
          <w:szCs w:val="30"/>
        </w:rPr>
        <w:t>CASO: UNIDAD EDUC</w:t>
      </w:r>
      <w:r w:rsidR="00994A29" w:rsidRPr="00147BE8">
        <w:rPr>
          <w:rFonts w:eastAsia="Arial" w:cs="Arial"/>
          <w:b/>
          <w:bCs/>
          <w:color w:val="000000" w:themeColor="text1"/>
          <w:sz w:val="30"/>
          <w:szCs w:val="30"/>
        </w:rPr>
        <w:t>A</w:t>
      </w:r>
      <w:r w:rsidRPr="00147BE8">
        <w:rPr>
          <w:rFonts w:eastAsia="Arial" w:cs="Arial"/>
          <w:b/>
          <w:bCs/>
          <w:color w:val="000000" w:themeColor="text1"/>
          <w:sz w:val="30"/>
          <w:szCs w:val="30"/>
        </w:rPr>
        <w:t>TIVA 16 DE JULIO</w:t>
      </w:r>
    </w:p>
    <w:p w14:paraId="6CD857A9" w14:textId="77777777" w:rsidR="00F70A1E" w:rsidRDefault="00F70A1E" w:rsidP="00D70229">
      <w:pPr>
        <w:jc w:val="center"/>
        <w:rPr>
          <w:rFonts w:eastAsia="Arial" w:cs="Arial"/>
          <w:b/>
          <w:bCs/>
          <w:color w:val="000000" w:themeColor="text1"/>
        </w:rPr>
      </w:pPr>
    </w:p>
    <w:p w14:paraId="07CE7F3A" w14:textId="4463AC00" w:rsidR="00434B97" w:rsidRDefault="00434B97" w:rsidP="00D70229">
      <w:pPr>
        <w:jc w:val="center"/>
        <w:rPr>
          <w:rFonts w:eastAsia="Arial" w:cs="Arial"/>
          <w:b/>
          <w:bCs/>
          <w:color w:val="000000" w:themeColor="text1"/>
        </w:rPr>
      </w:pPr>
    </w:p>
    <w:p w14:paraId="725F31A7" w14:textId="2AA2DA75" w:rsidR="00434B97" w:rsidRDefault="00434B97" w:rsidP="00D70229">
      <w:pPr>
        <w:jc w:val="center"/>
        <w:rPr>
          <w:rFonts w:eastAsia="Arial" w:cs="Arial"/>
          <w:b/>
          <w:bCs/>
          <w:color w:val="000000" w:themeColor="text1"/>
        </w:rPr>
      </w:pPr>
      <w:r>
        <w:rPr>
          <w:rFonts w:eastAsia="Arial" w:cs="Arial"/>
          <w:b/>
          <w:bCs/>
          <w:noProof/>
          <w:color w:val="000000" w:themeColor="text1"/>
          <w14:ligatures w14:val="standardContextual"/>
        </w:rPr>
        <mc:AlternateContent>
          <mc:Choice Requires="wps">
            <w:drawing>
              <wp:anchor distT="0" distB="0" distL="114300" distR="114300" simplePos="0" relativeHeight="251662336" behindDoc="0" locked="0" layoutInCell="1" allowOverlap="1" wp14:anchorId="4165B5EC" wp14:editId="7126BA01">
                <wp:simplePos x="0" y="0"/>
                <wp:positionH relativeFrom="column">
                  <wp:posOffset>2475140</wp:posOffset>
                </wp:positionH>
                <wp:positionV relativeFrom="paragraph">
                  <wp:posOffset>231140</wp:posOffset>
                </wp:positionV>
                <wp:extent cx="3375660" cy="929640"/>
                <wp:effectExtent l="0" t="0" r="0" b="3810"/>
                <wp:wrapNone/>
                <wp:docPr id="495760389" name="Cuadro de texto 4"/>
                <wp:cNvGraphicFramePr/>
                <a:graphic xmlns:a="http://schemas.openxmlformats.org/drawingml/2006/main">
                  <a:graphicData uri="http://schemas.microsoft.com/office/word/2010/wordprocessingShape">
                    <wps:wsp>
                      <wps:cNvSpPr txBox="1"/>
                      <wps:spPr>
                        <a:xfrm>
                          <a:off x="0" y="0"/>
                          <a:ext cx="3375660" cy="929640"/>
                        </a:xfrm>
                        <a:prstGeom prst="rect">
                          <a:avLst/>
                        </a:prstGeom>
                        <a:noFill/>
                        <a:ln w="6350">
                          <a:noFill/>
                        </a:ln>
                      </wps:spPr>
                      <wps:txbx>
                        <w:txbxContent>
                          <w:p w14:paraId="76DBAA32" w14:textId="77777777" w:rsidR="00434B97" w:rsidRPr="00434B97" w:rsidRDefault="00434B97" w:rsidP="00434B97">
                            <w:pPr>
                              <w:spacing w:after="276"/>
                              <w:jc w:val="left"/>
                              <w:rPr>
                                <w:rFonts w:eastAsia="Arial" w:cs="Arial"/>
                                <w:b/>
                                <w:bCs/>
                                <w:sz w:val="22"/>
                                <w:szCs w:val="22"/>
                              </w:rPr>
                            </w:pPr>
                            <w:r w:rsidRPr="00434B97">
                              <w:rPr>
                                <w:rFonts w:cs="Arial"/>
                                <w:b/>
                                <w:bCs/>
                                <w:sz w:val="22"/>
                                <w:szCs w:val="22"/>
                                <w:shd w:val="clear" w:color="auto" w:fill="FAF9F8"/>
                              </w:rPr>
                              <w:t>PROYECTO DE GRADO PARA OPTAR</w:t>
                            </w:r>
                            <w:r w:rsidRPr="00434B97">
                              <w:rPr>
                                <w:rFonts w:cs="Arial"/>
                                <w:b/>
                                <w:bCs/>
                                <w:sz w:val="22"/>
                                <w:szCs w:val="22"/>
                                <w:shd w:val="clear" w:color="auto" w:fill="FAF9F8"/>
                              </w:rPr>
                              <w:br/>
                              <w:t>AL TÍTULO DE LICENCIATURA EN</w:t>
                            </w:r>
                            <w:r w:rsidRPr="00434B97">
                              <w:rPr>
                                <w:rFonts w:cs="Arial"/>
                                <w:b/>
                                <w:bCs/>
                                <w:sz w:val="22"/>
                                <w:szCs w:val="22"/>
                              </w:rPr>
                              <w:t xml:space="preserve"> </w:t>
                            </w:r>
                            <w:r w:rsidRPr="00434B97">
                              <w:rPr>
                                <w:rFonts w:cs="Arial"/>
                                <w:b/>
                                <w:bCs/>
                                <w:sz w:val="22"/>
                                <w:szCs w:val="22"/>
                              </w:rPr>
                              <w:br/>
                            </w:r>
                            <w:r w:rsidRPr="00434B97">
                              <w:rPr>
                                <w:rFonts w:cs="Arial"/>
                                <w:b/>
                                <w:bCs/>
                                <w:sz w:val="22"/>
                                <w:szCs w:val="22"/>
                                <w:shd w:val="clear" w:color="auto" w:fill="FAF9F8"/>
                              </w:rPr>
                              <w:t>INGENIERÍA DE SISTEMAS INFORMÁTICOS</w:t>
                            </w:r>
                          </w:p>
                          <w:p w14:paraId="1B561338" w14:textId="77777777" w:rsidR="00434B97" w:rsidRDefault="00434B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65B5EC" id="_x0000_t202" coordsize="21600,21600" o:spt="202" path="m,l,21600r21600,l21600,xe">
                <v:stroke joinstyle="miter"/>
                <v:path gradientshapeok="t" o:connecttype="rect"/>
              </v:shapetype>
              <v:shape id="Cuadro de texto 4" o:spid="_x0000_s1026" type="#_x0000_t202" style="position:absolute;left:0;text-align:left;margin-left:194.9pt;margin-top:18.2pt;width:265.8pt;height:73.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" filled="f" stroked="f" strokeweight=".5pt">
                <v:textbox>
                  <w:txbxContent>
                    <w:p w14:paraId="76DBAA32" w14:textId="77777777" w:rsidR="00434B97" w:rsidRPr="00434B97" w:rsidRDefault="00434B97" w:rsidP="00434B97">
                      <w:pPr>
                        <w:spacing w:after="276"/>
                        <w:jc w:val="left"/>
                        <w:rPr>
                          <w:rFonts w:eastAsia="Arial" w:cs="Arial"/>
                          <w:b/>
                          <w:bCs/>
                          <w:sz w:val="22"/>
                          <w:szCs w:val="22"/>
                        </w:rPr>
                      </w:pPr>
                      <w:r w:rsidRPr="00434B97">
                        <w:rPr>
                          <w:rFonts w:cs="Arial"/>
                          <w:b/>
                          <w:bCs/>
                          <w:sz w:val="22"/>
                          <w:szCs w:val="22"/>
                          <w:shd w:val="clear" w:color="auto" w:fill="FAF9F8"/>
                        </w:rPr>
                        <w:t>PROYECTO DE GRADO PARA OPTAR</w:t>
                      </w:r>
                      <w:r w:rsidRPr="00434B97">
                        <w:rPr>
                          <w:rFonts w:cs="Arial"/>
                          <w:b/>
                          <w:bCs/>
                          <w:sz w:val="22"/>
                          <w:szCs w:val="22"/>
                          <w:shd w:val="clear" w:color="auto" w:fill="FAF9F8"/>
                        </w:rPr>
                        <w:br/>
                        <w:t>AL TÍTULO DE LICENCIATURA EN</w:t>
                      </w:r>
                      <w:r w:rsidRPr="00434B97">
                        <w:rPr>
                          <w:rFonts w:cs="Arial"/>
                          <w:b/>
                          <w:bCs/>
                          <w:sz w:val="22"/>
                          <w:szCs w:val="22"/>
                        </w:rPr>
                        <w:t xml:space="preserve"> </w:t>
                      </w:r>
                      <w:r w:rsidRPr="00434B97">
                        <w:rPr>
                          <w:rFonts w:cs="Arial"/>
                          <w:b/>
                          <w:bCs/>
                          <w:sz w:val="22"/>
                          <w:szCs w:val="22"/>
                        </w:rPr>
                        <w:br/>
                      </w:r>
                      <w:r w:rsidRPr="00434B97">
                        <w:rPr>
                          <w:rFonts w:cs="Arial"/>
                          <w:b/>
                          <w:bCs/>
                          <w:sz w:val="22"/>
                          <w:szCs w:val="22"/>
                          <w:shd w:val="clear" w:color="auto" w:fill="FAF9F8"/>
                        </w:rPr>
                        <w:t>INGENIERÍA DE SISTEMAS INFORMÁTICOS</w:t>
                      </w:r>
                    </w:p>
                    <w:p w14:paraId="1B561338" w14:textId="77777777" w:rsidR="00434B97" w:rsidRDefault="00434B97"/>
                  </w:txbxContent>
                </v:textbox>
              </v:shape>
            </w:pict>
          </mc:Fallback>
        </mc:AlternateContent>
      </w:r>
    </w:p>
    <w:p w14:paraId="286C2EC5" w14:textId="77777777" w:rsidR="00434B97" w:rsidRDefault="00434B97" w:rsidP="00D70229">
      <w:pPr>
        <w:jc w:val="center"/>
        <w:rPr>
          <w:rFonts w:cs="Arial"/>
          <w:b/>
          <w:bCs/>
          <w:sz w:val="22"/>
          <w:szCs w:val="22"/>
          <w:shd w:val="clear" w:color="auto" w:fill="FAF9F8"/>
        </w:rPr>
      </w:pPr>
    </w:p>
    <w:p w14:paraId="716D6744" w14:textId="77777777" w:rsidR="00C40AA0" w:rsidRDefault="00C40AA0" w:rsidP="00D70229">
      <w:pPr>
        <w:jc w:val="center"/>
        <w:rPr>
          <w:rFonts w:cs="Arial"/>
          <w:b/>
          <w:bCs/>
          <w:sz w:val="22"/>
          <w:szCs w:val="22"/>
          <w:shd w:val="clear" w:color="auto" w:fill="FAF9F8"/>
        </w:rPr>
      </w:pPr>
    </w:p>
    <w:p w14:paraId="109BA5CF" w14:textId="77777777" w:rsidR="00C40AA0" w:rsidRDefault="00C40AA0" w:rsidP="00D70229">
      <w:pPr>
        <w:jc w:val="center"/>
        <w:rPr>
          <w:rFonts w:cs="Arial"/>
          <w:b/>
          <w:bCs/>
          <w:sz w:val="22"/>
          <w:szCs w:val="22"/>
          <w:shd w:val="clear" w:color="auto" w:fill="FAF9F8"/>
        </w:rPr>
      </w:pPr>
    </w:p>
    <w:p w14:paraId="044D0FCF" w14:textId="77777777" w:rsidR="00C40AA0" w:rsidRDefault="00C40AA0" w:rsidP="00D70229">
      <w:pPr>
        <w:jc w:val="center"/>
        <w:rPr>
          <w:rFonts w:cs="Arial"/>
          <w:b/>
          <w:bCs/>
          <w:sz w:val="22"/>
          <w:szCs w:val="22"/>
          <w:shd w:val="clear" w:color="auto" w:fill="FAF9F8"/>
        </w:rPr>
      </w:pPr>
    </w:p>
    <w:p w14:paraId="035B420F" w14:textId="77777777" w:rsidR="00C40AA0" w:rsidRPr="002B7D4C" w:rsidRDefault="00C40AA0" w:rsidP="00D70229">
      <w:pPr>
        <w:jc w:val="center"/>
        <w:rPr>
          <w:rFonts w:eastAsia="Arial" w:cs="Arial"/>
          <w:b/>
          <w:bCs/>
          <w:color w:val="000000" w:themeColor="text1"/>
        </w:rPr>
      </w:pPr>
    </w:p>
    <w:p w14:paraId="4D3B0353" w14:textId="77777777" w:rsidR="004A70CC" w:rsidRDefault="004A70CC" w:rsidP="00D70229">
      <w:pPr>
        <w:rPr>
          <w:rFonts w:cs="Arial"/>
          <w:b/>
          <w:bCs/>
          <w:sz w:val="22"/>
          <w:szCs w:val="22"/>
          <w:shd w:val="clear" w:color="auto" w:fill="FAF9F8"/>
        </w:rPr>
      </w:pPr>
    </w:p>
    <w:p w14:paraId="6BFB7871" w14:textId="77777777" w:rsidR="004A70CC" w:rsidRPr="002B7D4C" w:rsidRDefault="004A70CC" w:rsidP="00D70229">
      <w:pPr>
        <w:rPr>
          <w:rFonts w:eastAsia="Arial" w:cs="Arial"/>
          <w:color w:val="000000" w:themeColor="text1"/>
        </w:rPr>
      </w:pPr>
    </w:p>
    <w:p w14:paraId="0BA887F1" w14:textId="76755824" w:rsidR="00F70A1E" w:rsidRPr="00147BE8" w:rsidRDefault="00F70A1E" w:rsidP="00D70229">
      <w:pPr>
        <w:jc w:val="center"/>
        <w:rPr>
          <w:rFonts w:eastAsia="Arial" w:cs="Arial"/>
          <w:color w:val="000000" w:themeColor="text1"/>
          <w:sz w:val="26"/>
          <w:szCs w:val="26"/>
        </w:rPr>
      </w:pPr>
      <w:r w:rsidRPr="00147BE8">
        <w:rPr>
          <w:rFonts w:eastAsia="Arial" w:cs="Arial"/>
          <w:b/>
          <w:bCs/>
          <w:color w:val="000000" w:themeColor="text1"/>
          <w:sz w:val="26"/>
          <w:szCs w:val="26"/>
        </w:rPr>
        <w:t>P</w:t>
      </w:r>
      <w:r w:rsidR="00147BE8" w:rsidRPr="00147BE8">
        <w:rPr>
          <w:rFonts w:eastAsia="Arial" w:cs="Arial"/>
          <w:b/>
          <w:bCs/>
          <w:color w:val="000000" w:themeColor="text1"/>
          <w:sz w:val="26"/>
          <w:szCs w:val="26"/>
        </w:rPr>
        <w:t>OSTULANTE</w:t>
      </w:r>
      <w:r w:rsidRPr="00147BE8">
        <w:rPr>
          <w:rFonts w:eastAsia="Arial" w:cs="Arial"/>
          <w:b/>
          <w:bCs/>
          <w:color w:val="000000" w:themeColor="text1"/>
          <w:sz w:val="26"/>
          <w:szCs w:val="26"/>
        </w:rPr>
        <w:t>:</w:t>
      </w:r>
      <w:r w:rsidRPr="00147BE8">
        <w:rPr>
          <w:rFonts w:eastAsia="Arial" w:cs="Arial"/>
          <w:color w:val="000000" w:themeColor="text1"/>
          <w:sz w:val="26"/>
          <w:szCs w:val="26"/>
        </w:rPr>
        <w:t xml:space="preserve"> </w:t>
      </w:r>
      <w:r w:rsidR="00147BE8" w:rsidRPr="00147BE8">
        <w:rPr>
          <w:rFonts w:eastAsia="Arial" w:cs="Arial"/>
          <w:color w:val="000000" w:themeColor="text1"/>
          <w:sz w:val="26"/>
          <w:szCs w:val="26"/>
        </w:rPr>
        <w:t>CRISTHIAN ANTONIO AGUILAR CONTRERAS</w:t>
      </w:r>
    </w:p>
    <w:p w14:paraId="113A6420" w14:textId="1A5E95A1" w:rsidR="004A70CC" w:rsidRDefault="00147BE8" w:rsidP="00147BE8">
      <w:pPr>
        <w:jc w:val="center"/>
        <w:rPr>
          <w:rFonts w:eastAsia="Arial" w:cs="Arial"/>
          <w:color w:val="000000" w:themeColor="text1"/>
          <w:sz w:val="26"/>
          <w:szCs w:val="26"/>
        </w:rPr>
      </w:pPr>
      <w:r w:rsidRPr="00147BE8">
        <w:rPr>
          <w:rFonts w:eastAsia="Arial" w:cs="Arial"/>
          <w:b/>
          <w:bCs/>
          <w:color w:val="000000" w:themeColor="text1"/>
          <w:sz w:val="26"/>
          <w:szCs w:val="26"/>
        </w:rPr>
        <w:t>TUTOR:</w:t>
      </w:r>
      <w:r w:rsidRPr="00147BE8">
        <w:rPr>
          <w:rFonts w:eastAsia="Arial" w:cs="Arial"/>
          <w:color w:val="000000" w:themeColor="text1"/>
          <w:sz w:val="26"/>
          <w:szCs w:val="26"/>
        </w:rPr>
        <w:t xml:space="preserve"> </w:t>
      </w:r>
      <w:r w:rsidR="00502CBC">
        <w:rPr>
          <w:rFonts w:eastAsia="Arial" w:cs="Arial"/>
          <w:color w:val="000000" w:themeColor="text1"/>
          <w:sz w:val="26"/>
          <w:szCs w:val="26"/>
        </w:rPr>
        <w:t xml:space="preserve">ING. </w:t>
      </w:r>
      <w:r w:rsidRPr="00147BE8">
        <w:rPr>
          <w:rFonts w:eastAsia="Arial" w:cs="Arial"/>
          <w:color w:val="000000" w:themeColor="text1"/>
          <w:sz w:val="26"/>
          <w:szCs w:val="26"/>
        </w:rPr>
        <w:t>JULIO CESAR IRAHOLA FLORES</w:t>
      </w:r>
    </w:p>
    <w:p w14:paraId="16FB1CDC" w14:textId="77777777" w:rsidR="00147BE8" w:rsidRPr="00147BE8" w:rsidRDefault="00147BE8" w:rsidP="00147BE8">
      <w:pPr>
        <w:jc w:val="center"/>
        <w:rPr>
          <w:rFonts w:eastAsia="Arial" w:cs="Arial"/>
          <w:color w:val="000000" w:themeColor="text1"/>
          <w:sz w:val="26"/>
          <w:szCs w:val="26"/>
        </w:rPr>
      </w:pPr>
    </w:p>
    <w:p w14:paraId="503FAD67" w14:textId="77777777" w:rsidR="00147BE8" w:rsidRDefault="00147BE8" w:rsidP="00D70229">
      <w:pPr>
        <w:jc w:val="center"/>
        <w:rPr>
          <w:rFonts w:cs="Arial"/>
          <w:sz w:val="22"/>
          <w:szCs w:val="22"/>
        </w:rPr>
      </w:pPr>
    </w:p>
    <w:p w14:paraId="4157F3B7" w14:textId="77777777" w:rsidR="00147BE8" w:rsidRDefault="00147BE8" w:rsidP="00D70229">
      <w:pPr>
        <w:jc w:val="center"/>
        <w:rPr>
          <w:rFonts w:cs="Arial"/>
          <w:sz w:val="22"/>
          <w:szCs w:val="22"/>
        </w:rPr>
      </w:pPr>
    </w:p>
    <w:p w14:paraId="4B151DE8" w14:textId="35EC3271" w:rsidR="007A1E07" w:rsidRPr="00147BE8" w:rsidRDefault="004A70CC" w:rsidP="00D70229">
      <w:pPr>
        <w:jc w:val="center"/>
        <w:rPr>
          <w:rFonts w:cs="Arial"/>
          <w:sz w:val="22"/>
          <w:szCs w:val="22"/>
        </w:rPr>
      </w:pPr>
      <w:r w:rsidRPr="00147BE8">
        <w:rPr>
          <w:rFonts w:cs="Arial"/>
          <w:sz w:val="22"/>
          <w:szCs w:val="22"/>
        </w:rPr>
        <w:t xml:space="preserve">La Paz - Bolivia </w:t>
      </w:r>
    </w:p>
    <w:p w14:paraId="3B8F34BA" w14:textId="6C747764" w:rsidR="00250410" w:rsidRPr="00147BE8" w:rsidRDefault="004A70CC" w:rsidP="00D70229">
      <w:pPr>
        <w:jc w:val="center"/>
        <w:rPr>
          <w:rFonts w:cs="Arial"/>
          <w:sz w:val="22"/>
          <w:szCs w:val="22"/>
        </w:rPr>
      </w:pPr>
      <w:r w:rsidRPr="00147BE8">
        <w:rPr>
          <w:rFonts w:cs="Arial"/>
          <w:sz w:val="22"/>
          <w:szCs w:val="22"/>
        </w:rPr>
        <w:t>202</w:t>
      </w:r>
      <w:r w:rsidR="00342FB8" w:rsidRPr="00147BE8">
        <w:rPr>
          <w:rFonts w:cs="Arial"/>
          <w:sz w:val="22"/>
          <w:szCs w:val="22"/>
        </w:rPr>
        <w:t>6</w:t>
      </w:r>
    </w:p>
    <w:p w14:paraId="4301C344" w14:textId="77777777" w:rsidR="00D21087" w:rsidRPr="002B7D4C" w:rsidRDefault="00D21087" w:rsidP="00D70229">
      <w:pPr>
        <w:rPr>
          <w:rFonts w:cs="Arial"/>
        </w:rPr>
      </w:pPr>
    </w:p>
    <w:p w14:paraId="2A859F1C" w14:textId="22539777" w:rsidR="00A56ABC" w:rsidRDefault="00502CBC" w:rsidP="00D70229">
      <w:pPr>
        <w:jc w:val="center"/>
        <w:rPr>
          <w:rFonts w:cs="Arial"/>
          <w:b/>
          <w:bCs/>
        </w:rPr>
      </w:pPr>
      <w:r w:rsidRPr="00DF40D2">
        <w:rPr>
          <w:rFonts w:cs="Arial"/>
          <w:b/>
          <w:bCs/>
        </w:rPr>
        <w:t>ÍNDICE</w:t>
      </w:r>
      <w:r w:rsidR="00DF40D2" w:rsidRPr="00DF40D2">
        <w:rPr>
          <w:rFonts w:cs="Arial"/>
          <w:b/>
          <w:bCs/>
        </w:rPr>
        <w:t xml:space="preserve"> DE CONTENIDO</w:t>
      </w:r>
    </w:p>
    <w:p w14:paraId="664CED23" w14:textId="77777777" w:rsidR="00502CBC" w:rsidRDefault="00A72D0D" w:rsidP="00D70229">
      <w:pPr>
        <w:jc w:val="center"/>
        <w:rPr>
          <w:rFonts w:cs="Arial"/>
          <w:b/>
          <w:bCs/>
        </w:rPr>
      </w:pPr>
      <w:r>
        <w:rPr>
          <w:rFonts w:cs="Arial"/>
          <w:b/>
          <w:bCs/>
        </w:rPr>
        <w:t xml:space="preserve">CAPITULO I </w:t>
      </w:r>
    </w:p>
    <w:p w14:paraId="053E8915" w14:textId="45764BF6" w:rsidR="00A72D0D" w:rsidRPr="00DF40D2" w:rsidRDefault="00A72D0D" w:rsidP="00D70229">
      <w:pPr>
        <w:jc w:val="center"/>
        <w:rPr>
          <w:rFonts w:cs="Arial"/>
          <w:b/>
          <w:bCs/>
          <w:color w:val="2F5496" w:themeColor="accent1" w:themeShade="BF"/>
        </w:rPr>
      </w:pPr>
      <w:r>
        <w:rPr>
          <w:rFonts w:cs="Arial"/>
          <w:b/>
          <w:bCs/>
        </w:rPr>
        <w:t xml:space="preserve">MARCO </w:t>
      </w:r>
      <w:r w:rsidR="00502CBC">
        <w:rPr>
          <w:rFonts w:cs="Arial"/>
          <w:b/>
          <w:bCs/>
        </w:rPr>
        <w:t>INTRODUCTORIO</w:t>
      </w:r>
    </w:p>
    <w:p w14:paraId="5F155F68" w14:textId="1C072388" w:rsidR="00D938F2" w:rsidRDefault="00D21087">
      <w:pPr>
        <w:pStyle w:val="TDC2"/>
        <w:tabs>
          <w:tab w:val="right" w:leader="dot" w:pos="8828"/>
        </w:tabs>
        <w:rPr>
          <w:rFonts w:eastAsiaTheme="minorEastAsia" w:cstheme="minorBidi"/>
          <w:smallCaps w:val="0"/>
          <w:noProof/>
          <w:kern w:val="2"/>
          <w:sz w:val="24"/>
          <w:szCs w:val="24"/>
          <w:lang w:val="es-BO" w:eastAsia="es-BO"/>
          <w14:ligatures w14:val="standardContextual"/>
        </w:rPr>
      </w:pPr>
      <w:r w:rsidRPr="002B7D4C">
        <w:rPr>
          <w:rFonts w:ascii="Arial" w:hAnsi="Arial" w:cs="Arial"/>
          <w:b/>
          <w:bCs/>
          <w:caps/>
          <w:sz w:val="24"/>
          <w:szCs w:val="24"/>
          <w:lang w:val="es-BO" w:eastAsia="es-BO"/>
        </w:rPr>
        <w:fldChar w:fldCharType="begin"/>
      </w:r>
      <w:r w:rsidRPr="002B7D4C">
        <w:rPr>
          <w:rFonts w:ascii="Arial" w:hAnsi="Arial" w:cs="Arial"/>
          <w:sz w:val="24"/>
          <w:szCs w:val="24"/>
          <w:lang w:val="es-BO" w:eastAsia="es-BO"/>
        </w:rPr>
        <w:instrText xml:space="preserve"> TOC \o "1-7" \h \z \u </w:instrText>
      </w:r>
      <w:r w:rsidRPr="002B7D4C">
        <w:rPr>
          <w:rFonts w:ascii="Arial" w:hAnsi="Arial" w:cs="Arial"/>
          <w:b/>
          <w:bCs/>
          <w:caps/>
          <w:sz w:val="24"/>
          <w:szCs w:val="24"/>
          <w:lang w:val="es-BO" w:eastAsia="es-BO"/>
        </w:rPr>
        <w:fldChar w:fldCharType="separate"/>
      </w:r>
      <w:hyperlink w:anchor="_Toc230208993" w:history="1">
        <w:r w:rsidR="00D938F2" w:rsidRPr="00B54149">
          <w:rPr>
            <w:rStyle w:val="Hipervnculo"/>
            <w:rFonts w:cs="Arial"/>
            <w:noProof/>
          </w:rPr>
          <w:t>1.1. INTRODUCCIÓN</w:t>
        </w:r>
        <w:r w:rsidR="00D938F2">
          <w:rPr>
            <w:noProof/>
            <w:webHidden/>
          </w:rPr>
          <w:tab/>
        </w:r>
        <w:r w:rsidR="00D938F2">
          <w:rPr>
            <w:noProof/>
            <w:webHidden/>
          </w:rPr>
          <w:fldChar w:fldCharType="begin"/>
        </w:r>
        <w:r w:rsidR="00D938F2">
          <w:rPr>
            <w:noProof/>
            <w:webHidden/>
          </w:rPr>
          <w:instrText xml:space="preserve"> PAGEREF _Toc230208993 \h </w:instrText>
        </w:r>
        <w:r w:rsidR="00D938F2">
          <w:rPr>
            <w:noProof/>
            <w:webHidden/>
          </w:rPr>
        </w:r>
        <w:r w:rsidR="00D938F2">
          <w:rPr>
            <w:noProof/>
            <w:webHidden/>
          </w:rPr>
          <w:fldChar w:fldCharType="separate"/>
        </w:r>
        <w:r w:rsidR="00D938F2">
          <w:rPr>
            <w:noProof/>
            <w:webHidden/>
          </w:rPr>
          <w:t>1</w:t>
        </w:r>
        <w:r w:rsidR="00D938F2">
          <w:rPr>
            <w:noProof/>
            <w:webHidden/>
          </w:rPr>
          <w:fldChar w:fldCharType="end"/>
        </w:r>
      </w:hyperlink>
    </w:p>
    <w:p w14:paraId="51FA110A" w14:textId="423AB32C" w:rsidR="00D938F2" w:rsidRDefault="00D938F2">
      <w:pPr>
        <w:pStyle w:val="TDC2"/>
        <w:tabs>
          <w:tab w:val="right" w:leader="dot" w:pos="8828"/>
        </w:tabs>
        <w:rPr>
          <w:rFonts w:eastAsiaTheme="minorEastAsia" w:cstheme="minorBidi"/>
          <w:smallCaps w:val="0"/>
          <w:noProof/>
          <w:kern w:val="2"/>
          <w:sz w:val="24"/>
          <w:szCs w:val="24"/>
          <w:lang w:val="es-BO" w:eastAsia="es-BO"/>
          <w14:ligatures w14:val="standardContextual"/>
        </w:rPr>
      </w:pPr>
      <w:hyperlink w:anchor="_Toc230208994" w:history="1">
        <w:r w:rsidRPr="00B54149">
          <w:rPr>
            <w:rStyle w:val="Hipervnculo"/>
            <w:rFonts w:cs="Arial"/>
            <w:noProof/>
          </w:rPr>
          <w:t>1.2. PLANTEAMIENTO DEL PROBLEMA</w:t>
        </w:r>
        <w:r>
          <w:rPr>
            <w:noProof/>
            <w:webHidden/>
          </w:rPr>
          <w:tab/>
        </w:r>
        <w:r>
          <w:rPr>
            <w:noProof/>
            <w:webHidden/>
          </w:rPr>
          <w:fldChar w:fldCharType="begin"/>
        </w:r>
        <w:r>
          <w:rPr>
            <w:noProof/>
            <w:webHidden/>
          </w:rPr>
          <w:instrText xml:space="preserve"> PAGEREF _Toc230208994 \h </w:instrText>
        </w:r>
        <w:r>
          <w:rPr>
            <w:noProof/>
            <w:webHidden/>
          </w:rPr>
        </w:r>
        <w:r>
          <w:rPr>
            <w:noProof/>
            <w:webHidden/>
          </w:rPr>
          <w:fldChar w:fldCharType="separate"/>
        </w:r>
        <w:r>
          <w:rPr>
            <w:noProof/>
            <w:webHidden/>
          </w:rPr>
          <w:t>2</w:t>
        </w:r>
        <w:r>
          <w:rPr>
            <w:noProof/>
            <w:webHidden/>
          </w:rPr>
          <w:fldChar w:fldCharType="end"/>
        </w:r>
      </w:hyperlink>
    </w:p>
    <w:p w14:paraId="016C9AEE" w14:textId="352F201F"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8995" w:history="1">
        <w:r w:rsidRPr="00B54149">
          <w:rPr>
            <w:rStyle w:val="Hipervnculo"/>
            <w:rFonts w:cs="Arial"/>
            <w:noProof/>
          </w:rPr>
          <w:t>1.2.1. ANTECEDENTES</w:t>
        </w:r>
        <w:r>
          <w:rPr>
            <w:noProof/>
            <w:webHidden/>
          </w:rPr>
          <w:tab/>
        </w:r>
        <w:r>
          <w:rPr>
            <w:noProof/>
            <w:webHidden/>
          </w:rPr>
          <w:fldChar w:fldCharType="begin"/>
        </w:r>
        <w:r>
          <w:rPr>
            <w:noProof/>
            <w:webHidden/>
          </w:rPr>
          <w:instrText xml:space="preserve"> PAGEREF _Toc230208995 \h </w:instrText>
        </w:r>
        <w:r>
          <w:rPr>
            <w:noProof/>
            <w:webHidden/>
          </w:rPr>
        </w:r>
        <w:r>
          <w:rPr>
            <w:noProof/>
            <w:webHidden/>
          </w:rPr>
          <w:fldChar w:fldCharType="separate"/>
        </w:r>
        <w:r>
          <w:rPr>
            <w:noProof/>
            <w:webHidden/>
          </w:rPr>
          <w:t>2</w:t>
        </w:r>
        <w:r>
          <w:rPr>
            <w:noProof/>
            <w:webHidden/>
          </w:rPr>
          <w:fldChar w:fldCharType="end"/>
        </w:r>
      </w:hyperlink>
    </w:p>
    <w:p w14:paraId="3E805E53" w14:textId="747BCA69"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8996" w:history="1">
        <w:r w:rsidRPr="00B54149">
          <w:rPr>
            <w:rStyle w:val="Hipervnculo"/>
            <w:rFonts w:cs="Arial"/>
            <w:noProof/>
          </w:rPr>
          <w:t>1.2.2. CONTEXTUALIZACIÓN</w:t>
        </w:r>
        <w:r>
          <w:rPr>
            <w:noProof/>
            <w:webHidden/>
          </w:rPr>
          <w:tab/>
        </w:r>
        <w:r>
          <w:rPr>
            <w:noProof/>
            <w:webHidden/>
          </w:rPr>
          <w:fldChar w:fldCharType="begin"/>
        </w:r>
        <w:r>
          <w:rPr>
            <w:noProof/>
            <w:webHidden/>
          </w:rPr>
          <w:instrText xml:space="preserve"> PAGEREF _Toc230208996 \h </w:instrText>
        </w:r>
        <w:r>
          <w:rPr>
            <w:noProof/>
            <w:webHidden/>
          </w:rPr>
        </w:r>
        <w:r>
          <w:rPr>
            <w:noProof/>
            <w:webHidden/>
          </w:rPr>
          <w:fldChar w:fldCharType="separate"/>
        </w:r>
        <w:r>
          <w:rPr>
            <w:noProof/>
            <w:webHidden/>
          </w:rPr>
          <w:t>3</w:t>
        </w:r>
        <w:r>
          <w:rPr>
            <w:noProof/>
            <w:webHidden/>
          </w:rPr>
          <w:fldChar w:fldCharType="end"/>
        </w:r>
      </w:hyperlink>
    </w:p>
    <w:p w14:paraId="5DAF6307" w14:textId="4508ADA2"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8997" w:history="1">
        <w:r w:rsidRPr="00B54149">
          <w:rPr>
            <w:rStyle w:val="Hipervnculo"/>
            <w:rFonts w:cs="Arial"/>
            <w:noProof/>
          </w:rPr>
          <w:t>1.2.3. IDENTIFICACIÓN DEL PROBLEMA</w:t>
        </w:r>
        <w:r>
          <w:rPr>
            <w:noProof/>
            <w:webHidden/>
          </w:rPr>
          <w:tab/>
        </w:r>
        <w:r>
          <w:rPr>
            <w:noProof/>
            <w:webHidden/>
          </w:rPr>
          <w:fldChar w:fldCharType="begin"/>
        </w:r>
        <w:r>
          <w:rPr>
            <w:noProof/>
            <w:webHidden/>
          </w:rPr>
          <w:instrText xml:space="preserve"> PAGEREF _Toc230208997 \h </w:instrText>
        </w:r>
        <w:r>
          <w:rPr>
            <w:noProof/>
            <w:webHidden/>
          </w:rPr>
        </w:r>
        <w:r>
          <w:rPr>
            <w:noProof/>
            <w:webHidden/>
          </w:rPr>
          <w:fldChar w:fldCharType="separate"/>
        </w:r>
        <w:r>
          <w:rPr>
            <w:noProof/>
            <w:webHidden/>
          </w:rPr>
          <w:t>4</w:t>
        </w:r>
        <w:r>
          <w:rPr>
            <w:noProof/>
            <w:webHidden/>
          </w:rPr>
          <w:fldChar w:fldCharType="end"/>
        </w:r>
      </w:hyperlink>
    </w:p>
    <w:p w14:paraId="2C76F6C9" w14:textId="2B1D53C1" w:rsidR="00D938F2" w:rsidRDefault="00D938F2">
      <w:pPr>
        <w:pStyle w:val="TDC2"/>
        <w:tabs>
          <w:tab w:val="right" w:leader="dot" w:pos="8828"/>
        </w:tabs>
        <w:rPr>
          <w:rFonts w:eastAsiaTheme="minorEastAsia" w:cstheme="minorBidi"/>
          <w:smallCaps w:val="0"/>
          <w:noProof/>
          <w:kern w:val="2"/>
          <w:sz w:val="24"/>
          <w:szCs w:val="24"/>
          <w:lang w:val="es-BO" w:eastAsia="es-BO"/>
          <w14:ligatures w14:val="standardContextual"/>
        </w:rPr>
      </w:pPr>
      <w:hyperlink w:anchor="_Toc230208998" w:history="1">
        <w:r w:rsidRPr="00B54149">
          <w:rPr>
            <w:rStyle w:val="Hipervnculo"/>
            <w:rFonts w:cs="Arial"/>
            <w:noProof/>
          </w:rPr>
          <w:t>1.3. FORMULACIÓN DEL PROBLEMA</w:t>
        </w:r>
        <w:r>
          <w:rPr>
            <w:noProof/>
            <w:webHidden/>
          </w:rPr>
          <w:tab/>
        </w:r>
        <w:r>
          <w:rPr>
            <w:noProof/>
            <w:webHidden/>
          </w:rPr>
          <w:fldChar w:fldCharType="begin"/>
        </w:r>
        <w:r>
          <w:rPr>
            <w:noProof/>
            <w:webHidden/>
          </w:rPr>
          <w:instrText xml:space="preserve"> PAGEREF _Toc230208998 \h </w:instrText>
        </w:r>
        <w:r>
          <w:rPr>
            <w:noProof/>
            <w:webHidden/>
          </w:rPr>
        </w:r>
        <w:r>
          <w:rPr>
            <w:noProof/>
            <w:webHidden/>
          </w:rPr>
          <w:fldChar w:fldCharType="separate"/>
        </w:r>
        <w:r>
          <w:rPr>
            <w:noProof/>
            <w:webHidden/>
          </w:rPr>
          <w:t>5</w:t>
        </w:r>
        <w:r>
          <w:rPr>
            <w:noProof/>
            <w:webHidden/>
          </w:rPr>
          <w:fldChar w:fldCharType="end"/>
        </w:r>
      </w:hyperlink>
    </w:p>
    <w:p w14:paraId="6AE63E6E" w14:textId="1A285B78" w:rsidR="00D938F2" w:rsidRDefault="00D938F2">
      <w:pPr>
        <w:pStyle w:val="TDC2"/>
        <w:tabs>
          <w:tab w:val="right" w:leader="dot" w:pos="8828"/>
        </w:tabs>
        <w:rPr>
          <w:rFonts w:eastAsiaTheme="minorEastAsia" w:cstheme="minorBidi"/>
          <w:smallCaps w:val="0"/>
          <w:noProof/>
          <w:kern w:val="2"/>
          <w:sz w:val="24"/>
          <w:szCs w:val="24"/>
          <w:lang w:val="es-BO" w:eastAsia="es-BO"/>
          <w14:ligatures w14:val="standardContextual"/>
        </w:rPr>
      </w:pPr>
      <w:hyperlink w:anchor="_Toc230208999" w:history="1">
        <w:r w:rsidRPr="00B54149">
          <w:rPr>
            <w:rStyle w:val="Hipervnculo"/>
            <w:rFonts w:cs="Arial"/>
            <w:noProof/>
          </w:rPr>
          <w:t>1.4. JUSTIFICACIÓN</w:t>
        </w:r>
        <w:r>
          <w:rPr>
            <w:noProof/>
            <w:webHidden/>
          </w:rPr>
          <w:tab/>
        </w:r>
        <w:r>
          <w:rPr>
            <w:noProof/>
            <w:webHidden/>
          </w:rPr>
          <w:fldChar w:fldCharType="begin"/>
        </w:r>
        <w:r>
          <w:rPr>
            <w:noProof/>
            <w:webHidden/>
          </w:rPr>
          <w:instrText xml:space="preserve"> PAGEREF _Toc230208999 \h </w:instrText>
        </w:r>
        <w:r>
          <w:rPr>
            <w:noProof/>
            <w:webHidden/>
          </w:rPr>
        </w:r>
        <w:r>
          <w:rPr>
            <w:noProof/>
            <w:webHidden/>
          </w:rPr>
          <w:fldChar w:fldCharType="separate"/>
        </w:r>
        <w:r>
          <w:rPr>
            <w:noProof/>
            <w:webHidden/>
          </w:rPr>
          <w:t>5</w:t>
        </w:r>
        <w:r>
          <w:rPr>
            <w:noProof/>
            <w:webHidden/>
          </w:rPr>
          <w:fldChar w:fldCharType="end"/>
        </w:r>
      </w:hyperlink>
    </w:p>
    <w:p w14:paraId="1DF5F1C2" w14:textId="40A560D4"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9000" w:history="1">
        <w:r w:rsidRPr="00B54149">
          <w:rPr>
            <w:rStyle w:val="Hipervnculo"/>
            <w:rFonts w:cs="Arial"/>
            <w:noProof/>
          </w:rPr>
          <w:t>1.4.1. JUSTIFICACIÓN SOCIAL</w:t>
        </w:r>
        <w:r>
          <w:rPr>
            <w:noProof/>
            <w:webHidden/>
          </w:rPr>
          <w:tab/>
        </w:r>
        <w:r>
          <w:rPr>
            <w:noProof/>
            <w:webHidden/>
          </w:rPr>
          <w:fldChar w:fldCharType="begin"/>
        </w:r>
        <w:r>
          <w:rPr>
            <w:noProof/>
            <w:webHidden/>
          </w:rPr>
          <w:instrText xml:space="preserve"> PAGEREF _Toc230209000 \h </w:instrText>
        </w:r>
        <w:r>
          <w:rPr>
            <w:noProof/>
            <w:webHidden/>
          </w:rPr>
        </w:r>
        <w:r>
          <w:rPr>
            <w:noProof/>
            <w:webHidden/>
          </w:rPr>
          <w:fldChar w:fldCharType="separate"/>
        </w:r>
        <w:r>
          <w:rPr>
            <w:noProof/>
            <w:webHidden/>
          </w:rPr>
          <w:t>5</w:t>
        </w:r>
        <w:r>
          <w:rPr>
            <w:noProof/>
            <w:webHidden/>
          </w:rPr>
          <w:fldChar w:fldCharType="end"/>
        </w:r>
      </w:hyperlink>
    </w:p>
    <w:p w14:paraId="7F485340" w14:textId="115642D7"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9001" w:history="1">
        <w:r w:rsidRPr="00B54149">
          <w:rPr>
            <w:rStyle w:val="Hipervnculo"/>
            <w:rFonts w:cs="Arial"/>
            <w:noProof/>
          </w:rPr>
          <w:t>1.4.2. JUSTIFICACIÓN TÉCNICA</w:t>
        </w:r>
        <w:r>
          <w:rPr>
            <w:noProof/>
            <w:webHidden/>
          </w:rPr>
          <w:tab/>
        </w:r>
        <w:r>
          <w:rPr>
            <w:noProof/>
            <w:webHidden/>
          </w:rPr>
          <w:fldChar w:fldCharType="begin"/>
        </w:r>
        <w:r>
          <w:rPr>
            <w:noProof/>
            <w:webHidden/>
          </w:rPr>
          <w:instrText xml:space="preserve"> PAGEREF _Toc230209001 \h </w:instrText>
        </w:r>
        <w:r>
          <w:rPr>
            <w:noProof/>
            <w:webHidden/>
          </w:rPr>
        </w:r>
        <w:r>
          <w:rPr>
            <w:noProof/>
            <w:webHidden/>
          </w:rPr>
          <w:fldChar w:fldCharType="separate"/>
        </w:r>
        <w:r>
          <w:rPr>
            <w:noProof/>
            <w:webHidden/>
          </w:rPr>
          <w:t>5</w:t>
        </w:r>
        <w:r>
          <w:rPr>
            <w:noProof/>
            <w:webHidden/>
          </w:rPr>
          <w:fldChar w:fldCharType="end"/>
        </w:r>
      </w:hyperlink>
    </w:p>
    <w:p w14:paraId="14AEABCC" w14:textId="3045C5BB"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9002" w:history="1">
        <w:r w:rsidRPr="00B54149">
          <w:rPr>
            <w:rStyle w:val="Hipervnculo"/>
            <w:rFonts w:cs="Arial"/>
            <w:noProof/>
          </w:rPr>
          <w:t>1.4.3. JUSTIFICACIÓN ECONÓMICA</w:t>
        </w:r>
        <w:r>
          <w:rPr>
            <w:noProof/>
            <w:webHidden/>
          </w:rPr>
          <w:tab/>
        </w:r>
        <w:r>
          <w:rPr>
            <w:noProof/>
            <w:webHidden/>
          </w:rPr>
          <w:fldChar w:fldCharType="begin"/>
        </w:r>
        <w:r>
          <w:rPr>
            <w:noProof/>
            <w:webHidden/>
          </w:rPr>
          <w:instrText xml:space="preserve"> PAGEREF _Toc230209002 \h </w:instrText>
        </w:r>
        <w:r>
          <w:rPr>
            <w:noProof/>
            <w:webHidden/>
          </w:rPr>
        </w:r>
        <w:r>
          <w:rPr>
            <w:noProof/>
            <w:webHidden/>
          </w:rPr>
          <w:fldChar w:fldCharType="separate"/>
        </w:r>
        <w:r>
          <w:rPr>
            <w:noProof/>
            <w:webHidden/>
          </w:rPr>
          <w:t>6</w:t>
        </w:r>
        <w:r>
          <w:rPr>
            <w:noProof/>
            <w:webHidden/>
          </w:rPr>
          <w:fldChar w:fldCharType="end"/>
        </w:r>
      </w:hyperlink>
    </w:p>
    <w:p w14:paraId="0C017A2B" w14:textId="6D3C7A46" w:rsidR="00D938F2" w:rsidRDefault="00D938F2">
      <w:pPr>
        <w:pStyle w:val="TDC2"/>
        <w:tabs>
          <w:tab w:val="right" w:leader="dot" w:pos="8828"/>
        </w:tabs>
        <w:rPr>
          <w:rFonts w:eastAsiaTheme="minorEastAsia" w:cstheme="minorBidi"/>
          <w:smallCaps w:val="0"/>
          <w:noProof/>
          <w:kern w:val="2"/>
          <w:sz w:val="24"/>
          <w:szCs w:val="24"/>
          <w:lang w:val="es-BO" w:eastAsia="es-BO"/>
          <w14:ligatures w14:val="standardContextual"/>
        </w:rPr>
      </w:pPr>
      <w:hyperlink w:anchor="_Toc230209003" w:history="1">
        <w:r w:rsidRPr="00B54149">
          <w:rPr>
            <w:rStyle w:val="Hipervnculo"/>
            <w:rFonts w:cs="Arial"/>
            <w:noProof/>
          </w:rPr>
          <w:t>1.5. OBJETIVOS</w:t>
        </w:r>
        <w:r>
          <w:rPr>
            <w:noProof/>
            <w:webHidden/>
          </w:rPr>
          <w:tab/>
        </w:r>
        <w:r>
          <w:rPr>
            <w:noProof/>
            <w:webHidden/>
          </w:rPr>
          <w:fldChar w:fldCharType="begin"/>
        </w:r>
        <w:r>
          <w:rPr>
            <w:noProof/>
            <w:webHidden/>
          </w:rPr>
          <w:instrText xml:space="preserve"> PAGEREF _Toc230209003 \h </w:instrText>
        </w:r>
        <w:r>
          <w:rPr>
            <w:noProof/>
            <w:webHidden/>
          </w:rPr>
        </w:r>
        <w:r>
          <w:rPr>
            <w:noProof/>
            <w:webHidden/>
          </w:rPr>
          <w:fldChar w:fldCharType="separate"/>
        </w:r>
        <w:r>
          <w:rPr>
            <w:noProof/>
            <w:webHidden/>
          </w:rPr>
          <w:t>7</w:t>
        </w:r>
        <w:r>
          <w:rPr>
            <w:noProof/>
            <w:webHidden/>
          </w:rPr>
          <w:fldChar w:fldCharType="end"/>
        </w:r>
      </w:hyperlink>
    </w:p>
    <w:p w14:paraId="2FB87AEB" w14:textId="5D006BAB"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9004" w:history="1">
        <w:r w:rsidRPr="00B54149">
          <w:rPr>
            <w:rStyle w:val="Hipervnculo"/>
            <w:rFonts w:cs="Arial"/>
            <w:noProof/>
          </w:rPr>
          <w:t>1.5.1. OBJETIVO GENERAL</w:t>
        </w:r>
        <w:r>
          <w:rPr>
            <w:noProof/>
            <w:webHidden/>
          </w:rPr>
          <w:tab/>
        </w:r>
        <w:r>
          <w:rPr>
            <w:noProof/>
            <w:webHidden/>
          </w:rPr>
          <w:fldChar w:fldCharType="begin"/>
        </w:r>
        <w:r>
          <w:rPr>
            <w:noProof/>
            <w:webHidden/>
          </w:rPr>
          <w:instrText xml:space="preserve"> PAGEREF _Toc230209004 \h </w:instrText>
        </w:r>
        <w:r>
          <w:rPr>
            <w:noProof/>
            <w:webHidden/>
          </w:rPr>
        </w:r>
        <w:r>
          <w:rPr>
            <w:noProof/>
            <w:webHidden/>
          </w:rPr>
          <w:fldChar w:fldCharType="separate"/>
        </w:r>
        <w:r>
          <w:rPr>
            <w:noProof/>
            <w:webHidden/>
          </w:rPr>
          <w:t>7</w:t>
        </w:r>
        <w:r>
          <w:rPr>
            <w:noProof/>
            <w:webHidden/>
          </w:rPr>
          <w:fldChar w:fldCharType="end"/>
        </w:r>
      </w:hyperlink>
    </w:p>
    <w:p w14:paraId="53506528" w14:textId="5C1D915E"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9005" w:history="1">
        <w:r w:rsidRPr="00B54149">
          <w:rPr>
            <w:rStyle w:val="Hipervnculo"/>
            <w:rFonts w:cs="Arial"/>
            <w:noProof/>
          </w:rPr>
          <w:t>1.5.2. OBJETIVOS ESPECÍFICOS</w:t>
        </w:r>
        <w:r>
          <w:rPr>
            <w:noProof/>
            <w:webHidden/>
          </w:rPr>
          <w:tab/>
        </w:r>
        <w:r>
          <w:rPr>
            <w:noProof/>
            <w:webHidden/>
          </w:rPr>
          <w:fldChar w:fldCharType="begin"/>
        </w:r>
        <w:r>
          <w:rPr>
            <w:noProof/>
            <w:webHidden/>
          </w:rPr>
          <w:instrText xml:space="preserve"> PAGEREF _Toc230209005 \h </w:instrText>
        </w:r>
        <w:r>
          <w:rPr>
            <w:noProof/>
            <w:webHidden/>
          </w:rPr>
        </w:r>
        <w:r>
          <w:rPr>
            <w:noProof/>
            <w:webHidden/>
          </w:rPr>
          <w:fldChar w:fldCharType="separate"/>
        </w:r>
        <w:r>
          <w:rPr>
            <w:noProof/>
            <w:webHidden/>
          </w:rPr>
          <w:t>7</w:t>
        </w:r>
        <w:r>
          <w:rPr>
            <w:noProof/>
            <w:webHidden/>
          </w:rPr>
          <w:fldChar w:fldCharType="end"/>
        </w:r>
      </w:hyperlink>
    </w:p>
    <w:p w14:paraId="4E459CED" w14:textId="4C150C6C" w:rsidR="00D938F2" w:rsidRDefault="00D938F2">
      <w:pPr>
        <w:pStyle w:val="TDC2"/>
        <w:tabs>
          <w:tab w:val="right" w:leader="dot" w:pos="8828"/>
        </w:tabs>
        <w:rPr>
          <w:rFonts w:eastAsiaTheme="minorEastAsia" w:cstheme="minorBidi"/>
          <w:smallCaps w:val="0"/>
          <w:noProof/>
          <w:kern w:val="2"/>
          <w:sz w:val="24"/>
          <w:szCs w:val="24"/>
          <w:lang w:val="es-BO" w:eastAsia="es-BO"/>
          <w14:ligatures w14:val="standardContextual"/>
        </w:rPr>
      </w:pPr>
      <w:hyperlink w:anchor="_Toc230209006" w:history="1">
        <w:r w:rsidRPr="00B54149">
          <w:rPr>
            <w:rStyle w:val="Hipervnculo"/>
            <w:rFonts w:cs="Arial"/>
            <w:noProof/>
          </w:rPr>
          <w:t>1.6. DELIMITACIÓN</w:t>
        </w:r>
        <w:r>
          <w:rPr>
            <w:noProof/>
            <w:webHidden/>
          </w:rPr>
          <w:tab/>
        </w:r>
        <w:r>
          <w:rPr>
            <w:noProof/>
            <w:webHidden/>
          </w:rPr>
          <w:fldChar w:fldCharType="begin"/>
        </w:r>
        <w:r>
          <w:rPr>
            <w:noProof/>
            <w:webHidden/>
          </w:rPr>
          <w:instrText xml:space="preserve"> PAGEREF _Toc230209006 \h </w:instrText>
        </w:r>
        <w:r>
          <w:rPr>
            <w:noProof/>
            <w:webHidden/>
          </w:rPr>
        </w:r>
        <w:r>
          <w:rPr>
            <w:noProof/>
            <w:webHidden/>
          </w:rPr>
          <w:fldChar w:fldCharType="separate"/>
        </w:r>
        <w:r>
          <w:rPr>
            <w:noProof/>
            <w:webHidden/>
          </w:rPr>
          <w:t>8</w:t>
        </w:r>
        <w:r>
          <w:rPr>
            <w:noProof/>
            <w:webHidden/>
          </w:rPr>
          <w:fldChar w:fldCharType="end"/>
        </w:r>
      </w:hyperlink>
    </w:p>
    <w:p w14:paraId="5FA2116E" w14:textId="00CCBF20"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9007" w:history="1">
        <w:r w:rsidRPr="00B54149">
          <w:rPr>
            <w:rStyle w:val="Hipervnculo"/>
            <w:rFonts w:cs="Arial"/>
            <w:noProof/>
          </w:rPr>
          <w:t>1.6.1. DELIMITACIÓN ESPACIAL</w:t>
        </w:r>
        <w:r>
          <w:rPr>
            <w:noProof/>
            <w:webHidden/>
          </w:rPr>
          <w:tab/>
        </w:r>
        <w:r>
          <w:rPr>
            <w:noProof/>
            <w:webHidden/>
          </w:rPr>
          <w:fldChar w:fldCharType="begin"/>
        </w:r>
        <w:r>
          <w:rPr>
            <w:noProof/>
            <w:webHidden/>
          </w:rPr>
          <w:instrText xml:space="preserve"> PAGEREF _Toc230209007 \h </w:instrText>
        </w:r>
        <w:r>
          <w:rPr>
            <w:noProof/>
            <w:webHidden/>
          </w:rPr>
        </w:r>
        <w:r>
          <w:rPr>
            <w:noProof/>
            <w:webHidden/>
          </w:rPr>
          <w:fldChar w:fldCharType="separate"/>
        </w:r>
        <w:r>
          <w:rPr>
            <w:noProof/>
            <w:webHidden/>
          </w:rPr>
          <w:t>8</w:t>
        </w:r>
        <w:r>
          <w:rPr>
            <w:noProof/>
            <w:webHidden/>
          </w:rPr>
          <w:fldChar w:fldCharType="end"/>
        </w:r>
      </w:hyperlink>
    </w:p>
    <w:p w14:paraId="678380ED" w14:textId="5615F994"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9008" w:history="1">
        <w:r w:rsidRPr="00B54149">
          <w:rPr>
            <w:rStyle w:val="Hipervnculo"/>
            <w:rFonts w:cs="Arial"/>
            <w:noProof/>
          </w:rPr>
          <w:t>1.6.2. DELIMITACIÓN TEMPORAL</w:t>
        </w:r>
        <w:r>
          <w:rPr>
            <w:noProof/>
            <w:webHidden/>
          </w:rPr>
          <w:tab/>
        </w:r>
        <w:r>
          <w:rPr>
            <w:noProof/>
            <w:webHidden/>
          </w:rPr>
          <w:fldChar w:fldCharType="begin"/>
        </w:r>
        <w:r>
          <w:rPr>
            <w:noProof/>
            <w:webHidden/>
          </w:rPr>
          <w:instrText xml:space="preserve"> PAGEREF _Toc230209008 \h </w:instrText>
        </w:r>
        <w:r>
          <w:rPr>
            <w:noProof/>
            <w:webHidden/>
          </w:rPr>
        </w:r>
        <w:r>
          <w:rPr>
            <w:noProof/>
            <w:webHidden/>
          </w:rPr>
          <w:fldChar w:fldCharType="separate"/>
        </w:r>
        <w:r>
          <w:rPr>
            <w:noProof/>
            <w:webHidden/>
          </w:rPr>
          <w:t>8</w:t>
        </w:r>
        <w:r>
          <w:rPr>
            <w:noProof/>
            <w:webHidden/>
          </w:rPr>
          <w:fldChar w:fldCharType="end"/>
        </w:r>
      </w:hyperlink>
    </w:p>
    <w:p w14:paraId="3AF5E761" w14:textId="4538C739"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9009" w:history="1">
        <w:r w:rsidRPr="00B54149">
          <w:rPr>
            <w:rStyle w:val="Hipervnculo"/>
            <w:rFonts w:cs="Arial"/>
            <w:noProof/>
          </w:rPr>
          <w:t>1.6.3. DELIMITACIÓN TEMÁTICA</w:t>
        </w:r>
        <w:r>
          <w:rPr>
            <w:noProof/>
            <w:webHidden/>
          </w:rPr>
          <w:tab/>
        </w:r>
        <w:r>
          <w:rPr>
            <w:noProof/>
            <w:webHidden/>
          </w:rPr>
          <w:fldChar w:fldCharType="begin"/>
        </w:r>
        <w:r>
          <w:rPr>
            <w:noProof/>
            <w:webHidden/>
          </w:rPr>
          <w:instrText xml:space="preserve"> PAGEREF _Toc230209009 \h </w:instrText>
        </w:r>
        <w:r>
          <w:rPr>
            <w:noProof/>
            <w:webHidden/>
          </w:rPr>
        </w:r>
        <w:r>
          <w:rPr>
            <w:noProof/>
            <w:webHidden/>
          </w:rPr>
          <w:fldChar w:fldCharType="separate"/>
        </w:r>
        <w:r>
          <w:rPr>
            <w:noProof/>
            <w:webHidden/>
          </w:rPr>
          <w:t>9</w:t>
        </w:r>
        <w:r>
          <w:rPr>
            <w:noProof/>
            <w:webHidden/>
          </w:rPr>
          <w:fldChar w:fldCharType="end"/>
        </w:r>
      </w:hyperlink>
    </w:p>
    <w:p w14:paraId="06BA4191" w14:textId="5F0FDF12"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9010" w:history="1">
        <w:r w:rsidRPr="00B54149">
          <w:rPr>
            <w:rStyle w:val="Hipervnculo"/>
            <w:rFonts w:cs="Arial"/>
            <w:noProof/>
            <w:lang w:val="es-BO"/>
          </w:rPr>
          <w:t>1.6.4. DELIMITACIÓN POBLACIONAL</w:t>
        </w:r>
        <w:r>
          <w:rPr>
            <w:noProof/>
            <w:webHidden/>
          </w:rPr>
          <w:tab/>
        </w:r>
        <w:r>
          <w:rPr>
            <w:noProof/>
            <w:webHidden/>
          </w:rPr>
          <w:fldChar w:fldCharType="begin"/>
        </w:r>
        <w:r>
          <w:rPr>
            <w:noProof/>
            <w:webHidden/>
          </w:rPr>
          <w:instrText xml:space="preserve"> PAGEREF _Toc230209010 \h </w:instrText>
        </w:r>
        <w:r>
          <w:rPr>
            <w:noProof/>
            <w:webHidden/>
          </w:rPr>
        </w:r>
        <w:r>
          <w:rPr>
            <w:noProof/>
            <w:webHidden/>
          </w:rPr>
          <w:fldChar w:fldCharType="separate"/>
        </w:r>
        <w:r>
          <w:rPr>
            <w:noProof/>
            <w:webHidden/>
          </w:rPr>
          <w:t>9</w:t>
        </w:r>
        <w:r>
          <w:rPr>
            <w:noProof/>
            <w:webHidden/>
          </w:rPr>
          <w:fldChar w:fldCharType="end"/>
        </w:r>
      </w:hyperlink>
    </w:p>
    <w:p w14:paraId="32721C89" w14:textId="7AC7AC3A" w:rsidR="00D938F2" w:rsidRDefault="00D938F2">
      <w:pPr>
        <w:pStyle w:val="TDC2"/>
        <w:tabs>
          <w:tab w:val="right" w:leader="dot" w:pos="8828"/>
        </w:tabs>
        <w:rPr>
          <w:rFonts w:eastAsiaTheme="minorEastAsia" w:cstheme="minorBidi"/>
          <w:smallCaps w:val="0"/>
          <w:noProof/>
          <w:kern w:val="2"/>
          <w:sz w:val="24"/>
          <w:szCs w:val="24"/>
          <w:lang w:val="es-BO" w:eastAsia="es-BO"/>
          <w14:ligatures w14:val="standardContextual"/>
        </w:rPr>
      </w:pPr>
      <w:hyperlink w:anchor="_Toc230209011" w:history="1">
        <w:r w:rsidRPr="00B54149">
          <w:rPr>
            <w:rStyle w:val="Hipervnculo"/>
            <w:rFonts w:cs="Arial"/>
            <w:noProof/>
            <w:lang w:val="es-BO"/>
          </w:rPr>
          <w:t>1.7. ALCANCES Y LÍMITES</w:t>
        </w:r>
        <w:r>
          <w:rPr>
            <w:noProof/>
            <w:webHidden/>
          </w:rPr>
          <w:tab/>
        </w:r>
        <w:r>
          <w:rPr>
            <w:noProof/>
            <w:webHidden/>
          </w:rPr>
          <w:fldChar w:fldCharType="begin"/>
        </w:r>
        <w:r>
          <w:rPr>
            <w:noProof/>
            <w:webHidden/>
          </w:rPr>
          <w:instrText xml:space="preserve"> PAGEREF _Toc230209011 \h </w:instrText>
        </w:r>
        <w:r>
          <w:rPr>
            <w:noProof/>
            <w:webHidden/>
          </w:rPr>
        </w:r>
        <w:r>
          <w:rPr>
            <w:noProof/>
            <w:webHidden/>
          </w:rPr>
          <w:fldChar w:fldCharType="separate"/>
        </w:r>
        <w:r>
          <w:rPr>
            <w:noProof/>
            <w:webHidden/>
          </w:rPr>
          <w:t>10</w:t>
        </w:r>
        <w:r>
          <w:rPr>
            <w:noProof/>
            <w:webHidden/>
          </w:rPr>
          <w:fldChar w:fldCharType="end"/>
        </w:r>
      </w:hyperlink>
    </w:p>
    <w:p w14:paraId="5EBD8AD6" w14:textId="4CAAC313"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9012" w:history="1">
        <w:r w:rsidRPr="00B54149">
          <w:rPr>
            <w:rStyle w:val="Hipervnculo"/>
            <w:rFonts w:cs="Arial"/>
            <w:noProof/>
            <w:lang w:val="es-BO"/>
          </w:rPr>
          <w:t>1.7.1. ALCANCES</w:t>
        </w:r>
        <w:r>
          <w:rPr>
            <w:noProof/>
            <w:webHidden/>
          </w:rPr>
          <w:tab/>
        </w:r>
        <w:r>
          <w:rPr>
            <w:noProof/>
            <w:webHidden/>
          </w:rPr>
          <w:fldChar w:fldCharType="begin"/>
        </w:r>
        <w:r>
          <w:rPr>
            <w:noProof/>
            <w:webHidden/>
          </w:rPr>
          <w:instrText xml:space="preserve"> PAGEREF _Toc230209012 \h </w:instrText>
        </w:r>
        <w:r>
          <w:rPr>
            <w:noProof/>
            <w:webHidden/>
          </w:rPr>
        </w:r>
        <w:r>
          <w:rPr>
            <w:noProof/>
            <w:webHidden/>
          </w:rPr>
          <w:fldChar w:fldCharType="separate"/>
        </w:r>
        <w:r>
          <w:rPr>
            <w:noProof/>
            <w:webHidden/>
          </w:rPr>
          <w:t>10</w:t>
        </w:r>
        <w:r>
          <w:rPr>
            <w:noProof/>
            <w:webHidden/>
          </w:rPr>
          <w:fldChar w:fldCharType="end"/>
        </w:r>
      </w:hyperlink>
    </w:p>
    <w:p w14:paraId="28841021" w14:textId="08470DB0"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9013" w:history="1">
        <w:r w:rsidRPr="00B54149">
          <w:rPr>
            <w:rStyle w:val="Hipervnculo"/>
            <w:rFonts w:cs="Arial"/>
            <w:noProof/>
            <w:lang w:val="es-BO"/>
          </w:rPr>
          <w:t>1.7.2. LÍMITES</w:t>
        </w:r>
        <w:r>
          <w:rPr>
            <w:noProof/>
            <w:webHidden/>
          </w:rPr>
          <w:tab/>
        </w:r>
        <w:r>
          <w:rPr>
            <w:noProof/>
            <w:webHidden/>
          </w:rPr>
          <w:fldChar w:fldCharType="begin"/>
        </w:r>
        <w:r>
          <w:rPr>
            <w:noProof/>
            <w:webHidden/>
          </w:rPr>
          <w:instrText xml:space="preserve"> PAGEREF _Toc230209013 \h </w:instrText>
        </w:r>
        <w:r>
          <w:rPr>
            <w:noProof/>
            <w:webHidden/>
          </w:rPr>
        </w:r>
        <w:r>
          <w:rPr>
            <w:noProof/>
            <w:webHidden/>
          </w:rPr>
          <w:fldChar w:fldCharType="separate"/>
        </w:r>
        <w:r>
          <w:rPr>
            <w:noProof/>
            <w:webHidden/>
          </w:rPr>
          <w:t>11</w:t>
        </w:r>
        <w:r>
          <w:rPr>
            <w:noProof/>
            <w:webHidden/>
          </w:rPr>
          <w:fldChar w:fldCharType="end"/>
        </w:r>
      </w:hyperlink>
    </w:p>
    <w:p w14:paraId="6D6B9A67" w14:textId="6AFEC1A3" w:rsidR="00D938F2" w:rsidRDefault="00D938F2">
      <w:pPr>
        <w:pStyle w:val="TDC2"/>
        <w:tabs>
          <w:tab w:val="right" w:leader="dot" w:pos="8828"/>
        </w:tabs>
        <w:rPr>
          <w:rFonts w:eastAsiaTheme="minorEastAsia" w:cstheme="minorBidi"/>
          <w:smallCaps w:val="0"/>
          <w:noProof/>
          <w:kern w:val="2"/>
          <w:sz w:val="24"/>
          <w:szCs w:val="24"/>
          <w:lang w:val="es-BO" w:eastAsia="es-BO"/>
          <w14:ligatures w14:val="standardContextual"/>
        </w:rPr>
      </w:pPr>
      <w:hyperlink w:anchor="_Toc230209014" w:history="1">
        <w:r w:rsidRPr="00B54149">
          <w:rPr>
            <w:rStyle w:val="Hipervnculo"/>
            <w:noProof/>
            <w:lang w:val="es-BO"/>
          </w:rPr>
          <w:t>1.8. METODOLOGÍA</w:t>
        </w:r>
        <w:r>
          <w:rPr>
            <w:noProof/>
            <w:webHidden/>
          </w:rPr>
          <w:tab/>
        </w:r>
        <w:r>
          <w:rPr>
            <w:noProof/>
            <w:webHidden/>
          </w:rPr>
          <w:fldChar w:fldCharType="begin"/>
        </w:r>
        <w:r>
          <w:rPr>
            <w:noProof/>
            <w:webHidden/>
          </w:rPr>
          <w:instrText xml:space="preserve"> PAGEREF _Toc230209014 \h </w:instrText>
        </w:r>
        <w:r>
          <w:rPr>
            <w:noProof/>
            <w:webHidden/>
          </w:rPr>
        </w:r>
        <w:r>
          <w:rPr>
            <w:noProof/>
            <w:webHidden/>
          </w:rPr>
          <w:fldChar w:fldCharType="separate"/>
        </w:r>
        <w:r>
          <w:rPr>
            <w:noProof/>
            <w:webHidden/>
          </w:rPr>
          <w:t>11</w:t>
        </w:r>
        <w:r>
          <w:rPr>
            <w:noProof/>
            <w:webHidden/>
          </w:rPr>
          <w:fldChar w:fldCharType="end"/>
        </w:r>
      </w:hyperlink>
    </w:p>
    <w:p w14:paraId="540F4825" w14:textId="1877BE73"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9015" w:history="1">
        <w:r w:rsidRPr="00B54149">
          <w:rPr>
            <w:rStyle w:val="Hipervnculo"/>
            <w:noProof/>
            <w:lang w:val="es-BO"/>
          </w:rPr>
          <w:t>1.8.1. ENFOQUE DE LA INVESTIGACIÓN</w:t>
        </w:r>
        <w:r>
          <w:rPr>
            <w:noProof/>
            <w:webHidden/>
          </w:rPr>
          <w:tab/>
        </w:r>
        <w:r>
          <w:rPr>
            <w:noProof/>
            <w:webHidden/>
          </w:rPr>
          <w:fldChar w:fldCharType="begin"/>
        </w:r>
        <w:r>
          <w:rPr>
            <w:noProof/>
            <w:webHidden/>
          </w:rPr>
          <w:instrText xml:space="preserve"> PAGEREF _Toc230209015 \h </w:instrText>
        </w:r>
        <w:r>
          <w:rPr>
            <w:noProof/>
            <w:webHidden/>
          </w:rPr>
        </w:r>
        <w:r>
          <w:rPr>
            <w:noProof/>
            <w:webHidden/>
          </w:rPr>
          <w:fldChar w:fldCharType="separate"/>
        </w:r>
        <w:r>
          <w:rPr>
            <w:noProof/>
            <w:webHidden/>
          </w:rPr>
          <w:t>11</w:t>
        </w:r>
        <w:r>
          <w:rPr>
            <w:noProof/>
            <w:webHidden/>
          </w:rPr>
          <w:fldChar w:fldCharType="end"/>
        </w:r>
      </w:hyperlink>
    </w:p>
    <w:p w14:paraId="694F8E7A" w14:textId="47F6968D"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9016" w:history="1">
        <w:r w:rsidRPr="00B54149">
          <w:rPr>
            <w:rStyle w:val="Hipervnculo"/>
            <w:noProof/>
          </w:rPr>
          <w:t>1.8.2. MÉTODO DE INVESTIGACIÓN</w:t>
        </w:r>
        <w:r>
          <w:rPr>
            <w:noProof/>
            <w:webHidden/>
          </w:rPr>
          <w:tab/>
        </w:r>
        <w:r>
          <w:rPr>
            <w:noProof/>
            <w:webHidden/>
          </w:rPr>
          <w:fldChar w:fldCharType="begin"/>
        </w:r>
        <w:r>
          <w:rPr>
            <w:noProof/>
            <w:webHidden/>
          </w:rPr>
          <w:instrText xml:space="preserve"> PAGEREF _Toc230209016 \h </w:instrText>
        </w:r>
        <w:r>
          <w:rPr>
            <w:noProof/>
            <w:webHidden/>
          </w:rPr>
        </w:r>
        <w:r>
          <w:rPr>
            <w:noProof/>
            <w:webHidden/>
          </w:rPr>
          <w:fldChar w:fldCharType="separate"/>
        </w:r>
        <w:r>
          <w:rPr>
            <w:noProof/>
            <w:webHidden/>
          </w:rPr>
          <w:t>12</w:t>
        </w:r>
        <w:r>
          <w:rPr>
            <w:noProof/>
            <w:webHidden/>
          </w:rPr>
          <w:fldChar w:fldCharType="end"/>
        </w:r>
      </w:hyperlink>
    </w:p>
    <w:p w14:paraId="2C19D2C3" w14:textId="76C72638"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9017" w:history="1">
        <w:r w:rsidRPr="00B54149">
          <w:rPr>
            <w:rStyle w:val="Hipervnculo"/>
            <w:noProof/>
            <w:lang w:val="es-BO"/>
          </w:rPr>
          <w:t>1.8.3. TIPO DE INVESTIGACIÓN</w:t>
        </w:r>
        <w:r>
          <w:rPr>
            <w:noProof/>
            <w:webHidden/>
          </w:rPr>
          <w:tab/>
        </w:r>
        <w:r>
          <w:rPr>
            <w:noProof/>
            <w:webHidden/>
          </w:rPr>
          <w:fldChar w:fldCharType="begin"/>
        </w:r>
        <w:r>
          <w:rPr>
            <w:noProof/>
            <w:webHidden/>
          </w:rPr>
          <w:instrText xml:space="preserve"> PAGEREF _Toc230209017 \h </w:instrText>
        </w:r>
        <w:r>
          <w:rPr>
            <w:noProof/>
            <w:webHidden/>
          </w:rPr>
        </w:r>
        <w:r>
          <w:rPr>
            <w:noProof/>
            <w:webHidden/>
          </w:rPr>
          <w:fldChar w:fldCharType="separate"/>
        </w:r>
        <w:r>
          <w:rPr>
            <w:noProof/>
            <w:webHidden/>
          </w:rPr>
          <w:t>12</w:t>
        </w:r>
        <w:r>
          <w:rPr>
            <w:noProof/>
            <w:webHidden/>
          </w:rPr>
          <w:fldChar w:fldCharType="end"/>
        </w:r>
      </w:hyperlink>
    </w:p>
    <w:p w14:paraId="75B740A7" w14:textId="3E83C0B6"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9018" w:history="1">
        <w:r w:rsidRPr="00B54149">
          <w:rPr>
            <w:rStyle w:val="Hipervnculo"/>
            <w:noProof/>
            <w:lang w:val="es-BO"/>
          </w:rPr>
          <w:t>1.8.4. OPERACIONALIZACIÓN DE VARIABLES</w:t>
        </w:r>
        <w:r>
          <w:rPr>
            <w:noProof/>
            <w:webHidden/>
          </w:rPr>
          <w:tab/>
        </w:r>
        <w:r>
          <w:rPr>
            <w:noProof/>
            <w:webHidden/>
          </w:rPr>
          <w:fldChar w:fldCharType="begin"/>
        </w:r>
        <w:r>
          <w:rPr>
            <w:noProof/>
            <w:webHidden/>
          </w:rPr>
          <w:instrText xml:space="preserve"> PAGEREF _Toc230209018 \h </w:instrText>
        </w:r>
        <w:r>
          <w:rPr>
            <w:noProof/>
            <w:webHidden/>
          </w:rPr>
        </w:r>
        <w:r>
          <w:rPr>
            <w:noProof/>
            <w:webHidden/>
          </w:rPr>
          <w:fldChar w:fldCharType="separate"/>
        </w:r>
        <w:r>
          <w:rPr>
            <w:noProof/>
            <w:webHidden/>
          </w:rPr>
          <w:t>13</w:t>
        </w:r>
        <w:r>
          <w:rPr>
            <w:noProof/>
            <w:webHidden/>
          </w:rPr>
          <w:fldChar w:fldCharType="end"/>
        </w:r>
      </w:hyperlink>
    </w:p>
    <w:p w14:paraId="12384141" w14:textId="09149A38" w:rsidR="00D938F2" w:rsidRDefault="00D938F2">
      <w:pPr>
        <w:pStyle w:val="TDC4"/>
        <w:tabs>
          <w:tab w:val="right" w:leader="dot" w:pos="8828"/>
        </w:tabs>
        <w:rPr>
          <w:rFonts w:eastAsiaTheme="minorEastAsia" w:cstheme="minorBidi"/>
          <w:noProof/>
          <w:kern w:val="2"/>
          <w:sz w:val="24"/>
          <w:szCs w:val="24"/>
          <w:lang w:val="es-BO" w:eastAsia="es-BO"/>
          <w14:ligatures w14:val="standardContextual"/>
        </w:rPr>
      </w:pPr>
      <w:hyperlink w:anchor="_Toc230209019" w:history="1">
        <w:r w:rsidRPr="00B54149">
          <w:rPr>
            <w:rStyle w:val="Hipervnculo"/>
            <w:noProof/>
            <w:lang w:val="es-BO"/>
          </w:rPr>
          <w:t>1.8.4.1. TÉCNICAS</w:t>
        </w:r>
        <w:r>
          <w:rPr>
            <w:noProof/>
            <w:webHidden/>
          </w:rPr>
          <w:tab/>
        </w:r>
        <w:r>
          <w:rPr>
            <w:noProof/>
            <w:webHidden/>
          </w:rPr>
          <w:fldChar w:fldCharType="begin"/>
        </w:r>
        <w:r>
          <w:rPr>
            <w:noProof/>
            <w:webHidden/>
          </w:rPr>
          <w:instrText xml:space="preserve"> PAGEREF _Toc230209019 \h </w:instrText>
        </w:r>
        <w:r>
          <w:rPr>
            <w:noProof/>
            <w:webHidden/>
          </w:rPr>
        </w:r>
        <w:r>
          <w:rPr>
            <w:noProof/>
            <w:webHidden/>
          </w:rPr>
          <w:fldChar w:fldCharType="separate"/>
        </w:r>
        <w:r>
          <w:rPr>
            <w:noProof/>
            <w:webHidden/>
          </w:rPr>
          <w:t>15</w:t>
        </w:r>
        <w:r>
          <w:rPr>
            <w:noProof/>
            <w:webHidden/>
          </w:rPr>
          <w:fldChar w:fldCharType="end"/>
        </w:r>
      </w:hyperlink>
    </w:p>
    <w:p w14:paraId="132C1463" w14:textId="52EA4EC2" w:rsidR="00D938F2" w:rsidRDefault="00D938F2">
      <w:pPr>
        <w:pStyle w:val="TDC4"/>
        <w:tabs>
          <w:tab w:val="right" w:leader="dot" w:pos="8828"/>
        </w:tabs>
        <w:rPr>
          <w:rFonts w:eastAsiaTheme="minorEastAsia" w:cstheme="minorBidi"/>
          <w:noProof/>
          <w:kern w:val="2"/>
          <w:sz w:val="24"/>
          <w:szCs w:val="24"/>
          <w:lang w:val="es-BO" w:eastAsia="es-BO"/>
          <w14:ligatures w14:val="standardContextual"/>
        </w:rPr>
      </w:pPr>
      <w:hyperlink w:anchor="_Toc230209020" w:history="1">
        <w:r w:rsidRPr="00B54149">
          <w:rPr>
            <w:rStyle w:val="Hipervnculo"/>
            <w:noProof/>
            <w:lang w:val="es-BO"/>
          </w:rPr>
          <w:t>1.8.4.2. INSTRUMENTOS</w:t>
        </w:r>
        <w:r>
          <w:rPr>
            <w:noProof/>
            <w:webHidden/>
          </w:rPr>
          <w:tab/>
        </w:r>
        <w:r>
          <w:rPr>
            <w:noProof/>
            <w:webHidden/>
          </w:rPr>
          <w:fldChar w:fldCharType="begin"/>
        </w:r>
        <w:r>
          <w:rPr>
            <w:noProof/>
            <w:webHidden/>
          </w:rPr>
          <w:instrText xml:space="preserve"> PAGEREF _Toc230209020 \h </w:instrText>
        </w:r>
        <w:r>
          <w:rPr>
            <w:noProof/>
            <w:webHidden/>
          </w:rPr>
        </w:r>
        <w:r>
          <w:rPr>
            <w:noProof/>
            <w:webHidden/>
          </w:rPr>
          <w:fldChar w:fldCharType="separate"/>
        </w:r>
        <w:r>
          <w:rPr>
            <w:noProof/>
            <w:webHidden/>
          </w:rPr>
          <w:t>16</w:t>
        </w:r>
        <w:r>
          <w:rPr>
            <w:noProof/>
            <w:webHidden/>
          </w:rPr>
          <w:fldChar w:fldCharType="end"/>
        </w:r>
      </w:hyperlink>
    </w:p>
    <w:p w14:paraId="1D16CF2B" w14:textId="7B4D5F0F"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9021" w:history="1">
        <w:r w:rsidRPr="00B54149">
          <w:rPr>
            <w:rStyle w:val="Hipervnculo"/>
            <w:noProof/>
            <w:lang w:val="es-BO"/>
          </w:rPr>
          <w:t>1.8.5. DISEÑO DE INVESTIGACIÓN</w:t>
        </w:r>
        <w:r>
          <w:rPr>
            <w:noProof/>
            <w:webHidden/>
          </w:rPr>
          <w:tab/>
        </w:r>
        <w:r>
          <w:rPr>
            <w:noProof/>
            <w:webHidden/>
          </w:rPr>
          <w:fldChar w:fldCharType="begin"/>
        </w:r>
        <w:r>
          <w:rPr>
            <w:noProof/>
            <w:webHidden/>
          </w:rPr>
          <w:instrText xml:space="preserve"> PAGEREF _Toc230209021 \h </w:instrText>
        </w:r>
        <w:r>
          <w:rPr>
            <w:noProof/>
            <w:webHidden/>
          </w:rPr>
        </w:r>
        <w:r>
          <w:rPr>
            <w:noProof/>
            <w:webHidden/>
          </w:rPr>
          <w:fldChar w:fldCharType="separate"/>
        </w:r>
        <w:r>
          <w:rPr>
            <w:noProof/>
            <w:webHidden/>
          </w:rPr>
          <w:t>17</w:t>
        </w:r>
        <w:r>
          <w:rPr>
            <w:noProof/>
            <w:webHidden/>
          </w:rPr>
          <w:fldChar w:fldCharType="end"/>
        </w:r>
      </w:hyperlink>
    </w:p>
    <w:p w14:paraId="0F1656C0" w14:textId="0103BF55"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9022" w:history="1">
        <w:r w:rsidRPr="00B54149">
          <w:rPr>
            <w:rStyle w:val="Hipervnculo"/>
            <w:noProof/>
            <w:lang w:val="es-BO"/>
          </w:rPr>
          <w:t>1.8.6. POBLACIÓN</w:t>
        </w:r>
        <w:r>
          <w:rPr>
            <w:noProof/>
            <w:webHidden/>
          </w:rPr>
          <w:tab/>
        </w:r>
        <w:r>
          <w:rPr>
            <w:noProof/>
            <w:webHidden/>
          </w:rPr>
          <w:fldChar w:fldCharType="begin"/>
        </w:r>
        <w:r>
          <w:rPr>
            <w:noProof/>
            <w:webHidden/>
          </w:rPr>
          <w:instrText xml:space="preserve"> PAGEREF _Toc230209022 \h </w:instrText>
        </w:r>
        <w:r>
          <w:rPr>
            <w:noProof/>
            <w:webHidden/>
          </w:rPr>
        </w:r>
        <w:r>
          <w:rPr>
            <w:noProof/>
            <w:webHidden/>
          </w:rPr>
          <w:fldChar w:fldCharType="separate"/>
        </w:r>
        <w:r>
          <w:rPr>
            <w:noProof/>
            <w:webHidden/>
          </w:rPr>
          <w:t>18</w:t>
        </w:r>
        <w:r>
          <w:rPr>
            <w:noProof/>
            <w:webHidden/>
          </w:rPr>
          <w:fldChar w:fldCharType="end"/>
        </w:r>
      </w:hyperlink>
    </w:p>
    <w:p w14:paraId="670ACB14" w14:textId="4B003AD3" w:rsidR="00D938F2" w:rsidRDefault="00D938F2">
      <w:pPr>
        <w:pStyle w:val="TDC3"/>
        <w:tabs>
          <w:tab w:val="right" w:leader="dot" w:pos="8828"/>
        </w:tabs>
        <w:rPr>
          <w:rStyle w:val="Hipervnculo"/>
          <w:noProof/>
        </w:rPr>
      </w:pPr>
      <w:hyperlink w:anchor="_Toc230209023" w:history="1">
        <w:r w:rsidRPr="00B54149">
          <w:rPr>
            <w:rStyle w:val="Hipervnculo"/>
            <w:noProof/>
            <w:lang w:val="es-BO"/>
          </w:rPr>
          <w:t>1.8.7. MUESTRA</w:t>
        </w:r>
        <w:r>
          <w:rPr>
            <w:noProof/>
            <w:webHidden/>
          </w:rPr>
          <w:tab/>
        </w:r>
        <w:r>
          <w:rPr>
            <w:noProof/>
            <w:webHidden/>
          </w:rPr>
          <w:fldChar w:fldCharType="begin"/>
        </w:r>
        <w:r>
          <w:rPr>
            <w:noProof/>
            <w:webHidden/>
          </w:rPr>
          <w:instrText xml:space="preserve"> PAGEREF _Toc230209023 \h </w:instrText>
        </w:r>
        <w:r>
          <w:rPr>
            <w:noProof/>
            <w:webHidden/>
          </w:rPr>
        </w:r>
        <w:r>
          <w:rPr>
            <w:noProof/>
            <w:webHidden/>
          </w:rPr>
          <w:fldChar w:fldCharType="separate"/>
        </w:r>
        <w:r>
          <w:rPr>
            <w:noProof/>
            <w:webHidden/>
          </w:rPr>
          <w:t>19</w:t>
        </w:r>
        <w:r>
          <w:rPr>
            <w:noProof/>
            <w:webHidden/>
          </w:rPr>
          <w:fldChar w:fldCharType="end"/>
        </w:r>
      </w:hyperlink>
    </w:p>
    <w:p w14:paraId="28C90DCE" w14:textId="77777777" w:rsidR="00D938F2" w:rsidRDefault="00D938F2" w:rsidP="00D938F2">
      <w:pPr>
        <w:rPr>
          <w:lang w:val="es-BO" w:eastAsia="es-BO"/>
        </w:rPr>
      </w:pPr>
    </w:p>
    <w:p w14:paraId="1A3DC007" w14:textId="77777777" w:rsidR="00D938F2" w:rsidRDefault="00D938F2" w:rsidP="00D938F2">
      <w:pPr>
        <w:rPr>
          <w:lang w:val="es-BO" w:eastAsia="es-BO"/>
        </w:rPr>
      </w:pPr>
    </w:p>
    <w:p w14:paraId="450B2820" w14:textId="77777777" w:rsidR="00D938F2" w:rsidRDefault="00D938F2" w:rsidP="00D938F2">
      <w:pPr>
        <w:jc w:val="center"/>
        <w:rPr>
          <w:lang w:val="es-BO" w:eastAsia="es-BO"/>
        </w:rPr>
      </w:pPr>
      <w:r>
        <w:rPr>
          <w:lang w:val="es-BO" w:eastAsia="es-BO"/>
        </w:rPr>
        <w:lastRenderedPageBreak/>
        <w:t>CAPÍTULO II</w:t>
      </w:r>
    </w:p>
    <w:p w14:paraId="6E3D69A7" w14:textId="020F2129" w:rsidR="00D938F2" w:rsidRPr="00D938F2" w:rsidRDefault="00D938F2" w:rsidP="00D938F2">
      <w:pPr>
        <w:jc w:val="center"/>
        <w:rPr>
          <w:lang w:val="es-BO" w:eastAsia="es-BO"/>
        </w:rPr>
      </w:pPr>
      <w:r>
        <w:rPr>
          <w:lang w:val="es-BO" w:eastAsia="es-BO"/>
        </w:rPr>
        <w:t>MARCO TEÓRICO</w:t>
      </w:r>
    </w:p>
    <w:p w14:paraId="241DBB79" w14:textId="6B2BE1E8" w:rsidR="00D938F2" w:rsidRDefault="00D938F2">
      <w:pPr>
        <w:pStyle w:val="TDC2"/>
        <w:tabs>
          <w:tab w:val="right" w:leader="dot" w:pos="8828"/>
        </w:tabs>
        <w:rPr>
          <w:rFonts w:eastAsiaTheme="minorEastAsia" w:cstheme="minorBidi"/>
          <w:smallCaps w:val="0"/>
          <w:noProof/>
          <w:kern w:val="2"/>
          <w:sz w:val="24"/>
          <w:szCs w:val="24"/>
          <w:lang w:val="es-BO" w:eastAsia="es-BO"/>
          <w14:ligatures w14:val="standardContextual"/>
        </w:rPr>
      </w:pPr>
      <w:hyperlink w:anchor="_Toc230209025" w:history="1">
        <w:r w:rsidRPr="00B54149">
          <w:rPr>
            <w:rStyle w:val="Hipervnculo"/>
            <w:noProof/>
          </w:rPr>
          <w:t>2.1. MARCO TEÓRICO</w:t>
        </w:r>
        <w:r>
          <w:rPr>
            <w:noProof/>
            <w:webHidden/>
          </w:rPr>
          <w:tab/>
        </w:r>
        <w:r>
          <w:rPr>
            <w:noProof/>
            <w:webHidden/>
          </w:rPr>
          <w:fldChar w:fldCharType="begin"/>
        </w:r>
        <w:r>
          <w:rPr>
            <w:noProof/>
            <w:webHidden/>
          </w:rPr>
          <w:instrText xml:space="preserve"> PAGEREF _Toc230209025 \h </w:instrText>
        </w:r>
        <w:r>
          <w:rPr>
            <w:noProof/>
            <w:webHidden/>
          </w:rPr>
        </w:r>
        <w:r>
          <w:rPr>
            <w:noProof/>
            <w:webHidden/>
          </w:rPr>
          <w:fldChar w:fldCharType="separate"/>
        </w:r>
        <w:r>
          <w:rPr>
            <w:noProof/>
            <w:webHidden/>
          </w:rPr>
          <w:t>20</w:t>
        </w:r>
        <w:r>
          <w:rPr>
            <w:noProof/>
            <w:webHidden/>
          </w:rPr>
          <w:fldChar w:fldCharType="end"/>
        </w:r>
      </w:hyperlink>
    </w:p>
    <w:p w14:paraId="23ADD871" w14:textId="78BE2AD9"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9026" w:history="1">
        <w:r w:rsidRPr="00B54149">
          <w:rPr>
            <w:rStyle w:val="Hipervnculo"/>
            <w:noProof/>
          </w:rPr>
          <w:t>2.1.1. INGENIERIA DE SOFTWARE</w:t>
        </w:r>
        <w:r>
          <w:rPr>
            <w:noProof/>
            <w:webHidden/>
          </w:rPr>
          <w:tab/>
        </w:r>
        <w:r>
          <w:rPr>
            <w:noProof/>
            <w:webHidden/>
          </w:rPr>
          <w:fldChar w:fldCharType="begin"/>
        </w:r>
        <w:r>
          <w:rPr>
            <w:noProof/>
            <w:webHidden/>
          </w:rPr>
          <w:instrText xml:space="preserve"> PAGEREF _Toc230209026 \h </w:instrText>
        </w:r>
        <w:r>
          <w:rPr>
            <w:noProof/>
            <w:webHidden/>
          </w:rPr>
        </w:r>
        <w:r>
          <w:rPr>
            <w:noProof/>
            <w:webHidden/>
          </w:rPr>
          <w:fldChar w:fldCharType="separate"/>
        </w:r>
        <w:r>
          <w:rPr>
            <w:noProof/>
            <w:webHidden/>
          </w:rPr>
          <w:t>20</w:t>
        </w:r>
        <w:r>
          <w:rPr>
            <w:noProof/>
            <w:webHidden/>
          </w:rPr>
          <w:fldChar w:fldCharType="end"/>
        </w:r>
      </w:hyperlink>
    </w:p>
    <w:p w14:paraId="5F552577" w14:textId="426A6FAD"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9027" w:history="1">
        <w:r w:rsidRPr="00B54149">
          <w:rPr>
            <w:rStyle w:val="Hipervnculo"/>
            <w:noProof/>
            <w:lang w:val="pt-PT"/>
          </w:rPr>
          <w:t>2.1.2. MODELOS DE DESARROLLO</w:t>
        </w:r>
        <w:r>
          <w:rPr>
            <w:noProof/>
            <w:webHidden/>
          </w:rPr>
          <w:tab/>
        </w:r>
        <w:r>
          <w:rPr>
            <w:noProof/>
            <w:webHidden/>
          </w:rPr>
          <w:fldChar w:fldCharType="begin"/>
        </w:r>
        <w:r>
          <w:rPr>
            <w:noProof/>
            <w:webHidden/>
          </w:rPr>
          <w:instrText xml:space="preserve"> PAGEREF _Toc230209027 \h </w:instrText>
        </w:r>
        <w:r>
          <w:rPr>
            <w:noProof/>
            <w:webHidden/>
          </w:rPr>
        </w:r>
        <w:r>
          <w:rPr>
            <w:noProof/>
            <w:webHidden/>
          </w:rPr>
          <w:fldChar w:fldCharType="separate"/>
        </w:r>
        <w:r>
          <w:rPr>
            <w:noProof/>
            <w:webHidden/>
          </w:rPr>
          <w:t>20</w:t>
        </w:r>
        <w:r>
          <w:rPr>
            <w:noProof/>
            <w:webHidden/>
          </w:rPr>
          <w:fldChar w:fldCharType="end"/>
        </w:r>
      </w:hyperlink>
    </w:p>
    <w:p w14:paraId="608B2BD5" w14:textId="463ECE6D"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9028" w:history="1">
        <w:r w:rsidRPr="00B54149">
          <w:rPr>
            <w:rStyle w:val="Hipervnculo"/>
            <w:noProof/>
          </w:rPr>
          <w:t>2.1.3. LENGUAJE UNIFICADO DE MODELADO UML</w:t>
        </w:r>
        <w:r>
          <w:rPr>
            <w:noProof/>
            <w:webHidden/>
          </w:rPr>
          <w:tab/>
        </w:r>
        <w:r>
          <w:rPr>
            <w:noProof/>
            <w:webHidden/>
          </w:rPr>
          <w:fldChar w:fldCharType="begin"/>
        </w:r>
        <w:r>
          <w:rPr>
            <w:noProof/>
            <w:webHidden/>
          </w:rPr>
          <w:instrText xml:space="preserve"> PAGEREF _Toc230209028 \h </w:instrText>
        </w:r>
        <w:r>
          <w:rPr>
            <w:noProof/>
            <w:webHidden/>
          </w:rPr>
        </w:r>
        <w:r>
          <w:rPr>
            <w:noProof/>
            <w:webHidden/>
          </w:rPr>
          <w:fldChar w:fldCharType="separate"/>
        </w:r>
        <w:r>
          <w:rPr>
            <w:noProof/>
            <w:webHidden/>
          </w:rPr>
          <w:t>21</w:t>
        </w:r>
        <w:r>
          <w:rPr>
            <w:noProof/>
            <w:webHidden/>
          </w:rPr>
          <w:fldChar w:fldCharType="end"/>
        </w:r>
      </w:hyperlink>
    </w:p>
    <w:p w14:paraId="561D6FE8" w14:textId="0084D1F6"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9029" w:history="1">
        <w:r w:rsidRPr="00B54149">
          <w:rPr>
            <w:rStyle w:val="Hipervnculo"/>
            <w:noProof/>
          </w:rPr>
          <w:t>2.1.4. METODOLOGÍA DE DESARROLLO DE SOFTWARE</w:t>
        </w:r>
        <w:r>
          <w:rPr>
            <w:noProof/>
            <w:webHidden/>
          </w:rPr>
          <w:tab/>
        </w:r>
        <w:r>
          <w:rPr>
            <w:noProof/>
            <w:webHidden/>
          </w:rPr>
          <w:fldChar w:fldCharType="begin"/>
        </w:r>
        <w:r>
          <w:rPr>
            <w:noProof/>
            <w:webHidden/>
          </w:rPr>
          <w:instrText xml:space="preserve"> PAGEREF _Toc230209029 \h </w:instrText>
        </w:r>
        <w:r>
          <w:rPr>
            <w:noProof/>
            <w:webHidden/>
          </w:rPr>
        </w:r>
        <w:r>
          <w:rPr>
            <w:noProof/>
            <w:webHidden/>
          </w:rPr>
          <w:fldChar w:fldCharType="separate"/>
        </w:r>
        <w:r>
          <w:rPr>
            <w:noProof/>
            <w:webHidden/>
          </w:rPr>
          <w:t>24</w:t>
        </w:r>
        <w:r>
          <w:rPr>
            <w:noProof/>
            <w:webHidden/>
          </w:rPr>
          <w:fldChar w:fldCharType="end"/>
        </w:r>
      </w:hyperlink>
    </w:p>
    <w:p w14:paraId="425AF5D7" w14:textId="3A15BC52"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9030" w:history="1">
        <w:r w:rsidRPr="00B54149">
          <w:rPr>
            <w:rStyle w:val="Hipervnculo"/>
            <w:noProof/>
            <w:lang w:val="es-BO"/>
          </w:rPr>
          <w:t>2.1.5. HERRAMIENTAS DE DESARROLLO</w:t>
        </w:r>
        <w:r>
          <w:rPr>
            <w:noProof/>
            <w:webHidden/>
          </w:rPr>
          <w:tab/>
        </w:r>
        <w:r>
          <w:rPr>
            <w:noProof/>
            <w:webHidden/>
          </w:rPr>
          <w:fldChar w:fldCharType="begin"/>
        </w:r>
        <w:r>
          <w:rPr>
            <w:noProof/>
            <w:webHidden/>
          </w:rPr>
          <w:instrText xml:space="preserve"> PAGEREF _Toc230209030 \h </w:instrText>
        </w:r>
        <w:r>
          <w:rPr>
            <w:noProof/>
            <w:webHidden/>
          </w:rPr>
        </w:r>
        <w:r>
          <w:rPr>
            <w:noProof/>
            <w:webHidden/>
          </w:rPr>
          <w:fldChar w:fldCharType="separate"/>
        </w:r>
        <w:r>
          <w:rPr>
            <w:noProof/>
            <w:webHidden/>
          </w:rPr>
          <w:t>25</w:t>
        </w:r>
        <w:r>
          <w:rPr>
            <w:noProof/>
            <w:webHidden/>
          </w:rPr>
          <w:fldChar w:fldCharType="end"/>
        </w:r>
      </w:hyperlink>
    </w:p>
    <w:p w14:paraId="36961BC9" w14:textId="167F5EDA"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9031" w:history="1">
        <w:r w:rsidRPr="00B54149">
          <w:rPr>
            <w:rStyle w:val="Hipervnculo"/>
            <w:noProof/>
            <w:lang w:val="es-BO"/>
          </w:rPr>
          <w:t>2.1.6. ESTIMACIÓN DE COSTOS</w:t>
        </w:r>
        <w:r>
          <w:rPr>
            <w:noProof/>
            <w:webHidden/>
          </w:rPr>
          <w:tab/>
        </w:r>
        <w:r>
          <w:rPr>
            <w:noProof/>
            <w:webHidden/>
          </w:rPr>
          <w:fldChar w:fldCharType="begin"/>
        </w:r>
        <w:r>
          <w:rPr>
            <w:noProof/>
            <w:webHidden/>
          </w:rPr>
          <w:instrText xml:space="preserve"> PAGEREF _Toc230209031 \h </w:instrText>
        </w:r>
        <w:r>
          <w:rPr>
            <w:noProof/>
            <w:webHidden/>
          </w:rPr>
        </w:r>
        <w:r>
          <w:rPr>
            <w:noProof/>
            <w:webHidden/>
          </w:rPr>
          <w:fldChar w:fldCharType="separate"/>
        </w:r>
        <w:r>
          <w:rPr>
            <w:noProof/>
            <w:webHidden/>
          </w:rPr>
          <w:t>27</w:t>
        </w:r>
        <w:r>
          <w:rPr>
            <w:noProof/>
            <w:webHidden/>
          </w:rPr>
          <w:fldChar w:fldCharType="end"/>
        </w:r>
      </w:hyperlink>
    </w:p>
    <w:p w14:paraId="37B4D054" w14:textId="0D862EEF" w:rsidR="00D938F2" w:rsidRDefault="00D938F2">
      <w:pPr>
        <w:pStyle w:val="TDC4"/>
        <w:tabs>
          <w:tab w:val="right" w:leader="dot" w:pos="8828"/>
        </w:tabs>
        <w:rPr>
          <w:rFonts w:eastAsiaTheme="minorEastAsia" w:cstheme="minorBidi"/>
          <w:noProof/>
          <w:kern w:val="2"/>
          <w:sz w:val="24"/>
          <w:szCs w:val="24"/>
          <w:lang w:val="es-BO" w:eastAsia="es-BO"/>
          <w14:ligatures w14:val="standardContextual"/>
        </w:rPr>
      </w:pPr>
      <w:hyperlink w:anchor="_Toc230209032" w:history="1">
        <w:r w:rsidRPr="00B54149">
          <w:rPr>
            <w:rStyle w:val="Hipervnculo"/>
            <w:noProof/>
            <w:lang w:val="es-BO"/>
          </w:rPr>
          <w:t>2.1.6.1. MODELO COCOMO II</w:t>
        </w:r>
        <w:r>
          <w:rPr>
            <w:noProof/>
            <w:webHidden/>
          </w:rPr>
          <w:tab/>
        </w:r>
        <w:r>
          <w:rPr>
            <w:noProof/>
            <w:webHidden/>
          </w:rPr>
          <w:fldChar w:fldCharType="begin"/>
        </w:r>
        <w:r>
          <w:rPr>
            <w:noProof/>
            <w:webHidden/>
          </w:rPr>
          <w:instrText xml:space="preserve"> PAGEREF _Toc230209032 \h </w:instrText>
        </w:r>
        <w:r>
          <w:rPr>
            <w:noProof/>
            <w:webHidden/>
          </w:rPr>
        </w:r>
        <w:r>
          <w:rPr>
            <w:noProof/>
            <w:webHidden/>
          </w:rPr>
          <w:fldChar w:fldCharType="separate"/>
        </w:r>
        <w:r>
          <w:rPr>
            <w:noProof/>
            <w:webHidden/>
          </w:rPr>
          <w:t>27</w:t>
        </w:r>
        <w:r>
          <w:rPr>
            <w:noProof/>
            <w:webHidden/>
          </w:rPr>
          <w:fldChar w:fldCharType="end"/>
        </w:r>
      </w:hyperlink>
    </w:p>
    <w:p w14:paraId="2EA8E5FB" w14:textId="2DF700C9"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9033" w:history="1">
        <w:r w:rsidRPr="00B54149">
          <w:rPr>
            <w:rStyle w:val="Hipervnculo"/>
            <w:noProof/>
            <w:lang w:val="es-BO"/>
          </w:rPr>
          <w:t>2.1.7. ASEGURAMIENTO DE CALIDAD DE SOFTWARE</w:t>
        </w:r>
        <w:r>
          <w:rPr>
            <w:noProof/>
            <w:webHidden/>
          </w:rPr>
          <w:tab/>
        </w:r>
        <w:r>
          <w:rPr>
            <w:noProof/>
            <w:webHidden/>
          </w:rPr>
          <w:fldChar w:fldCharType="begin"/>
        </w:r>
        <w:r>
          <w:rPr>
            <w:noProof/>
            <w:webHidden/>
          </w:rPr>
          <w:instrText xml:space="preserve"> PAGEREF _Toc230209033 \h </w:instrText>
        </w:r>
        <w:r>
          <w:rPr>
            <w:noProof/>
            <w:webHidden/>
          </w:rPr>
        </w:r>
        <w:r>
          <w:rPr>
            <w:noProof/>
            <w:webHidden/>
          </w:rPr>
          <w:fldChar w:fldCharType="separate"/>
        </w:r>
        <w:r>
          <w:rPr>
            <w:noProof/>
            <w:webHidden/>
          </w:rPr>
          <w:t>31</w:t>
        </w:r>
        <w:r>
          <w:rPr>
            <w:noProof/>
            <w:webHidden/>
          </w:rPr>
          <w:fldChar w:fldCharType="end"/>
        </w:r>
      </w:hyperlink>
    </w:p>
    <w:p w14:paraId="208BA241" w14:textId="4BE7E8D6"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9034" w:history="1">
        <w:r w:rsidRPr="00B54149">
          <w:rPr>
            <w:rStyle w:val="Hipervnculo"/>
            <w:noProof/>
            <w:lang w:val="es-BO"/>
          </w:rPr>
          <w:t>2.1.8. SEGURIDAD DEL SISTEMA</w:t>
        </w:r>
        <w:r>
          <w:rPr>
            <w:noProof/>
            <w:webHidden/>
          </w:rPr>
          <w:tab/>
        </w:r>
        <w:r>
          <w:rPr>
            <w:noProof/>
            <w:webHidden/>
          </w:rPr>
          <w:fldChar w:fldCharType="begin"/>
        </w:r>
        <w:r>
          <w:rPr>
            <w:noProof/>
            <w:webHidden/>
          </w:rPr>
          <w:instrText xml:space="preserve"> PAGEREF _Toc230209034 \h </w:instrText>
        </w:r>
        <w:r>
          <w:rPr>
            <w:noProof/>
            <w:webHidden/>
          </w:rPr>
        </w:r>
        <w:r>
          <w:rPr>
            <w:noProof/>
            <w:webHidden/>
          </w:rPr>
          <w:fldChar w:fldCharType="separate"/>
        </w:r>
        <w:r>
          <w:rPr>
            <w:noProof/>
            <w:webHidden/>
          </w:rPr>
          <w:t>35</w:t>
        </w:r>
        <w:r>
          <w:rPr>
            <w:noProof/>
            <w:webHidden/>
          </w:rPr>
          <w:fldChar w:fldCharType="end"/>
        </w:r>
      </w:hyperlink>
    </w:p>
    <w:p w14:paraId="27DC69D0" w14:textId="0CBF2C49" w:rsidR="00D938F2" w:rsidRDefault="00D938F2">
      <w:pPr>
        <w:pStyle w:val="TDC2"/>
        <w:tabs>
          <w:tab w:val="right" w:leader="dot" w:pos="8828"/>
        </w:tabs>
        <w:rPr>
          <w:rFonts w:eastAsiaTheme="minorEastAsia" w:cstheme="minorBidi"/>
          <w:smallCaps w:val="0"/>
          <w:noProof/>
          <w:kern w:val="2"/>
          <w:sz w:val="24"/>
          <w:szCs w:val="24"/>
          <w:lang w:val="es-BO" w:eastAsia="es-BO"/>
          <w14:ligatures w14:val="standardContextual"/>
        </w:rPr>
      </w:pPr>
      <w:hyperlink w:anchor="_Toc230209035" w:history="1">
        <w:r w:rsidRPr="00B54149">
          <w:rPr>
            <w:rStyle w:val="Hipervnculo"/>
            <w:noProof/>
            <w:lang w:val="es-BO"/>
          </w:rPr>
          <w:t>2.2. MARCO CONCEPTUAL</w:t>
        </w:r>
        <w:r>
          <w:rPr>
            <w:noProof/>
            <w:webHidden/>
          </w:rPr>
          <w:tab/>
        </w:r>
        <w:r>
          <w:rPr>
            <w:noProof/>
            <w:webHidden/>
          </w:rPr>
          <w:fldChar w:fldCharType="begin"/>
        </w:r>
        <w:r>
          <w:rPr>
            <w:noProof/>
            <w:webHidden/>
          </w:rPr>
          <w:instrText xml:space="preserve"> PAGEREF _Toc230209035 \h </w:instrText>
        </w:r>
        <w:r>
          <w:rPr>
            <w:noProof/>
            <w:webHidden/>
          </w:rPr>
        </w:r>
        <w:r>
          <w:rPr>
            <w:noProof/>
            <w:webHidden/>
          </w:rPr>
          <w:fldChar w:fldCharType="separate"/>
        </w:r>
        <w:r>
          <w:rPr>
            <w:noProof/>
            <w:webHidden/>
          </w:rPr>
          <w:t>38</w:t>
        </w:r>
        <w:r>
          <w:rPr>
            <w:noProof/>
            <w:webHidden/>
          </w:rPr>
          <w:fldChar w:fldCharType="end"/>
        </w:r>
      </w:hyperlink>
    </w:p>
    <w:p w14:paraId="4DD40E01" w14:textId="71C6E652"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9036" w:history="1">
        <w:r w:rsidRPr="00B54149">
          <w:rPr>
            <w:rStyle w:val="Hipervnculo"/>
            <w:noProof/>
            <w:lang w:val="es-BO"/>
          </w:rPr>
          <w:t>2.2.1. DESERCIÓN ESCOLAR</w:t>
        </w:r>
        <w:r>
          <w:rPr>
            <w:noProof/>
            <w:webHidden/>
          </w:rPr>
          <w:tab/>
        </w:r>
        <w:r>
          <w:rPr>
            <w:noProof/>
            <w:webHidden/>
          </w:rPr>
          <w:fldChar w:fldCharType="begin"/>
        </w:r>
        <w:r>
          <w:rPr>
            <w:noProof/>
            <w:webHidden/>
          </w:rPr>
          <w:instrText xml:space="preserve"> PAGEREF _Toc230209036 \h </w:instrText>
        </w:r>
        <w:r>
          <w:rPr>
            <w:noProof/>
            <w:webHidden/>
          </w:rPr>
        </w:r>
        <w:r>
          <w:rPr>
            <w:noProof/>
            <w:webHidden/>
          </w:rPr>
          <w:fldChar w:fldCharType="separate"/>
        </w:r>
        <w:r>
          <w:rPr>
            <w:noProof/>
            <w:webHidden/>
          </w:rPr>
          <w:t>38</w:t>
        </w:r>
        <w:r>
          <w:rPr>
            <w:noProof/>
            <w:webHidden/>
          </w:rPr>
          <w:fldChar w:fldCharType="end"/>
        </w:r>
      </w:hyperlink>
    </w:p>
    <w:p w14:paraId="5B2A141A" w14:textId="76F82DA5"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9037" w:history="1">
        <w:r w:rsidRPr="00B54149">
          <w:rPr>
            <w:rStyle w:val="Hipervnculo"/>
            <w:rFonts w:eastAsia="Times New Roman"/>
            <w:noProof/>
            <w:lang w:val="es-BO" w:eastAsia="es-BO"/>
          </w:rPr>
          <w:t>2.2.2. ALERTA TEMPRANA</w:t>
        </w:r>
        <w:r>
          <w:rPr>
            <w:noProof/>
            <w:webHidden/>
          </w:rPr>
          <w:tab/>
        </w:r>
        <w:r>
          <w:rPr>
            <w:noProof/>
            <w:webHidden/>
          </w:rPr>
          <w:fldChar w:fldCharType="begin"/>
        </w:r>
        <w:r>
          <w:rPr>
            <w:noProof/>
            <w:webHidden/>
          </w:rPr>
          <w:instrText xml:space="preserve"> PAGEREF _Toc230209037 \h </w:instrText>
        </w:r>
        <w:r>
          <w:rPr>
            <w:noProof/>
            <w:webHidden/>
          </w:rPr>
        </w:r>
        <w:r>
          <w:rPr>
            <w:noProof/>
            <w:webHidden/>
          </w:rPr>
          <w:fldChar w:fldCharType="separate"/>
        </w:r>
        <w:r>
          <w:rPr>
            <w:noProof/>
            <w:webHidden/>
          </w:rPr>
          <w:t>38</w:t>
        </w:r>
        <w:r>
          <w:rPr>
            <w:noProof/>
            <w:webHidden/>
          </w:rPr>
          <w:fldChar w:fldCharType="end"/>
        </w:r>
      </w:hyperlink>
    </w:p>
    <w:p w14:paraId="78521E2E" w14:textId="43F36128"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9038" w:history="1">
        <w:r w:rsidRPr="00B54149">
          <w:rPr>
            <w:rStyle w:val="Hipervnculo"/>
            <w:noProof/>
            <w:lang w:val="es-BO"/>
          </w:rPr>
          <w:t>2.2.3. INDICE DE RIESGO ACADEMICO</w:t>
        </w:r>
        <w:r>
          <w:rPr>
            <w:noProof/>
            <w:webHidden/>
          </w:rPr>
          <w:tab/>
        </w:r>
        <w:r>
          <w:rPr>
            <w:noProof/>
            <w:webHidden/>
          </w:rPr>
          <w:fldChar w:fldCharType="begin"/>
        </w:r>
        <w:r>
          <w:rPr>
            <w:noProof/>
            <w:webHidden/>
          </w:rPr>
          <w:instrText xml:space="preserve"> PAGEREF _Toc230209038 \h </w:instrText>
        </w:r>
        <w:r>
          <w:rPr>
            <w:noProof/>
            <w:webHidden/>
          </w:rPr>
        </w:r>
        <w:r>
          <w:rPr>
            <w:noProof/>
            <w:webHidden/>
          </w:rPr>
          <w:fldChar w:fldCharType="separate"/>
        </w:r>
        <w:r>
          <w:rPr>
            <w:noProof/>
            <w:webHidden/>
          </w:rPr>
          <w:t>39</w:t>
        </w:r>
        <w:r>
          <w:rPr>
            <w:noProof/>
            <w:webHidden/>
          </w:rPr>
          <w:fldChar w:fldCharType="end"/>
        </w:r>
      </w:hyperlink>
    </w:p>
    <w:p w14:paraId="015CCAC4" w14:textId="260DBFCC"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9039" w:history="1">
        <w:r w:rsidRPr="00B54149">
          <w:rPr>
            <w:rStyle w:val="Hipervnculo"/>
            <w:noProof/>
            <w:lang w:val="es-BO"/>
          </w:rPr>
          <w:t>2.2.4. SISTEMA</w:t>
        </w:r>
        <w:r>
          <w:rPr>
            <w:noProof/>
            <w:webHidden/>
          </w:rPr>
          <w:tab/>
        </w:r>
        <w:r>
          <w:rPr>
            <w:noProof/>
            <w:webHidden/>
          </w:rPr>
          <w:fldChar w:fldCharType="begin"/>
        </w:r>
        <w:r>
          <w:rPr>
            <w:noProof/>
            <w:webHidden/>
          </w:rPr>
          <w:instrText xml:space="preserve"> PAGEREF _Toc230209039 \h </w:instrText>
        </w:r>
        <w:r>
          <w:rPr>
            <w:noProof/>
            <w:webHidden/>
          </w:rPr>
        </w:r>
        <w:r>
          <w:rPr>
            <w:noProof/>
            <w:webHidden/>
          </w:rPr>
          <w:fldChar w:fldCharType="separate"/>
        </w:r>
        <w:r>
          <w:rPr>
            <w:noProof/>
            <w:webHidden/>
          </w:rPr>
          <w:t>40</w:t>
        </w:r>
        <w:r>
          <w:rPr>
            <w:noProof/>
            <w:webHidden/>
          </w:rPr>
          <w:fldChar w:fldCharType="end"/>
        </w:r>
      </w:hyperlink>
    </w:p>
    <w:p w14:paraId="5FDB8503" w14:textId="6F180674"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9040" w:history="1">
        <w:r w:rsidRPr="00B54149">
          <w:rPr>
            <w:rStyle w:val="Hipervnculo"/>
            <w:noProof/>
            <w:lang w:val="es-BO"/>
          </w:rPr>
          <w:t>2.2.5. RECOMENDACIONES PEDAGOGICAS</w:t>
        </w:r>
        <w:r>
          <w:rPr>
            <w:noProof/>
            <w:webHidden/>
          </w:rPr>
          <w:tab/>
        </w:r>
        <w:r>
          <w:rPr>
            <w:noProof/>
            <w:webHidden/>
          </w:rPr>
          <w:fldChar w:fldCharType="begin"/>
        </w:r>
        <w:r>
          <w:rPr>
            <w:noProof/>
            <w:webHidden/>
          </w:rPr>
          <w:instrText xml:space="preserve"> PAGEREF _Toc230209040 \h </w:instrText>
        </w:r>
        <w:r>
          <w:rPr>
            <w:noProof/>
            <w:webHidden/>
          </w:rPr>
        </w:r>
        <w:r>
          <w:rPr>
            <w:noProof/>
            <w:webHidden/>
          </w:rPr>
          <w:fldChar w:fldCharType="separate"/>
        </w:r>
        <w:r>
          <w:rPr>
            <w:noProof/>
            <w:webHidden/>
          </w:rPr>
          <w:t>41</w:t>
        </w:r>
        <w:r>
          <w:rPr>
            <w:noProof/>
            <w:webHidden/>
          </w:rPr>
          <w:fldChar w:fldCharType="end"/>
        </w:r>
      </w:hyperlink>
    </w:p>
    <w:p w14:paraId="038AACB2" w14:textId="65AFEC19"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9041" w:history="1">
        <w:r w:rsidRPr="00B54149">
          <w:rPr>
            <w:rStyle w:val="Hipervnculo"/>
            <w:noProof/>
            <w:lang w:val="es-BO"/>
          </w:rPr>
          <w:t>2.2.6. Python</w:t>
        </w:r>
        <w:r>
          <w:rPr>
            <w:noProof/>
            <w:webHidden/>
          </w:rPr>
          <w:tab/>
        </w:r>
        <w:r>
          <w:rPr>
            <w:noProof/>
            <w:webHidden/>
          </w:rPr>
          <w:fldChar w:fldCharType="begin"/>
        </w:r>
        <w:r>
          <w:rPr>
            <w:noProof/>
            <w:webHidden/>
          </w:rPr>
          <w:instrText xml:space="preserve"> PAGEREF _Toc230209041 \h </w:instrText>
        </w:r>
        <w:r>
          <w:rPr>
            <w:noProof/>
            <w:webHidden/>
          </w:rPr>
        </w:r>
        <w:r>
          <w:rPr>
            <w:noProof/>
            <w:webHidden/>
          </w:rPr>
          <w:fldChar w:fldCharType="separate"/>
        </w:r>
        <w:r>
          <w:rPr>
            <w:noProof/>
            <w:webHidden/>
          </w:rPr>
          <w:t>42</w:t>
        </w:r>
        <w:r>
          <w:rPr>
            <w:noProof/>
            <w:webHidden/>
          </w:rPr>
          <w:fldChar w:fldCharType="end"/>
        </w:r>
      </w:hyperlink>
    </w:p>
    <w:p w14:paraId="7A0FD71E" w14:textId="339F4DD9"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9042" w:history="1">
        <w:r w:rsidRPr="00B54149">
          <w:rPr>
            <w:rStyle w:val="Hipervnculo"/>
            <w:noProof/>
            <w:lang w:val="es-BO"/>
          </w:rPr>
          <w:t>2.2.7. XGBoost</w:t>
        </w:r>
        <w:r>
          <w:rPr>
            <w:noProof/>
            <w:webHidden/>
          </w:rPr>
          <w:tab/>
        </w:r>
        <w:r>
          <w:rPr>
            <w:noProof/>
            <w:webHidden/>
          </w:rPr>
          <w:fldChar w:fldCharType="begin"/>
        </w:r>
        <w:r>
          <w:rPr>
            <w:noProof/>
            <w:webHidden/>
          </w:rPr>
          <w:instrText xml:space="preserve"> PAGEREF _Toc230209042 \h </w:instrText>
        </w:r>
        <w:r>
          <w:rPr>
            <w:noProof/>
            <w:webHidden/>
          </w:rPr>
        </w:r>
        <w:r>
          <w:rPr>
            <w:noProof/>
            <w:webHidden/>
          </w:rPr>
          <w:fldChar w:fldCharType="separate"/>
        </w:r>
        <w:r>
          <w:rPr>
            <w:noProof/>
            <w:webHidden/>
          </w:rPr>
          <w:t>43</w:t>
        </w:r>
        <w:r>
          <w:rPr>
            <w:noProof/>
            <w:webHidden/>
          </w:rPr>
          <w:fldChar w:fldCharType="end"/>
        </w:r>
      </w:hyperlink>
    </w:p>
    <w:p w14:paraId="4CBC8B6A" w14:textId="49E1BCEE"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9043" w:history="1">
        <w:r w:rsidRPr="00B54149">
          <w:rPr>
            <w:rStyle w:val="Hipervnculo"/>
            <w:noProof/>
            <w:lang w:val="es-BO"/>
          </w:rPr>
          <w:t>2.2.8. Scikit-Learn</w:t>
        </w:r>
        <w:r>
          <w:rPr>
            <w:noProof/>
            <w:webHidden/>
          </w:rPr>
          <w:tab/>
        </w:r>
        <w:r>
          <w:rPr>
            <w:noProof/>
            <w:webHidden/>
          </w:rPr>
          <w:fldChar w:fldCharType="begin"/>
        </w:r>
        <w:r>
          <w:rPr>
            <w:noProof/>
            <w:webHidden/>
          </w:rPr>
          <w:instrText xml:space="preserve"> PAGEREF _Toc230209043 \h </w:instrText>
        </w:r>
        <w:r>
          <w:rPr>
            <w:noProof/>
            <w:webHidden/>
          </w:rPr>
        </w:r>
        <w:r>
          <w:rPr>
            <w:noProof/>
            <w:webHidden/>
          </w:rPr>
          <w:fldChar w:fldCharType="separate"/>
        </w:r>
        <w:r>
          <w:rPr>
            <w:noProof/>
            <w:webHidden/>
          </w:rPr>
          <w:t>48</w:t>
        </w:r>
        <w:r>
          <w:rPr>
            <w:noProof/>
            <w:webHidden/>
          </w:rPr>
          <w:fldChar w:fldCharType="end"/>
        </w:r>
      </w:hyperlink>
    </w:p>
    <w:p w14:paraId="783D4289" w14:textId="1B8A2BEF"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9044" w:history="1">
        <w:r w:rsidRPr="00B54149">
          <w:rPr>
            <w:rStyle w:val="Hipervnculo"/>
            <w:noProof/>
            <w:lang w:val="es-BO"/>
          </w:rPr>
          <w:t>2.2.9. Pandas y Numpy</w:t>
        </w:r>
        <w:r>
          <w:rPr>
            <w:noProof/>
            <w:webHidden/>
          </w:rPr>
          <w:tab/>
        </w:r>
        <w:r>
          <w:rPr>
            <w:noProof/>
            <w:webHidden/>
          </w:rPr>
          <w:fldChar w:fldCharType="begin"/>
        </w:r>
        <w:r>
          <w:rPr>
            <w:noProof/>
            <w:webHidden/>
          </w:rPr>
          <w:instrText xml:space="preserve"> PAGEREF _Toc230209044 \h </w:instrText>
        </w:r>
        <w:r>
          <w:rPr>
            <w:noProof/>
            <w:webHidden/>
          </w:rPr>
        </w:r>
        <w:r>
          <w:rPr>
            <w:noProof/>
            <w:webHidden/>
          </w:rPr>
          <w:fldChar w:fldCharType="separate"/>
        </w:r>
        <w:r>
          <w:rPr>
            <w:noProof/>
            <w:webHidden/>
          </w:rPr>
          <w:t>48</w:t>
        </w:r>
        <w:r>
          <w:rPr>
            <w:noProof/>
            <w:webHidden/>
          </w:rPr>
          <w:fldChar w:fldCharType="end"/>
        </w:r>
      </w:hyperlink>
    </w:p>
    <w:p w14:paraId="612E8A96" w14:textId="65FE0D78"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9045" w:history="1">
        <w:r w:rsidRPr="00B54149">
          <w:rPr>
            <w:rStyle w:val="Hipervnculo"/>
            <w:noProof/>
            <w:lang w:val="es-BO"/>
          </w:rPr>
          <w:t>2.2.10. FastAPI</w:t>
        </w:r>
        <w:r>
          <w:rPr>
            <w:noProof/>
            <w:webHidden/>
          </w:rPr>
          <w:tab/>
        </w:r>
        <w:r>
          <w:rPr>
            <w:noProof/>
            <w:webHidden/>
          </w:rPr>
          <w:fldChar w:fldCharType="begin"/>
        </w:r>
        <w:r>
          <w:rPr>
            <w:noProof/>
            <w:webHidden/>
          </w:rPr>
          <w:instrText xml:space="preserve"> PAGEREF _Toc230209045 \h </w:instrText>
        </w:r>
        <w:r>
          <w:rPr>
            <w:noProof/>
            <w:webHidden/>
          </w:rPr>
        </w:r>
        <w:r>
          <w:rPr>
            <w:noProof/>
            <w:webHidden/>
          </w:rPr>
          <w:fldChar w:fldCharType="separate"/>
        </w:r>
        <w:r>
          <w:rPr>
            <w:noProof/>
            <w:webHidden/>
          </w:rPr>
          <w:t>49</w:t>
        </w:r>
        <w:r>
          <w:rPr>
            <w:noProof/>
            <w:webHidden/>
          </w:rPr>
          <w:fldChar w:fldCharType="end"/>
        </w:r>
      </w:hyperlink>
    </w:p>
    <w:p w14:paraId="51879068" w14:textId="63F99C36"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9046" w:history="1">
        <w:r w:rsidRPr="00B54149">
          <w:rPr>
            <w:rStyle w:val="Hipervnculo"/>
            <w:noProof/>
            <w:lang w:val="es-BO"/>
          </w:rPr>
          <w:t>2.2.11. Vue.js</w:t>
        </w:r>
        <w:r>
          <w:rPr>
            <w:noProof/>
            <w:webHidden/>
          </w:rPr>
          <w:tab/>
        </w:r>
        <w:r>
          <w:rPr>
            <w:noProof/>
            <w:webHidden/>
          </w:rPr>
          <w:fldChar w:fldCharType="begin"/>
        </w:r>
        <w:r>
          <w:rPr>
            <w:noProof/>
            <w:webHidden/>
          </w:rPr>
          <w:instrText xml:space="preserve"> PAGEREF _Toc230209046 \h </w:instrText>
        </w:r>
        <w:r>
          <w:rPr>
            <w:noProof/>
            <w:webHidden/>
          </w:rPr>
        </w:r>
        <w:r>
          <w:rPr>
            <w:noProof/>
            <w:webHidden/>
          </w:rPr>
          <w:fldChar w:fldCharType="separate"/>
        </w:r>
        <w:r>
          <w:rPr>
            <w:noProof/>
            <w:webHidden/>
          </w:rPr>
          <w:t>50</w:t>
        </w:r>
        <w:r>
          <w:rPr>
            <w:noProof/>
            <w:webHidden/>
          </w:rPr>
          <w:fldChar w:fldCharType="end"/>
        </w:r>
      </w:hyperlink>
    </w:p>
    <w:p w14:paraId="58BBBF8B" w14:textId="3E2DA38C"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9047" w:history="1">
        <w:r w:rsidRPr="00B54149">
          <w:rPr>
            <w:rStyle w:val="Hipervnculo"/>
            <w:noProof/>
            <w:lang w:val="es-BO"/>
          </w:rPr>
          <w:t>2.2.12. Tailwind CSS</w:t>
        </w:r>
        <w:r>
          <w:rPr>
            <w:noProof/>
            <w:webHidden/>
          </w:rPr>
          <w:tab/>
        </w:r>
        <w:r>
          <w:rPr>
            <w:noProof/>
            <w:webHidden/>
          </w:rPr>
          <w:fldChar w:fldCharType="begin"/>
        </w:r>
        <w:r>
          <w:rPr>
            <w:noProof/>
            <w:webHidden/>
          </w:rPr>
          <w:instrText xml:space="preserve"> PAGEREF _Toc230209047 \h </w:instrText>
        </w:r>
        <w:r>
          <w:rPr>
            <w:noProof/>
            <w:webHidden/>
          </w:rPr>
        </w:r>
        <w:r>
          <w:rPr>
            <w:noProof/>
            <w:webHidden/>
          </w:rPr>
          <w:fldChar w:fldCharType="separate"/>
        </w:r>
        <w:r>
          <w:rPr>
            <w:noProof/>
            <w:webHidden/>
          </w:rPr>
          <w:t>51</w:t>
        </w:r>
        <w:r>
          <w:rPr>
            <w:noProof/>
            <w:webHidden/>
          </w:rPr>
          <w:fldChar w:fldCharType="end"/>
        </w:r>
      </w:hyperlink>
    </w:p>
    <w:p w14:paraId="35B02890" w14:textId="1CE49A64"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9048" w:history="1">
        <w:r w:rsidRPr="00B54149">
          <w:rPr>
            <w:rStyle w:val="Hipervnculo"/>
            <w:noProof/>
            <w:lang w:val="es-BO"/>
          </w:rPr>
          <w:t>2.2.13. SGBD MySQL</w:t>
        </w:r>
        <w:r>
          <w:rPr>
            <w:noProof/>
            <w:webHidden/>
          </w:rPr>
          <w:tab/>
        </w:r>
        <w:r>
          <w:rPr>
            <w:noProof/>
            <w:webHidden/>
          </w:rPr>
          <w:fldChar w:fldCharType="begin"/>
        </w:r>
        <w:r>
          <w:rPr>
            <w:noProof/>
            <w:webHidden/>
          </w:rPr>
          <w:instrText xml:space="preserve"> PAGEREF _Toc230209048 \h </w:instrText>
        </w:r>
        <w:r>
          <w:rPr>
            <w:noProof/>
            <w:webHidden/>
          </w:rPr>
        </w:r>
        <w:r>
          <w:rPr>
            <w:noProof/>
            <w:webHidden/>
          </w:rPr>
          <w:fldChar w:fldCharType="separate"/>
        </w:r>
        <w:r>
          <w:rPr>
            <w:noProof/>
            <w:webHidden/>
          </w:rPr>
          <w:t>52</w:t>
        </w:r>
        <w:r>
          <w:rPr>
            <w:noProof/>
            <w:webHidden/>
          </w:rPr>
          <w:fldChar w:fldCharType="end"/>
        </w:r>
      </w:hyperlink>
    </w:p>
    <w:p w14:paraId="4210F9D3" w14:textId="6CDE9C6F" w:rsidR="00D938F2" w:rsidRDefault="00D938F2">
      <w:pPr>
        <w:pStyle w:val="TDC2"/>
        <w:tabs>
          <w:tab w:val="right" w:leader="dot" w:pos="8828"/>
        </w:tabs>
        <w:rPr>
          <w:rFonts w:eastAsiaTheme="minorEastAsia" w:cstheme="minorBidi"/>
          <w:smallCaps w:val="0"/>
          <w:noProof/>
          <w:kern w:val="2"/>
          <w:sz w:val="24"/>
          <w:szCs w:val="24"/>
          <w:lang w:val="es-BO" w:eastAsia="es-BO"/>
          <w14:ligatures w14:val="standardContextual"/>
        </w:rPr>
      </w:pPr>
      <w:hyperlink w:anchor="_Toc230209049" w:history="1">
        <w:r w:rsidRPr="00B54149">
          <w:rPr>
            <w:rStyle w:val="Hipervnculo"/>
            <w:noProof/>
            <w:lang w:val="es-BO"/>
          </w:rPr>
          <w:t>2.3. MARCO INSTITUCIONAL</w:t>
        </w:r>
        <w:r>
          <w:rPr>
            <w:noProof/>
            <w:webHidden/>
          </w:rPr>
          <w:tab/>
        </w:r>
        <w:r>
          <w:rPr>
            <w:noProof/>
            <w:webHidden/>
          </w:rPr>
          <w:fldChar w:fldCharType="begin"/>
        </w:r>
        <w:r>
          <w:rPr>
            <w:noProof/>
            <w:webHidden/>
          </w:rPr>
          <w:instrText xml:space="preserve"> PAGEREF _Toc230209049 \h </w:instrText>
        </w:r>
        <w:r>
          <w:rPr>
            <w:noProof/>
            <w:webHidden/>
          </w:rPr>
        </w:r>
        <w:r>
          <w:rPr>
            <w:noProof/>
            <w:webHidden/>
          </w:rPr>
          <w:fldChar w:fldCharType="separate"/>
        </w:r>
        <w:r>
          <w:rPr>
            <w:noProof/>
            <w:webHidden/>
          </w:rPr>
          <w:t>53</w:t>
        </w:r>
        <w:r>
          <w:rPr>
            <w:noProof/>
            <w:webHidden/>
          </w:rPr>
          <w:fldChar w:fldCharType="end"/>
        </w:r>
      </w:hyperlink>
    </w:p>
    <w:p w14:paraId="204CE181" w14:textId="11CBAF78"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9050" w:history="1">
        <w:r w:rsidRPr="00B54149">
          <w:rPr>
            <w:rStyle w:val="Hipervnculo"/>
            <w:noProof/>
            <w:lang w:val="es-BO"/>
          </w:rPr>
          <w:t>2.3.1. VISIÓN</w:t>
        </w:r>
        <w:r>
          <w:rPr>
            <w:noProof/>
            <w:webHidden/>
          </w:rPr>
          <w:tab/>
        </w:r>
        <w:r>
          <w:rPr>
            <w:noProof/>
            <w:webHidden/>
          </w:rPr>
          <w:fldChar w:fldCharType="begin"/>
        </w:r>
        <w:r>
          <w:rPr>
            <w:noProof/>
            <w:webHidden/>
          </w:rPr>
          <w:instrText xml:space="preserve"> PAGEREF _Toc230209050 \h </w:instrText>
        </w:r>
        <w:r>
          <w:rPr>
            <w:noProof/>
            <w:webHidden/>
          </w:rPr>
        </w:r>
        <w:r>
          <w:rPr>
            <w:noProof/>
            <w:webHidden/>
          </w:rPr>
          <w:fldChar w:fldCharType="separate"/>
        </w:r>
        <w:r>
          <w:rPr>
            <w:noProof/>
            <w:webHidden/>
          </w:rPr>
          <w:t>53</w:t>
        </w:r>
        <w:r>
          <w:rPr>
            <w:noProof/>
            <w:webHidden/>
          </w:rPr>
          <w:fldChar w:fldCharType="end"/>
        </w:r>
      </w:hyperlink>
    </w:p>
    <w:p w14:paraId="4073E123" w14:textId="6B90F241"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9051" w:history="1">
        <w:r w:rsidRPr="00B54149">
          <w:rPr>
            <w:rStyle w:val="Hipervnculo"/>
            <w:noProof/>
            <w:lang w:val="es-BO"/>
          </w:rPr>
          <w:t>2.3.2. MISIÓN</w:t>
        </w:r>
        <w:r>
          <w:rPr>
            <w:noProof/>
            <w:webHidden/>
          </w:rPr>
          <w:tab/>
        </w:r>
        <w:r>
          <w:rPr>
            <w:noProof/>
            <w:webHidden/>
          </w:rPr>
          <w:fldChar w:fldCharType="begin"/>
        </w:r>
        <w:r>
          <w:rPr>
            <w:noProof/>
            <w:webHidden/>
          </w:rPr>
          <w:instrText xml:space="preserve"> PAGEREF _Toc230209051 \h </w:instrText>
        </w:r>
        <w:r>
          <w:rPr>
            <w:noProof/>
            <w:webHidden/>
          </w:rPr>
        </w:r>
        <w:r>
          <w:rPr>
            <w:noProof/>
            <w:webHidden/>
          </w:rPr>
          <w:fldChar w:fldCharType="separate"/>
        </w:r>
        <w:r>
          <w:rPr>
            <w:noProof/>
            <w:webHidden/>
          </w:rPr>
          <w:t>53</w:t>
        </w:r>
        <w:r>
          <w:rPr>
            <w:noProof/>
            <w:webHidden/>
          </w:rPr>
          <w:fldChar w:fldCharType="end"/>
        </w:r>
      </w:hyperlink>
    </w:p>
    <w:p w14:paraId="3890DC4C" w14:textId="55E106AC" w:rsidR="00D938F2" w:rsidRDefault="00D938F2">
      <w:pPr>
        <w:pStyle w:val="TDC3"/>
        <w:tabs>
          <w:tab w:val="right" w:leader="dot" w:pos="8828"/>
        </w:tabs>
        <w:rPr>
          <w:rFonts w:eastAsiaTheme="minorEastAsia" w:cstheme="minorBidi"/>
          <w:i w:val="0"/>
          <w:iCs w:val="0"/>
          <w:noProof/>
          <w:kern w:val="2"/>
          <w:sz w:val="24"/>
          <w:szCs w:val="24"/>
          <w:lang w:val="es-BO" w:eastAsia="es-BO"/>
          <w14:ligatures w14:val="standardContextual"/>
        </w:rPr>
      </w:pPr>
      <w:hyperlink w:anchor="_Toc230209052" w:history="1">
        <w:r w:rsidRPr="00B54149">
          <w:rPr>
            <w:rStyle w:val="Hipervnculo"/>
            <w:noProof/>
            <w:lang w:val="es-BO"/>
          </w:rPr>
          <w:t>2.3.3. ORGANIGRAMA DE LA INSTITUCION</w:t>
        </w:r>
        <w:r>
          <w:rPr>
            <w:noProof/>
            <w:webHidden/>
          </w:rPr>
          <w:tab/>
        </w:r>
        <w:r>
          <w:rPr>
            <w:noProof/>
            <w:webHidden/>
          </w:rPr>
          <w:fldChar w:fldCharType="begin"/>
        </w:r>
        <w:r>
          <w:rPr>
            <w:noProof/>
            <w:webHidden/>
          </w:rPr>
          <w:instrText xml:space="preserve"> PAGEREF _Toc230209052 \h </w:instrText>
        </w:r>
        <w:r>
          <w:rPr>
            <w:noProof/>
            <w:webHidden/>
          </w:rPr>
        </w:r>
        <w:r>
          <w:rPr>
            <w:noProof/>
            <w:webHidden/>
          </w:rPr>
          <w:fldChar w:fldCharType="separate"/>
        </w:r>
        <w:r>
          <w:rPr>
            <w:noProof/>
            <w:webHidden/>
          </w:rPr>
          <w:t>54</w:t>
        </w:r>
        <w:r>
          <w:rPr>
            <w:noProof/>
            <w:webHidden/>
          </w:rPr>
          <w:fldChar w:fldCharType="end"/>
        </w:r>
      </w:hyperlink>
    </w:p>
    <w:p w14:paraId="2FA74DE2" w14:textId="28602E9F" w:rsidR="00217407" w:rsidRPr="002B7D4C" w:rsidRDefault="00D21087" w:rsidP="00D70229">
      <w:pPr>
        <w:rPr>
          <w:rFonts w:cs="Arial"/>
          <w:lang w:val="es-BO" w:eastAsia="es-BO"/>
        </w:rPr>
      </w:pPr>
      <w:r w:rsidRPr="002B7D4C">
        <w:rPr>
          <w:rFonts w:cs="Arial"/>
          <w:lang w:val="es-BO" w:eastAsia="es-BO"/>
        </w:rPr>
        <w:fldChar w:fldCharType="end"/>
      </w:r>
    </w:p>
    <w:p w14:paraId="14EBF133" w14:textId="3D24E396" w:rsidR="00F8221F" w:rsidRDefault="003F247D" w:rsidP="00D70229">
      <w:pPr>
        <w:spacing w:after="160"/>
        <w:rPr>
          <w:rFonts w:cs="Arial"/>
          <w:lang w:val="es-BO" w:eastAsia="es-BO"/>
        </w:rPr>
      </w:pPr>
      <w:r w:rsidRPr="002B7D4C">
        <w:rPr>
          <w:rFonts w:cs="Arial"/>
          <w:lang w:val="es-BO" w:eastAsia="es-BO"/>
        </w:rPr>
        <w:br w:type="page"/>
      </w:r>
    </w:p>
    <w:p w14:paraId="7A5F53A6" w14:textId="77777777" w:rsidR="006B01CE" w:rsidRDefault="006B01CE" w:rsidP="00D70229">
      <w:pPr>
        <w:spacing w:after="160"/>
        <w:rPr>
          <w:rFonts w:cs="Arial"/>
          <w:lang w:val="es-BO" w:eastAsia="es-BO"/>
        </w:rPr>
      </w:pPr>
    </w:p>
    <w:p w14:paraId="785EC21D" w14:textId="77777777" w:rsidR="006B01CE" w:rsidRDefault="006B01CE" w:rsidP="00D70229">
      <w:pPr>
        <w:spacing w:after="160"/>
        <w:rPr>
          <w:rFonts w:cs="Arial"/>
          <w:lang w:val="es-BO" w:eastAsia="es-BO"/>
        </w:rPr>
      </w:pPr>
    </w:p>
    <w:p w14:paraId="2ACE3DF4" w14:textId="77777777" w:rsidR="006B01CE" w:rsidRDefault="006B01CE" w:rsidP="00D70229">
      <w:pPr>
        <w:spacing w:after="160"/>
        <w:rPr>
          <w:rFonts w:cs="Arial"/>
          <w:lang w:val="es-BO" w:eastAsia="es-BO"/>
        </w:rPr>
      </w:pPr>
    </w:p>
    <w:p w14:paraId="43F551B4" w14:textId="77777777" w:rsidR="006B01CE" w:rsidRDefault="006B01CE" w:rsidP="00D70229">
      <w:pPr>
        <w:spacing w:after="160"/>
        <w:rPr>
          <w:rFonts w:cs="Arial"/>
          <w:lang w:val="es-BO" w:eastAsia="es-BO"/>
        </w:rPr>
      </w:pPr>
    </w:p>
    <w:p w14:paraId="44005DCD" w14:textId="77777777" w:rsidR="006B01CE" w:rsidRDefault="006B01CE" w:rsidP="00D70229">
      <w:pPr>
        <w:spacing w:after="160"/>
        <w:rPr>
          <w:rFonts w:cs="Arial"/>
          <w:lang w:val="es-BO" w:eastAsia="es-BO"/>
        </w:rPr>
      </w:pPr>
    </w:p>
    <w:p w14:paraId="3FEB26FC" w14:textId="77777777" w:rsidR="006B01CE" w:rsidRDefault="006B01CE" w:rsidP="00D70229">
      <w:pPr>
        <w:spacing w:after="160"/>
        <w:rPr>
          <w:rFonts w:cs="Arial"/>
          <w:lang w:val="es-BO" w:eastAsia="es-BO"/>
        </w:rPr>
      </w:pPr>
    </w:p>
    <w:p w14:paraId="10260F29" w14:textId="77777777" w:rsidR="006B01CE" w:rsidRDefault="006B01CE" w:rsidP="00D70229">
      <w:pPr>
        <w:spacing w:after="160"/>
        <w:rPr>
          <w:rFonts w:cs="Arial"/>
          <w:lang w:val="es-BO" w:eastAsia="es-BO"/>
        </w:rPr>
      </w:pPr>
    </w:p>
    <w:p w14:paraId="07F2E52E" w14:textId="77777777" w:rsidR="006B01CE" w:rsidRDefault="006B01CE" w:rsidP="00D70229">
      <w:pPr>
        <w:spacing w:after="160"/>
        <w:rPr>
          <w:rFonts w:cs="Arial"/>
          <w:lang w:val="es-BO" w:eastAsia="es-BO"/>
        </w:rPr>
      </w:pPr>
    </w:p>
    <w:p w14:paraId="601CDBA5" w14:textId="77777777" w:rsidR="006B01CE" w:rsidRDefault="006B01CE" w:rsidP="00D70229">
      <w:pPr>
        <w:spacing w:after="160"/>
        <w:rPr>
          <w:rFonts w:cs="Arial"/>
          <w:lang w:val="es-BO" w:eastAsia="es-BO"/>
        </w:rPr>
      </w:pPr>
    </w:p>
    <w:p w14:paraId="58AABFC0" w14:textId="77777777" w:rsidR="006B01CE" w:rsidRDefault="006B01CE" w:rsidP="00D70229">
      <w:pPr>
        <w:spacing w:after="160"/>
        <w:rPr>
          <w:rFonts w:cs="Arial"/>
          <w:lang w:val="es-BO" w:eastAsia="es-BO"/>
        </w:rPr>
      </w:pPr>
    </w:p>
    <w:p w14:paraId="774FB0C8" w14:textId="3ACCF42F" w:rsidR="006B01CE" w:rsidRPr="0097096A" w:rsidRDefault="006B01CE" w:rsidP="006B01CE">
      <w:pPr>
        <w:spacing w:after="160"/>
        <w:jc w:val="center"/>
        <w:rPr>
          <w:rFonts w:cs="Arial"/>
          <w:b/>
          <w:bCs/>
          <w:sz w:val="52"/>
          <w:szCs w:val="52"/>
          <w:lang w:val="es-BO" w:eastAsia="es-BO"/>
        </w:rPr>
      </w:pPr>
      <w:commentRangeStart w:id="1"/>
      <w:r w:rsidRPr="698A350E">
        <w:rPr>
          <w:rFonts w:cs="Arial"/>
          <w:b/>
          <w:bCs/>
          <w:sz w:val="52"/>
          <w:szCs w:val="52"/>
          <w:lang w:val="es-BO" w:eastAsia="es-BO"/>
        </w:rPr>
        <w:t>CAP</w:t>
      </w:r>
      <w:r w:rsidR="00283EC7">
        <w:rPr>
          <w:rFonts w:cs="Arial"/>
          <w:b/>
          <w:bCs/>
          <w:sz w:val="52"/>
          <w:szCs w:val="52"/>
          <w:lang w:val="es-BO" w:eastAsia="es-BO"/>
        </w:rPr>
        <w:t>Í</w:t>
      </w:r>
      <w:r w:rsidRPr="698A350E">
        <w:rPr>
          <w:rFonts w:cs="Arial"/>
          <w:b/>
          <w:bCs/>
          <w:sz w:val="52"/>
          <w:szCs w:val="52"/>
          <w:lang w:val="es-BO" w:eastAsia="es-BO"/>
        </w:rPr>
        <w:t xml:space="preserve">TULO </w:t>
      </w:r>
      <w:r w:rsidR="00A74B34" w:rsidRPr="698A350E">
        <w:rPr>
          <w:rFonts w:cs="Arial"/>
          <w:b/>
          <w:bCs/>
          <w:sz w:val="52"/>
          <w:szCs w:val="52"/>
          <w:lang w:val="es-BO" w:eastAsia="es-BO"/>
        </w:rPr>
        <w:t>I</w:t>
      </w:r>
      <w:commentRangeEnd w:id="1"/>
      <w:r>
        <w:rPr>
          <w:rStyle w:val="Refdecomentario"/>
          <w:sz w:val="24"/>
          <w:szCs w:val="24"/>
        </w:rPr>
        <w:commentReference w:id="1"/>
      </w:r>
      <w:r>
        <w:br/>
      </w:r>
      <w:r w:rsidRPr="698A350E">
        <w:rPr>
          <w:rFonts w:cs="Arial"/>
          <w:b/>
          <w:bCs/>
          <w:sz w:val="52"/>
          <w:szCs w:val="52"/>
          <w:lang w:val="es-BO" w:eastAsia="es-BO"/>
        </w:rPr>
        <w:t>MARCO INTRODUCTORIO</w:t>
      </w:r>
    </w:p>
    <w:p w14:paraId="76DADDBB" w14:textId="77777777" w:rsidR="006B01CE" w:rsidRDefault="006B01CE" w:rsidP="00D70229">
      <w:pPr>
        <w:spacing w:after="160"/>
        <w:rPr>
          <w:rFonts w:cs="Arial"/>
          <w:lang w:val="es-BO" w:eastAsia="es-BO"/>
        </w:rPr>
      </w:pPr>
    </w:p>
    <w:p w14:paraId="68D97B27" w14:textId="77777777" w:rsidR="006B01CE" w:rsidRDefault="006B01CE" w:rsidP="00D70229">
      <w:pPr>
        <w:spacing w:after="160"/>
        <w:rPr>
          <w:rFonts w:cs="Arial"/>
          <w:lang w:val="es-BO" w:eastAsia="es-BO"/>
        </w:rPr>
      </w:pPr>
    </w:p>
    <w:p w14:paraId="41ECF2F8" w14:textId="77777777" w:rsidR="006B01CE" w:rsidRDefault="006B01CE" w:rsidP="00D70229">
      <w:pPr>
        <w:spacing w:after="160"/>
        <w:rPr>
          <w:rFonts w:cs="Arial"/>
          <w:lang w:val="es-BO" w:eastAsia="es-BO"/>
        </w:rPr>
      </w:pPr>
    </w:p>
    <w:p w14:paraId="52C1FC6E" w14:textId="77777777" w:rsidR="006B01CE" w:rsidRDefault="006B01CE" w:rsidP="00D70229">
      <w:pPr>
        <w:spacing w:after="160"/>
        <w:rPr>
          <w:rFonts w:cs="Arial"/>
          <w:lang w:val="es-BO" w:eastAsia="es-BO"/>
        </w:rPr>
      </w:pPr>
    </w:p>
    <w:p w14:paraId="08C36373" w14:textId="77777777" w:rsidR="006B01CE" w:rsidRDefault="006B01CE" w:rsidP="00D70229">
      <w:pPr>
        <w:spacing w:after="160"/>
        <w:rPr>
          <w:rFonts w:cs="Arial"/>
          <w:lang w:val="es-BO" w:eastAsia="es-BO"/>
        </w:rPr>
      </w:pPr>
    </w:p>
    <w:p w14:paraId="7DFB3C65" w14:textId="77777777" w:rsidR="006B01CE" w:rsidRDefault="006B01CE" w:rsidP="00D70229">
      <w:pPr>
        <w:spacing w:after="160"/>
        <w:rPr>
          <w:rFonts w:cs="Arial"/>
          <w:lang w:val="es-BO" w:eastAsia="es-BO"/>
        </w:rPr>
      </w:pPr>
    </w:p>
    <w:p w14:paraId="5B722A56" w14:textId="77777777" w:rsidR="006B01CE" w:rsidRDefault="006B01CE" w:rsidP="00D70229">
      <w:pPr>
        <w:spacing w:after="160"/>
        <w:rPr>
          <w:rFonts w:cs="Arial"/>
          <w:lang w:val="es-BO" w:eastAsia="es-BO"/>
        </w:rPr>
      </w:pPr>
    </w:p>
    <w:p w14:paraId="4CD88DAE" w14:textId="77777777" w:rsidR="006B01CE" w:rsidRDefault="006B01CE" w:rsidP="00D70229">
      <w:pPr>
        <w:spacing w:after="160"/>
        <w:rPr>
          <w:rFonts w:cs="Arial"/>
          <w:lang w:val="es-BO" w:eastAsia="es-BO"/>
        </w:rPr>
      </w:pPr>
    </w:p>
    <w:p w14:paraId="6E80351C" w14:textId="77777777" w:rsidR="006B01CE" w:rsidRDefault="006B01CE" w:rsidP="00D70229">
      <w:pPr>
        <w:spacing w:after="160"/>
        <w:rPr>
          <w:rFonts w:cs="Arial"/>
          <w:lang w:val="es-BO" w:eastAsia="es-BO"/>
        </w:rPr>
      </w:pPr>
    </w:p>
    <w:p w14:paraId="1893EE4C" w14:textId="77777777" w:rsidR="006B01CE" w:rsidRPr="002B7D4C" w:rsidRDefault="006B01CE" w:rsidP="00D70229">
      <w:pPr>
        <w:spacing w:after="160"/>
        <w:rPr>
          <w:rFonts w:cs="Arial"/>
          <w:lang w:val="es-BO" w:eastAsia="es-BO"/>
        </w:rPr>
      </w:pPr>
    </w:p>
    <w:p w14:paraId="06F1C1B4" w14:textId="77777777" w:rsidR="009767ED" w:rsidRDefault="009767ED" w:rsidP="00A74B34">
      <w:pPr>
        <w:pStyle w:val="Ttulo1"/>
        <w:numPr>
          <w:ilvl w:val="0"/>
          <w:numId w:val="0"/>
        </w:numPr>
        <w:ind w:left="709"/>
        <w:jc w:val="both"/>
        <w:rPr>
          <w:rFonts w:cs="Arial"/>
          <w:sz w:val="24"/>
          <w:szCs w:val="24"/>
        </w:rPr>
        <w:sectPr w:rsidR="009767ED" w:rsidSect="009767ED">
          <w:headerReference w:type="default" r:id="rId17"/>
          <w:pgSz w:w="12240" w:h="15840" w:code="1"/>
          <w:pgMar w:top="1134" w:right="1701" w:bottom="851" w:left="1701" w:header="709" w:footer="709" w:gutter="0"/>
          <w:paperSrc w:first="15" w:other="15"/>
          <w:cols w:space="708"/>
          <w:docGrid w:linePitch="360"/>
        </w:sectPr>
      </w:pPr>
      <w:bookmarkStart w:id="2" w:name="_Toc215408179"/>
    </w:p>
    <w:p w14:paraId="1FE9F0A7" w14:textId="77777777" w:rsidR="00A74B34" w:rsidRPr="00A74B34" w:rsidRDefault="00342FB8" w:rsidP="00A74B34">
      <w:pPr>
        <w:jc w:val="center"/>
        <w:rPr>
          <w:b/>
          <w:bCs/>
        </w:rPr>
      </w:pPr>
      <w:r w:rsidRPr="002B7D4C">
        <w:lastRenderedPageBreak/>
        <w:br/>
      </w:r>
      <w:r w:rsidR="00A74B34" w:rsidRPr="00A74B34">
        <w:rPr>
          <w:b/>
          <w:bCs/>
        </w:rPr>
        <w:t>CAPÍTULO 1</w:t>
      </w:r>
    </w:p>
    <w:p w14:paraId="16DEC9F0" w14:textId="4BDAB1F5" w:rsidR="00F901DD" w:rsidRPr="00A74B34" w:rsidRDefault="00B86570" w:rsidP="00A74B34">
      <w:pPr>
        <w:jc w:val="center"/>
        <w:rPr>
          <w:b/>
          <w:bCs/>
        </w:rPr>
      </w:pPr>
      <w:r w:rsidRPr="00A74B34">
        <w:rPr>
          <w:b/>
          <w:bCs/>
        </w:rPr>
        <w:t>MARCO I</w:t>
      </w:r>
      <w:commentRangeStart w:id="3"/>
      <w:r w:rsidRPr="00A74B34">
        <w:rPr>
          <w:b/>
          <w:bCs/>
        </w:rPr>
        <w:t>NTRODUCT</w:t>
      </w:r>
      <w:bookmarkEnd w:id="2"/>
      <w:commentRangeEnd w:id="3"/>
      <w:r w:rsidR="00A74B34" w:rsidRPr="00A74B34">
        <w:rPr>
          <w:rStyle w:val="Refdecomentario"/>
          <w:b/>
          <w:bCs/>
          <w:sz w:val="24"/>
          <w:szCs w:val="24"/>
        </w:rPr>
        <w:commentReference w:id="3"/>
      </w:r>
      <w:r w:rsidR="0067630A" w:rsidRPr="00A74B34">
        <w:rPr>
          <w:b/>
          <w:bCs/>
        </w:rPr>
        <w:t>ORIO</w:t>
      </w:r>
    </w:p>
    <w:p w14:paraId="3D517B97" w14:textId="32EC4E01" w:rsidR="0089757D" w:rsidRPr="002B7D4C" w:rsidRDefault="00FC27FC" w:rsidP="0089757D">
      <w:pPr>
        <w:pStyle w:val="Ttulo2"/>
        <w:rPr>
          <w:rFonts w:cs="Arial"/>
          <w:szCs w:val="24"/>
        </w:rPr>
      </w:pPr>
      <w:bookmarkStart w:id="4" w:name="_Toc211782186"/>
      <w:bookmarkStart w:id="5" w:name="_Toc211782253"/>
      <w:bookmarkStart w:id="6" w:name="_Toc211935745"/>
      <w:bookmarkStart w:id="7" w:name="_Toc215408180"/>
      <w:bookmarkStart w:id="8" w:name="_Toc230208993"/>
      <w:commentRangeStart w:id="9"/>
      <w:r w:rsidRPr="002B7D4C">
        <w:rPr>
          <w:rFonts w:cs="Arial"/>
          <w:szCs w:val="24"/>
        </w:rPr>
        <w:t>INTRODUCCIÓN</w:t>
      </w:r>
      <w:bookmarkEnd w:id="4"/>
      <w:bookmarkEnd w:id="5"/>
      <w:bookmarkEnd w:id="6"/>
      <w:bookmarkEnd w:id="7"/>
      <w:bookmarkEnd w:id="8"/>
      <w:commentRangeEnd w:id="9"/>
      <w:r w:rsidR="00920172" w:rsidRPr="002B7D4C">
        <w:rPr>
          <w:rStyle w:val="Refdecomentario"/>
          <w:rFonts w:cs="Arial"/>
          <w:sz w:val="24"/>
          <w:szCs w:val="24"/>
        </w:rPr>
        <w:commentReference w:id="9"/>
      </w:r>
    </w:p>
    <w:p w14:paraId="54A47750" w14:textId="16B3B63E" w:rsidR="0089757D" w:rsidRPr="002B7D4C" w:rsidRDefault="0089757D" w:rsidP="0089757D">
      <w:pPr>
        <w:rPr>
          <w:rFonts w:cs="Arial"/>
        </w:rPr>
      </w:pPr>
      <w:r w:rsidRPr="002B7D4C">
        <w:rPr>
          <w:rFonts w:cs="Arial"/>
        </w:rPr>
        <w:t>En el contexto educativo actual, la permanencia y el éxito académico de los estudiantes se han convertido en factores clave para el desarrollo social y económico de</w:t>
      </w:r>
      <w:r w:rsidR="0067630A">
        <w:rPr>
          <w:rFonts w:cs="Arial"/>
        </w:rPr>
        <w:t xml:space="preserve"> los entornos </w:t>
      </w:r>
      <w:r w:rsidR="00F664DA">
        <w:rPr>
          <w:rFonts w:cs="Arial"/>
        </w:rPr>
        <w:t>poblacionales</w:t>
      </w:r>
      <w:r w:rsidRPr="002B7D4C">
        <w:rPr>
          <w:rFonts w:cs="Arial"/>
        </w:rPr>
        <w:t>. Sin embargo, uno de los principales desafíos que enfrentan los sistemas educativos es la deserción escolar, fenómeno que se manifiesta cuando un estudiante abandona el sistema educativo antes de completar su formación. Este problema no solo afecta el desarrollo personal y profesional de los estudiantes, sino que también repercute en el progreso social, al limitar las oportunidades de acceso a educación superior y al mercado laboral.</w:t>
      </w:r>
    </w:p>
    <w:p w14:paraId="5DEA6F3C" w14:textId="506AF4C2" w:rsidR="0089757D" w:rsidRPr="002B7D4C" w:rsidRDefault="0089757D" w:rsidP="0089757D">
      <w:pPr>
        <w:rPr>
          <w:rFonts w:cs="Arial"/>
        </w:rPr>
      </w:pPr>
      <w:r w:rsidRPr="002B7D4C">
        <w:rPr>
          <w:rFonts w:cs="Arial"/>
        </w:rPr>
        <w:t>Dentro de las instituciones educativas, uno de los factores que contribuye a la deserción es la dificultad para identificar oportunamente a los estudiantes que presentan señales de riesgo académico. Tradicionalmente, el seguimiento del rendimiento estudiantil se realiza mediante la revisión periódica de notas y registros de asistencia, generalmente al final de cada periodo evaluativo. Este enfoque, de carácter reactivo, provoca que las dificultades académicas o los problemas de asistencia sean detectados cuando el rendimiento del estudiante ya ha disminuido significativamente, reduciendo las posibilidades de implementar intervenciones pedagógicas oportunas que permitan revertir la situación.</w:t>
      </w:r>
    </w:p>
    <w:p w14:paraId="40413753" w14:textId="5A72D1E6" w:rsidR="0089757D" w:rsidRPr="002B7D4C" w:rsidRDefault="0089757D" w:rsidP="0089757D">
      <w:pPr>
        <w:rPr>
          <w:rFonts w:cs="Arial"/>
        </w:rPr>
      </w:pPr>
      <w:r w:rsidRPr="002B7D4C">
        <w:rPr>
          <w:rFonts w:cs="Arial"/>
        </w:rPr>
        <w:t>En la actualidad, el avance de las tecnologías de la información y el desarrollo de técnicas de análisis de datos han abierto nuevas posibilidades para mejorar los procesos de gestión educativa. El uso de herramientas de analítica de datos y aprendizaje automático permite transformar grandes volúmenes de información académica en conocimiento útil para la toma de decisiones. En el ámbito educativo, estas tecnologías permiten analizar patrones de comportamiento estudiantil a partir de variables como el rendimiento académico, la asistencia, el historial de evaluaciones y otros indicadores que pueden revelar tendencias asociadas al riesgo de reprobación o abandono escolar.</w:t>
      </w:r>
    </w:p>
    <w:p w14:paraId="4A01AB9A" w14:textId="6608E89E" w:rsidR="0089757D" w:rsidRPr="002B7D4C" w:rsidRDefault="0089757D" w:rsidP="0089757D">
      <w:pPr>
        <w:rPr>
          <w:rFonts w:cs="Arial"/>
        </w:rPr>
      </w:pPr>
      <w:r w:rsidRPr="002B7D4C">
        <w:rPr>
          <w:rFonts w:cs="Arial"/>
        </w:rPr>
        <w:t xml:space="preserve">En este contexto, los sistemas de alerta temprana se han convertido en una estrategia cada vez más utilizada para apoyar la gestión educativa y fortalecer los mecanismos de seguimiento estudiantil. Estos sistemas permiten identificar de </w:t>
      </w:r>
      <w:r w:rsidRPr="002B7D4C">
        <w:rPr>
          <w:rFonts w:cs="Arial"/>
        </w:rPr>
        <w:lastRenderedPageBreak/>
        <w:t>manera anticipada a aquellos estudiantes que presentan señales de riesgo académico, proporcionando información relevante que facilita la implementación de acciones de apoyo por parte de docentes, orientadores y padres de familia. De esta manera, se promueve una intervención pedagógica más oportuna y basada en evidencia.</w:t>
      </w:r>
    </w:p>
    <w:p w14:paraId="611DB0EC" w14:textId="527B7875" w:rsidR="0089757D" w:rsidRPr="002B7D4C" w:rsidRDefault="0089757D" w:rsidP="0089757D">
      <w:pPr>
        <w:rPr>
          <w:rFonts w:cs="Arial"/>
          <w:lang w:val="es-BO"/>
        </w:rPr>
      </w:pPr>
      <w:r w:rsidRPr="002B7D4C">
        <w:rPr>
          <w:rFonts w:cs="Arial"/>
          <w:lang w:val="es-BO"/>
        </w:rPr>
        <w:t>El presente proyecto propone el desarrollo de un sistema de alerta temprana orientado a la identificación de estudiantes en riesgo académico en la Unidad Educativa “16 de Julio” de la ciudad de La Paz. La propuesta se basa en el uso de técnicas de analítica predictiva que permitan analizar los registros académicos históricos de la institución, con el objetivo de detectar patrones que indiquen posibles situaciones de riesgo. A través del procesamiento de variables como notas, asistencia y comportamiento académico, el sistema busca generar alertas que apoyen el proceso de toma de decisiones pedagógicas dentro de la institución.</w:t>
      </w:r>
    </w:p>
    <w:p w14:paraId="3D0D1870" w14:textId="79526AB5" w:rsidR="0020179B" w:rsidRPr="002B7D4C" w:rsidRDefault="0089757D" w:rsidP="0089757D">
      <w:pPr>
        <w:rPr>
          <w:rFonts w:cs="Arial"/>
          <w:lang w:val="es-BO"/>
        </w:rPr>
      </w:pPr>
      <w:r w:rsidRPr="002B7D4C">
        <w:rPr>
          <w:rFonts w:cs="Arial"/>
          <w:lang w:val="es-BO"/>
        </w:rPr>
        <w:t>Para el desarrollo de esta propuesta se emplea el algoritmo XGBoost (Extreme Gradient Boosting), una técnica de aprendizaje automático ampliamente utilizada en problemas de predicción debido a su alta capacidad de generalización y precisión en el análisis de datos tabulares. Este algoritmo permite construir modelos predictivos robustos a partir de múltiples variables, optimizando el proceso de aprendizaje mediante técnicas de Gradient Boosting que reducen el error de predicción y mejoran la capacidad del modelo para identificar patrones complejos dentro de los datos.</w:t>
      </w:r>
    </w:p>
    <w:p w14:paraId="1AE921B0" w14:textId="02D90C27" w:rsidR="0089757D" w:rsidRPr="002B7D4C" w:rsidRDefault="0089757D" w:rsidP="0089757D">
      <w:pPr>
        <w:rPr>
          <w:rFonts w:cs="Arial"/>
          <w:lang w:val="es-BO"/>
        </w:rPr>
      </w:pPr>
      <w:r w:rsidRPr="002B7D4C">
        <w:rPr>
          <w:rFonts w:cs="Arial"/>
          <w:lang w:val="es-BO"/>
        </w:rPr>
        <w:t>A diferencia de los métodos tradicionales de seguimiento académico, el sistema propuesto no solo busca identificar de manera anticipada a los estudiantes que presentan riesgo de bajo rendimiento o abandono escolar, sino que también incorpora un enfoque orientado al apoyo en la toma de decisiones pedagógicas. Mediante el análisis de los resultados obtenidos por el modelo predictivo, el sistema puede generar información relevante que permita orientar acciones de seguimiento, acompañamiento académico y apoyo educativo.</w:t>
      </w:r>
    </w:p>
    <w:p w14:paraId="0A382588" w14:textId="1028EA4A" w:rsidR="004A70CC" w:rsidRPr="002B7D4C" w:rsidRDefault="00505721" w:rsidP="00D70229">
      <w:pPr>
        <w:pStyle w:val="Ttulo2"/>
        <w:spacing w:before="240"/>
        <w:rPr>
          <w:rFonts w:cs="Arial"/>
          <w:szCs w:val="24"/>
        </w:rPr>
      </w:pPr>
      <w:bookmarkStart w:id="10" w:name="_Toc211782187"/>
      <w:bookmarkStart w:id="11" w:name="_Toc211782254"/>
      <w:bookmarkStart w:id="12" w:name="_Toc211935746"/>
      <w:bookmarkStart w:id="13" w:name="_Toc215408181"/>
      <w:bookmarkStart w:id="14" w:name="_Toc230208994"/>
      <w:r w:rsidRPr="002B7D4C">
        <w:rPr>
          <w:rFonts w:cs="Arial"/>
          <w:szCs w:val="24"/>
        </w:rPr>
        <w:t>PLANTEAMIENTO DEL PROBLEMA</w:t>
      </w:r>
      <w:bookmarkEnd w:id="10"/>
      <w:bookmarkEnd w:id="11"/>
      <w:bookmarkEnd w:id="12"/>
      <w:bookmarkEnd w:id="13"/>
      <w:bookmarkEnd w:id="14"/>
    </w:p>
    <w:p w14:paraId="6C6B6967" w14:textId="3098F034" w:rsidR="00661E57" w:rsidRPr="002B7D4C" w:rsidRDefault="00342FB8" w:rsidP="00D70229">
      <w:pPr>
        <w:pStyle w:val="Ttulo3"/>
        <w:ind w:hanging="567"/>
        <w:jc w:val="both"/>
        <w:rPr>
          <w:rFonts w:cs="Arial"/>
          <w:i w:val="0"/>
        </w:rPr>
      </w:pPr>
      <w:bookmarkStart w:id="15" w:name="_Toc230208995"/>
      <w:r w:rsidRPr="002B7D4C">
        <w:rPr>
          <w:rFonts w:cs="Arial"/>
          <w:i w:val="0"/>
        </w:rPr>
        <w:t>ANTECEDENTES</w:t>
      </w:r>
      <w:bookmarkStart w:id="16" w:name="_Toc211782017"/>
      <w:bookmarkStart w:id="17" w:name="_Toc211782255"/>
      <w:bookmarkStart w:id="18" w:name="_Toc211782444"/>
      <w:bookmarkStart w:id="19" w:name="_Toc211782695"/>
      <w:bookmarkEnd w:id="15"/>
    </w:p>
    <w:p w14:paraId="653D8910" w14:textId="423B281A" w:rsidR="0089757D" w:rsidRPr="00F664DA" w:rsidRDefault="0089757D" w:rsidP="0089757D">
      <w:pPr>
        <w:rPr>
          <w:rFonts w:cs="Arial"/>
          <w:highlight w:val="yellow"/>
        </w:rPr>
      </w:pPr>
      <w:r w:rsidRPr="4D448981">
        <w:rPr>
          <w:rFonts w:cs="Arial"/>
        </w:rPr>
        <w:t xml:space="preserve">A nivel internacional, la deserción escolar es reconocida por organismos como la UNESCO como uno de los desafíos más críticos para el desarrollo social y </w:t>
      </w:r>
      <w:r w:rsidRPr="4D448981">
        <w:rPr>
          <w:rFonts w:cs="Arial"/>
        </w:rPr>
        <w:lastRenderedPageBreak/>
        <w:t xml:space="preserve">económico. </w:t>
      </w:r>
      <w:commentRangeStart w:id="20"/>
      <w:r w:rsidRPr="4D448981">
        <w:rPr>
          <w:rFonts w:cs="Arial"/>
        </w:rPr>
        <w:t>S</w:t>
      </w:r>
      <w:commentRangeEnd w:id="20"/>
      <w:r w:rsidR="00920172" w:rsidRPr="4D448981">
        <w:rPr>
          <w:rStyle w:val="Refdecomentario"/>
          <w:rFonts w:cs="Arial"/>
          <w:sz w:val="24"/>
          <w:szCs w:val="24"/>
        </w:rPr>
        <w:commentReference w:id="20"/>
      </w:r>
      <w:r w:rsidR="009C0102" w:rsidRPr="4D448981">
        <w:rPr>
          <w:rFonts w:cs="Arial"/>
        </w:rPr>
        <w:t xml:space="preserve">e estima que el bajo rendimiento académico, sumado a la falta de mecanismos de detección oportuna, es el principal factor que precede al abandono definitivo de las aulas en la etapa escolar (Banco Mundial, 2021, párr. 14). Países con sistemas educativos avanzados han comenzado a implementar modelos de Machine Learning para transformar datos estáticos en alertas dinámicas que salvan trayectorias estudiantiles </w:t>
      </w:r>
      <w:commentRangeStart w:id="21"/>
      <w:r w:rsidR="009C0102" w:rsidRPr="4D448981">
        <w:rPr>
          <w:rFonts w:cs="Arial"/>
        </w:rPr>
        <w:t>(BID, 2020, párr. 25).</w:t>
      </w:r>
      <w:commentRangeEnd w:id="21"/>
      <w:r w:rsidR="00920172">
        <w:rPr>
          <w:rStyle w:val="Refdecomentario"/>
          <w:rFonts w:cs="Arial"/>
          <w:sz w:val="24"/>
          <w:szCs w:val="24"/>
        </w:rPr>
        <w:commentReference w:id="21"/>
      </w:r>
      <w:r w:rsidR="00600320">
        <w:rPr>
          <w:rFonts w:cs="Arial"/>
        </w:rPr>
        <w:tab/>
      </w:r>
    </w:p>
    <w:p w14:paraId="2F41D30F" w14:textId="637FA8BC" w:rsidR="009C0102" w:rsidRPr="002B7D4C" w:rsidRDefault="0089757D" w:rsidP="009C0102">
      <w:pPr>
        <w:rPr>
          <w:rFonts w:cs="Arial"/>
        </w:rPr>
      </w:pPr>
      <w:commentRangeStart w:id="22"/>
      <w:r w:rsidRPr="00502CBC">
        <w:rPr>
          <w:rFonts w:cs="Arial"/>
        </w:rPr>
        <w:t>E</w:t>
      </w:r>
      <w:commentRangeEnd w:id="22"/>
      <w:r w:rsidR="00920172" w:rsidRPr="00F664DA">
        <w:rPr>
          <w:rStyle w:val="Refdecomentario"/>
          <w:rFonts w:cs="Arial"/>
          <w:sz w:val="24"/>
          <w:szCs w:val="24"/>
        </w:rPr>
        <w:commentReference w:id="22"/>
      </w:r>
      <w:r w:rsidR="009C0102" w:rsidRPr="00F664DA">
        <w:rPr>
          <w:rFonts w:cs="Arial"/>
        </w:rPr>
        <w:t>n este contexto, diversos estudios en el ámbito latinoamericano señalan que la implementación de sistemas de alerta temprana basados en modelos de aprendizaje automático (Machine Learning) permite transformar datos estáticos en alertas dinámicas, facilitando intervenciones que protegen las trayectorias estudiantiles. (Banco Mundial, 2021, párr. 15).</w:t>
      </w:r>
    </w:p>
    <w:p w14:paraId="2A82F643" w14:textId="07B0A7FD" w:rsidR="006B01CE" w:rsidRDefault="0089757D" w:rsidP="00502CBC">
      <w:pPr>
        <w:spacing w:after="120"/>
        <w:rPr>
          <w:rFonts w:cs="Arial"/>
        </w:rPr>
      </w:pPr>
      <w:r w:rsidRPr="002B7D4C">
        <w:rPr>
          <w:rFonts w:cs="Arial"/>
        </w:rPr>
        <w:t>En la ciudad de La Paz, las instituciones enfrentan retos adicionales relacionados con la movilidad estudiantil y la carga administrativa de los docentes, lo que genera que los registros de asistencia y notas se utilicen meramente con fines estadísticos y no preventivos.</w:t>
      </w:r>
    </w:p>
    <w:p w14:paraId="105EA3E5" w14:textId="60CB01C2" w:rsidR="00342FB8" w:rsidRPr="002B7D4C" w:rsidRDefault="00502CBC" w:rsidP="00502CBC">
      <w:pPr>
        <w:pStyle w:val="Ttulo3"/>
        <w:spacing w:after="120"/>
        <w:ind w:hanging="567"/>
        <w:jc w:val="both"/>
        <w:rPr>
          <w:rFonts w:cs="Arial"/>
          <w:i w:val="0"/>
        </w:rPr>
      </w:pPr>
      <w:bookmarkStart w:id="23" w:name="_Toc230208996"/>
      <w:r w:rsidRPr="002B7D4C">
        <w:rPr>
          <w:rFonts w:cs="Arial"/>
          <w:i w:val="0"/>
        </w:rPr>
        <w:t>CONTEXTUALIZACIÓN</w:t>
      </w:r>
      <w:bookmarkEnd w:id="23"/>
    </w:p>
    <w:p w14:paraId="6EED15EB" w14:textId="77777777" w:rsidR="006B01CE" w:rsidRPr="006B01CE" w:rsidRDefault="006B01CE" w:rsidP="00502CBC">
      <w:pPr>
        <w:spacing w:after="120"/>
        <w:rPr>
          <w:rFonts w:cs="Arial"/>
          <w:lang w:val="es-BO"/>
        </w:rPr>
      </w:pPr>
      <w:r w:rsidRPr="006B01CE">
        <w:rPr>
          <w:rFonts w:cs="Arial"/>
          <w:lang w:val="es-BO"/>
        </w:rPr>
        <w:t>La Unidad Educativa "16 de Julio", ubicada en la ciudad de La Paz, brinda servicios educativos en los niveles Inicial y Primaria, atendiendo a una población aproximada de 600 estudiantes. Actualmente, el seguimiento del desempeño escolar se centraliza en el uso del Cuaderno Pedagógico Digital y registros manuales de aula. Si bien estos instrumentos cumplen con la normativa del Ministerio de Educación, la información que generan se gestiona de forma aislada, convirtiéndose en datos estáticos que no permiten una visión integral del estudiante.</w:t>
      </w:r>
    </w:p>
    <w:p w14:paraId="186EC9E4" w14:textId="77777777" w:rsidR="006B01CE" w:rsidRPr="006B01CE" w:rsidRDefault="006B01CE" w:rsidP="006B01CE">
      <w:pPr>
        <w:rPr>
          <w:rFonts w:cs="Arial"/>
          <w:lang w:val="es-BO"/>
        </w:rPr>
      </w:pPr>
      <w:r w:rsidRPr="006B01CE">
        <w:rPr>
          <w:rFonts w:cs="Arial"/>
          <w:lang w:val="es-BO"/>
        </w:rPr>
        <w:t>Dentro de la dinámica diaria de la institución, se han identificado factores determinantes que actúan como indicadores prematuros de riesgo, pero que actualmente no son procesados bajo un enfoque predictivo. Estos factores, mencionados anteriormente en el marco introductorio, incluyen:</w:t>
      </w:r>
    </w:p>
    <w:p w14:paraId="6D43EA7F" w14:textId="77777777" w:rsidR="006B01CE" w:rsidRPr="006B01CE" w:rsidRDefault="006B01CE">
      <w:pPr>
        <w:numPr>
          <w:ilvl w:val="0"/>
          <w:numId w:val="6"/>
        </w:numPr>
        <w:rPr>
          <w:rFonts w:cs="Arial"/>
          <w:lang w:val="es-BO"/>
        </w:rPr>
      </w:pPr>
      <w:r w:rsidRPr="006B01CE">
        <w:rPr>
          <w:rFonts w:cs="Arial"/>
          <w:b/>
          <w:bCs/>
          <w:lang w:val="es-BO"/>
        </w:rPr>
        <w:t>Asistencia y Puntualidad:</w:t>
      </w:r>
      <w:r w:rsidRPr="006B01CE">
        <w:rPr>
          <w:rFonts w:cs="Arial"/>
          <w:lang w:val="es-BO"/>
        </w:rPr>
        <w:t xml:space="preserve"> Los atrasos frecuentes (que afectan a un alto porcentaje del alumnado) y las faltas recurrentes, los cuales, especialmente en los grados iniciales (1ro y 2do de primaria), provocan una pérdida de continuidad en el proceso de aprendizaje de lectoescritura y razonamiento lógico.</w:t>
      </w:r>
    </w:p>
    <w:p w14:paraId="6187EC97" w14:textId="77777777" w:rsidR="006B01CE" w:rsidRPr="006B01CE" w:rsidRDefault="006B01CE">
      <w:pPr>
        <w:numPr>
          <w:ilvl w:val="0"/>
          <w:numId w:val="6"/>
        </w:numPr>
        <w:rPr>
          <w:rFonts w:cs="Arial"/>
          <w:lang w:val="es-BO"/>
        </w:rPr>
      </w:pPr>
      <w:r w:rsidRPr="006B01CE">
        <w:rPr>
          <w:rFonts w:cs="Arial"/>
          <w:b/>
          <w:bCs/>
          <w:lang w:val="es-BO"/>
        </w:rPr>
        <w:lastRenderedPageBreak/>
        <w:t>Cumplimiento de Actividades de Aula:</w:t>
      </w:r>
      <w:r w:rsidRPr="006B01CE">
        <w:rPr>
          <w:rFonts w:cs="Arial"/>
          <w:lang w:val="es-BO"/>
        </w:rPr>
        <w:t xml:space="preserve"> El registro diario de la entrega de tareas y la realización de actividades durante el tema. La falta de cumplimiento en estos puntos es la señal más temprana que precede a una calificación baja en las evaluaciones trimestrales.</w:t>
      </w:r>
    </w:p>
    <w:p w14:paraId="368C50C5" w14:textId="77777777" w:rsidR="006B01CE" w:rsidRPr="006B01CE" w:rsidRDefault="006B01CE">
      <w:pPr>
        <w:numPr>
          <w:ilvl w:val="0"/>
          <w:numId w:val="6"/>
        </w:numPr>
        <w:rPr>
          <w:rFonts w:cs="Arial"/>
          <w:lang w:val="es-BO"/>
        </w:rPr>
      </w:pPr>
      <w:r w:rsidRPr="006B01CE">
        <w:rPr>
          <w:rFonts w:cs="Arial"/>
          <w:b/>
          <w:bCs/>
          <w:lang w:val="es-BO"/>
        </w:rPr>
        <w:t>Comportamiento y Disciplina:</w:t>
      </w:r>
      <w:r w:rsidRPr="006B01CE">
        <w:rPr>
          <w:rFonts w:cs="Arial"/>
          <w:lang w:val="es-BO"/>
        </w:rPr>
        <w:t xml:space="preserve"> Indicadores de distracción o falta de participación activa en el aula, los cuales, al combinarse con la falta de apoyo pedagógico en el entorno familiar por causas laborales de los padres, incrementan significativamente la probabilidad de reprobación.</w:t>
      </w:r>
    </w:p>
    <w:p w14:paraId="44E2EBAB" w14:textId="66E177EB" w:rsidR="006B01CE" w:rsidRDefault="006B01CE" w:rsidP="00502CBC">
      <w:pPr>
        <w:spacing w:after="120"/>
        <w:rPr>
          <w:rFonts w:cs="Arial"/>
          <w:lang w:val="es-BO"/>
        </w:rPr>
      </w:pPr>
      <w:r w:rsidRPr="006B01CE">
        <w:rPr>
          <w:rFonts w:cs="Arial"/>
          <w:lang w:val="es-BO"/>
        </w:rPr>
        <w:t>En el modelo de gestión actual, estos indicadores solo se consolidan para generar reportes oficiales al finalizar cada periodo evaluativo. Esta fragmentación de la información provoca que, cuando el docente o la dirección detectan una situación crítica, el margen de maniobra para implementar adaptaciones curriculares o citaciones de apoyo a los tutores sea mínimo, transformando el proceso de seguimiento en una acción reactiva ante el fracaso escolar ya consumado.</w:t>
      </w:r>
    </w:p>
    <w:p w14:paraId="5DAABFB7" w14:textId="04CE6CCD" w:rsidR="0049566F" w:rsidRPr="002B7D4C" w:rsidRDefault="00502CBC" w:rsidP="00502CBC">
      <w:pPr>
        <w:pStyle w:val="Ttulo3"/>
        <w:tabs>
          <w:tab w:val="left" w:pos="0"/>
        </w:tabs>
        <w:spacing w:after="120"/>
        <w:ind w:left="0"/>
        <w:rPr>
          <w:rFonts w:cs="Arial"/>
          <w:i w:val="0"/>
        </w:rPr>
      </w:pPr>
      <w:bookmarkStart w:id="24" w:name="_Toc230208997"/>
      <w:r w:rsidRPr="002B7D4C">
        <w:rPr>
          <w:rFonts w:cs="Arial"/>
          <w:i w:val="0"/>
        </w:rPr>
        <w:t>IDENTIFICACIÓN</w:t>
      </w:r>
      <w:r w:rsidR="0049566F" w:rsidRPr="002B7D4C">
        <w:rPr>
          <w:rFonts w:cs="Arial"/>
          <w:i w:val="0"/>
        </w:rPr>
        <w:t xml:space="preserve"> DEL PROBLEMA</w:t>
      </w:r>
      <w:bookmarkEnd w:id="24"/>
    </w:p>
    <w:p w14:paraId="77573F30" w14:textId="362584E2" w:rsidR="0089757D" w:rsidRDefault="0089757D" w:rsidP="00502CBC">
      <w:pPr>
        <w:spacing w:after="120"/>
        <w:rPr>
          <w:rFonts w:cs="Arial"/>
        </w:rPr>
      </w:pPr>
      <w:r w:rsidRPr="002B7D4C">
        <w:rPr>
          <w:rFonts w:cs="Arial"/>
        </w:rPr>
        <w:t xml:space="preserve">A través </w:t>
      </w:r>
      <w:commentRangeStart w:id="25"/>
      <w:r w:rsidRPr="002B7D4C">
        <w:rPr>
          <w:rFonts w:cs="Arial"/>
        </w:rPr>
        <w:t>de entrevistas</w:t>
      </w:r>
      <w:r w:rsidR="00F4613D">
        <w:rPr>
          <w:rFonts w:cs="Arial"/>
        </w:rPr>
        <w:t xml:space="preserve"> (Apéndice </w:t>
      </w:r>
      <w:r w:rsidR="00F664DA">
        <w:rPr>
          <w:rFonts w:cs="Arial"/>
        </w:rPr>
        <w:t>A</w:t>
      </w:r>
      <w:r w:rsidR="00F4613D">
        <w:rPr>
          <w:rFonts w:cs="Arial"/>
        </w:rPr>
        <w:t>)</w:t>
      </w:r>
      <w:r w:rsidRPr="002B7D4C">
        <w:rPr>
          <w:rFonts w:cs="Arial"/>
        </w:rPr>
        <w:t xml:space="preserve"> </w:t>
      </w:r>
      <w:commentRangeEnd w:id="25"/>
      <w:r w:rsidR="00920172" w:rsidRPr="002B7D4C">
        <w:rPr>
          <w:rStyle w:val="Refdecomentario"/>
          <w:rFonts w:cs="Arial"/>
          <w:sz w:val="24"/>
          <w:szCs w:val="24"/>
        </w:rPr>
        <w:commentReference w:id="25"/>
      </w:r>
      <w:r w:rsidRPr="002B7D4C">
        <w:rPr>
          <w:rFonts w:cs="Arial"/>
        </w:rPr>
        <w:t>realizadas al personal docente de la Unidad Educativa 16 de Julio, se identificó que el riesgo académico está fuertemente vinculado a la asistencia irregular y la falta de apoyo en el entorno familiar. Los docentes señalan que, aunque realizan un seguimiento diario, carecen de herramientas tecnológicas que centralicen esta información para emitir alertas tempranas. Actualmente, la comunicación con los padres es reactiva y se activa principalmente cuando el estudiante ya presenta dificultades insalvables en las evaluaciones finales, lo que evidencia la necesidad de un sistema que automatice la detección de estos patrones.</w:t>
      </w:r>
    </w:p>
    <w:p w14:paraId="7C443EFF" w14:textId="77777777" w:rsidR="00697374" w:rsidRDefault="00697374" w:rsidP="0089757D">
      <w:pPr>
        <w:rPr>
          <w:rFonts w:cs="Arial"/>
        </w:rPr>
      </w:pPr>
    </w:p>
    <w:p w14:paraId="319F4F99" w14:textId="77777777" w:rsidR="00697374" w:rsidRDefault="00697374" w:rsidP="0089757D">
      <w:pPr>
        <w:rPr>
          <w:rFonts w:cs="Arial"/>
        </w:rPr>
      </w:pPr>
    </w:p>
    <w:p w14:paraId="484B32B8" w14:textId="77777777" w:rsidR="00697374" w:rsidRDefault="00697374" w:rsidP="0089757D">
      <w:pPr>
        <w:rPr>
          <w:rFonts w:cs="Arial"/>
        </w:rPr>
      </w:pPr>
    </w:p>
    <w:p w14:paraId="7CD15000" w14:textId="77777777" w:rsidR="00697374" w:rsidRDefault="00697374" w:rsidP="0089757D">
      <w:pPr>
        <w:rPr>
          <w:rFonts w:cs="Arial"/>
        </w:rPr>
      </w:pPr>
    </w:p>
    <w:p w14:paraId="72D4BDEE" w14:textId="77777777" w:rsidR="00DC4A9B" w:rsidRDefault="00DC4A9B" w:rsidP="0089757D">
      <w:pPr>
        <w:rPr>
          <w:rFonts w:cs="Arial"/>
        </w:rPr>
      </w:pPr>
    </w:p>
    <w:p w14:paraId="6CADA006" w14:textId="77777777" w:rsidR="00DC4A9B" w:rsidRDefault="00DC4A9B" w:rsidP="0089757D">
      <w:pPr>
        <w:rPr>
          <w:rFonts w:cs="Arial"/>
        </w:rPr>
      </w:pPr>
    </w:p>
    <w:p w14:paraId="62A4D096" w14:textId="77777777" w:rsidR="00DC4A9B" w:rsidRPr="002B7D4C" w:rsidRDefault="00DC4A9B" w:rsidP="0089757D">
      <w:pPr>
        <w:rPr>
          <w:rFonts w:cs="Arial"/>
        </w:rPr>
      </w:pPr>
    </w:p>
    <w:p w14:paraId="72AE765F" w14:textId="2437B984" w:rsidR="0089757D" w:rsidRPr="002B7D4C" w:rsidRDefault="0089757D" w:rsidP="009C0102">
      <w:pPr>
        <w:pStyle w:val="Ttulo8"/>
        <w:jc w:val="center"/>
        <w:rPr>
          <w:rFonts w:cs="Arial"/>
          <w:szCs w:val="24"/>
        </w:rPr>
      </w:pPr>
      <w:commentRangeStart w:id="26"/>
      <w:r w:rsidRPr="002B7D4C">
        <w:rPr>
          <w:rFonts w:cs="Arial"/>
          <w:szCs w:val="24"/>
        </w:rPr>
        <w:lastRenderedPageBreak/>
        <w:t>Diagrama de Ishikawa</w:t>
      </w:r>
      <w:commentRangeEnd w:id="26"/>
      <w:r w:rsidR="00920172" w:rsidRPr="002B7D4C">
        <w:rPr>
          <w:rStyle w:val="Refdecomentario"/>
          <w:rFonts w:cs="Arial"/>
          <w:sz w:val="24"/>
          <w:szCs w:val="24"/>
        </w:rPr>
        <w:commentReference w:id="26"/>
      </w:r>
    </w:p>
    <w:p w14:paraId="67270155" w14:textId="19964655" w:rsidR="00697374" w:rsidRDefault="00697374" w:rsidP="00D70229">
      <w:pPr>
        <w:rPr>
          <w:rFonts w:cs="Arial"/>
        </w:rPr>
      </w:pPr>
    </w:p>
    <w:p w14:paraId="6915F6EA" w14:textId="3AE099D0" w:rsidR="00697374" w:rsidRPr="002B7D4C" w:rsidRDefault="00697374" w:rsidP="00D70229">
      <w:pPr>
        <w:rPr>
          <w:rFonts w:cs="Arial"/>
        </w:rPr>
      </w:pPr>
      <w:r w:rsidRPr="00697374">
        <w:rPr>
          <w:noProof/>
          <w14:ligatures w14:val="standardContextual"/>
        </w:rPr>
        <w:drawing>
          <wp:inline distT="0" distB="0" distL="0" distR="0" wp14:anchorId="557995E8" wp14:editId="0D7D4394">
            <wp:extent cx="6237294" cy="2760133"/>
            <wp:effectExtent l="0" t="0" r="0" b="2540"/>
            <wp:docPr id="2492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694" name=""/>
                    <pic:cNvPicPr/>
                  </pic:nvPicPr>
                  <pic:blipFill>
                    <a:blip r:embed="rId18"/>
                    <a:stretch>
                      <a:fillRect/>
                    </a:stretch>
                  </pic:blipFill>
                  <pic:spPr>
                    <a:xfrm>
                      <a:off x="0" y="0"/>
                      <a:ext cx="6242382" cy="2762384"/>
                    </a:xfrm>
                    <a:prstGeom prst="rect">
                      <a:avLst/>
                    </a:prstGeom>
                  </pic:spPr>
                </pic:pic>
              </a:graphicData>
            </a:graphic>
          </wp:inline>
        </w:drawing>
      </w:r>
      <w:r w:rsidRPr="00697374">
        <w:rPr>
          <w:noProof/>
          <w14:ligatures w14:val="standardContextual"/>
        </w:rPr>
        <w:t xml:space="preserve"> </w:t>
      </w:r>
    </w:p>
    <w:p w14:paraId="16FA1C35" w14:textId="2F240F54" w:rsidR="0089757D" w:rsidRPr="00A74B34" w:rsidRDefault="0089757D" w:rsidP="009C0102">
      <w:pPr>
        <w:jc w:val="center"/>
        <w:rPr>
          <w:rFonts w:cs="Arial"/>
          <w:b/>
          <w:bCs/>
        </w:rPr>
      </w:pPr>
      <w:r w:rsidRPr="00A74B34">
        <w:rPr>
          <w:rFonts w:cs="Arial"/>
          <w:b/>
          <w:bCs/>
        </w:rPr>
        <w:t>Fuente: Elaboración Propia</w:t>
      </w:r>
      <w:r w:rsidR="00A74B34">
        <w:rPr>
          <w:rFonts w:cs="Arial"/>
          <w:b/>
          <w:bCs/>
        </w:rPr>
        <w:t>, 2026</w:t>
      </w:r>
    </w:p>
    <w:p w14:paraId="49E8962F" w14:textId="4EA1CCFA" w:rsidR="0049566F" w:rsidRPr="002B7D4C" w:rsidRDefault="00502CBC" w:rsidP="00502CBC">
      <w:pPr>
        <w:pStyle w:val="Ttulo2"/>
        <w:spacing w:after="120"/>
        <w:rPr>
          <w:rFonts w:cs="Arial"/>
        </w:rPr>
      </w:pPr>
      <w:bookmarkStart w:id="27" w:name="_Toc230208998"/>
      <w:commentRangeStart w:id="28"/>
      <w:r w:rsidRPr="4D448981">
        <w:rPr>
          <w:rFonts w:cs="Arial"/>
        </w:rPr>
        <w:t>FORMULACIÓN</w:t>
      </w:r>
      <w:r w:rsidR="0049566F" w:rsidRPr="4D448981">
        <w:rPr>
          <w:rFonts w:cs="Arial"/>
        </w:rPr>
        <w:t xml:space="preserve"> DEL </w:t>
      </w:r>
      <w:commentRangeStart w:id="29"/>
      <w:r w:rsidR="0049566F" w:rsidRPr="4D448981">
        <w:rPr>
          <w:rFonts w:cs="Arial"/>
        </w:rPr>
        <w:t>PROBLEMA</w:t>
      </w:r>
      <w:bookmarkEnd w:id="27"/>
      <w:commentRangeEnd w:id="29"/>
      <w:r w:rsidR="00920172" w:rsidRPr="002B7D4C">
        <w:rPr>
          <w:rStyle w:val="Refdecomentario"/>
          <w:rFonts w:cs="Arial"/>
          <w:sz w:val="24"/>
          <w:szCs w:val="26"/>
        </w:rPr>
        <w:commentReference w:id="29"/>
      </w:r>
      <w:commentRangeEnd w:id="28"/>
      <w:r w:rsidR="00920172" w:rsidRPr="002B7D4C">
        <w:rPr>
          <w:rStyle w:val="Refdecomentario"/>
          <w:rFonts w:cs="Arial"/>
          <w:sz w:val="24"/>
          <w:szCs w:val="26"/>
        </w:rPr>
        <w:commentReference w:id="28"/>
      </w:r>
    </w:p>
    <w:p w14:paraId="2B3E78F9" w14:textId="73A9754E" w:rsidR="0049566F" w:rsidRDefault="0020179B" w:rsidP="00502CBC">
      <w:pPr>
        <w:spacing w:after="120"/>
        <w:rPr>
          <w:rFonts w:cs="Arial"/>
        </w:rPr>
      </w:pPr>
      <w:r w:rsidRPr="002B7D4C">
        <w:rPr>
          <w:rFonts w:cs="Arial"/>
        </w:rPr>
        <w:t>¿Cómo identificar tempranamente el riesgo de deserción académica en los estudiantes de la Unidad Educativa 16 de Julio de la ciudad de La Paz?</w:t>
      </w:r>
    </w:p>
    <w:p w14:paraId="2FE3BC5A" w14:textId="572675C2" w:rsidR="0049566F" w:rsidRPr="002B7D4C" w:rsidRDefault="00502CBC" w:rsidP="00502CBC">
      <w:pPr>
        <w:pStyle w:val="Ttulo2"/>
        <w:spacing w:after="120"/>
        <w:rPr>
          <w:rFonts w:cs="Arial"/>
          <w:szCs w:val="24"/>
        </w:rPr>
      </w:pPr>
      <w:bookmarkStart w:id="30" w:name="_Toc230208999"/>
      <w:r w:rsidRPr="002B7D4C">
        <w:rPr>
          <w:rFonts w:cs="Arial"/>
          <w:szCs w:val="24"/>
        </w:rPr>
        <w:t>JUSTIFICACIÓN</w:t>
      </w:r>
      <w:bookmarkEnd w:id="30"/>
    </w:p>
    <w:p w14:paraId="7121E14C" w14:textId="4FF14275" w:rsidR="0049566F" w:rsidRPr="002B7D4C" w:rsidRDefault="00502CBC" w:rsidP="00502CBC">
      <w:pPr>
        <w:pStyle w:val="Ttulo3"/>
        <w:spacing w:after="120"/>
        <w:ind w:left="0"/>
        <w:rPr>
          <w:rFonts w:cs="Arial"/>
          <w:i w:val="0"/>
        </w:rPr>
      </w:pPr>
      <w:bookmarkStart w:id="31" w:name="_Toc230209000"/>
      <w:r w:rsidRPr="002B7D4C">
        <w:rPr>
          <w:rFonts w:cs="Arial"/>
          <w:i w:val="0"/>
        </w:rPr>
        <w:t>JUSTIFICACIÓN</w:t>
      </w:r>
      <w:r w:rsidR="0049566F" w:rsidRPr="002B7D4C">
        <w:rPr>
          <w:rFonts w:cs="Arial"/>
          <w:i w:val="0"/>
        </w:rPr>
        <w:t xml:space="preserve"> SOCIAL</w:t>
      </w:r>
      <w:bookmarkEnd w:id="31"/>
    </w:p>
    <w:p w14:paraId="12271D05" w14:textId="4AB47D6F" w:rsidR="0049566F" w:rsidRPr="002B7D4C" w:rsidRDefault="0049566F" w:rsidP="00502CBC">
      <w:pPr>
        <w:spacing w:after="120"/>
        <w:rPr>
          <w:rFonts w:cs="Arial"/>
        </w:rPr>
      </w:pPr>
      <w:r w:rsidRPr="002B7D4C">
        <w:rPr>
          <w:rFonts w:cs="Arial"/>
        </w:rPr>
        <w:t>La implementación de este sistema tiene un impacto directo en la comunidad educativa al reducir los índices de deserción escolar, un fenómeno que afecta el futuro académico y profesional de los jóvenes en La Paz. Al identificar de manera temprana a los estudiantes en riesgo, el proyecto permite que docentes y padres de familia actúen de forma preventiva, asegurando el derecho a la educación y fortaleciendo la retención estudiantil. Este enfoque contribuye a la estabilidad del entorno familiar y al desarrollo social de la comunidad escolar.</w:t>
      </w:r>
    </w:p>
    <w:p w14:paraId="00F3C524" w14:textId="2F4344DE" w:rsidR="0049566F" w:rsidRPr="002B7D4C" w:rsidRDefault="00502CBC" w:rsidP="00D70229">
      <w:pPr>
        <w:pStyle w:val="Ttulo3"/>
        <w:ind w:left="0"/>
        <w:rPr>
          <w:rFonts w:cs="Arial"/>
          <w:i w:val="0"/>
        </w:rPr>
      </w:pPr>
      <w:bookmarkStart w:id="32" w:name="_Toc230209001"/>
      <w:r w:rsidRPr="002B7D4C">
        <w:rPr>
          <w:rFonts w:cs="Arial"/>
          <w:i w:val="0"/>
        </w:rPr>
        <w:t>JUSTIFICACIÓN</w:t>
      </w:r>
      <w:r w:rsidR="0049566F" w:rsidRPr="002B7D4C">
        <w:rPr>
          <w:rFonts w:cs="Arial"/>
          <w:i w:val="0"/>
        </w:rPr>
        <w:t xml:space="preserve"> </w:t>
      </w:r>
      <w:r w:rsidRPr="002B7D4C">
        <w:rPr>
          <w:rFonts w:cs="Arial"/>
          <w:i w:val="0"/>
        </w:rPr>
        <w:t>TÉCNICA</w:t>
      </w:r>
      <w:bookmarkEnd w:id="32"/>
    </w:p>
    <w:p w14:paraId="48DE05A7" w14:textId="2821CA07" w:rsidR="0049566F" w:rsidRPr="002B7D4C" w:rsidRDefault="0049566F" w:rsidP="00D70229">
      <w:pPr>
        <w:rPr>
          <w:rFonts w:cs="Arial"/>
        </w:rPr>
      </w:pPr>
      <w:r w:rsidRPr="002B7D4C">
        <w:rPr>
          <w:rFonts w:cs="Arial"/>
        </w:rPr>
        <w:t>Desde una perspectiva tecnológica, el proyecto se sustenta en el uso de XGBoost</w:t>
      </w:r>
      <w:r w:rsidR="002B7D4C">
        <w:rPr>
          <w:rFonts w:cs="Arial"/>
        </w:rPr>
        <w:t>,</w:t>
      </w:r>
      <w:r w:rsidRPr="002B7D4C">
        <w:rPr>
          <w:rFonts w:cs="Arial"/>
        </w:rPr>
        <w:t xml:space="preserve"> un algoritmo de aprendizaje automático que representa el estado del arte en el procesamiento de datos tabulares. A diferencia de los modelos básico de árboles </w:t>
      </w:r>
      <w:r w:rsidRPr="002B7D4C">
        <w:rPr>
          <w:rFonts w:cs="Arial"/>
        </w:rPr>
        <w:lastRenderedPageBreak/>
        <w:t>de decisión, XGBoost ofrece una mayor precisión mediante el uso de Grandient Boosting, optimizando el manejo de datos faltantes y reduciendo el sobreajuste.</w:t>
      </w:r>
    </w:p>
    <w:p w14:paraId="25DA881C" w14:textId="43B2C429" w:rsidR="0049566F" w:rsidRDefault="0049566F" w:rsidP="00502CBC">
      <w:pPr>
        <w:spacing w:after="120"/>
        <w:rPr>
          <w:rFonts w:cs="Arial"/>
        </w:rPr>
      </w:pPr>
      <w:r w:rsidRPr="002B7D4C">
        <w:rPr>
          <w:rFonts w:cs="Arial"/>
        </w:rPr>
        <w:t xml:space="preserve">Esto garantiza que las alertas generadas sean confiables. Además, el sistema incorpora un nivel de analítica prescriptiva lo que eleva el valor académico al generar recomendaciones basadas en datos para apoyar la toma de decisiones pedagógicas. </w:t>
      </w:r>
    </w:p>
    <w:p w14:paraId="59892E4F" w14:textId="6754EB65" w:rsidR="005A0BF2" w:rsidRPr="002B7D4C" w:rsidRDefault="00502CBC" w:rsidP="00502CBC">
      <w:pPr>
        <w:pStyle w:val="Ttulo3"/>
        <w:spacing w:after="120"/>
        <w:ind w:left="0"/>
        <w:jc w:val="both"/>
        <w:rPr>
          <w:rFonts w:cs="Arial"/>
          <w:i w:val="0"/>
        </w:rPr>
      </w:pPr>
      <w:bookmarkStart w:id="33" w:name="_Toc230209002"/>
      <w:commentRangeStart w:id="34"/>
      <w:r w:rsidRPr="4D448981">
        <w:rPr>
          <w:rFonts w:cs="Arial"/>
          <w:i w:val="0"/>
        </w:rPr>
        <w:t>JUSTIFICACIÓN</w:t>
      </w:r>
      <w:r w:rsidR="005A0BF2" w:rsidRPr="4D448981">
        <w:rPr>
          <w:rFonts w:cs="Arial"/>
          <w:i w:val="0"/>
        </w:rPr>
        <w:t xml:space="preserve"> </w:t>
      </w:r>
      <w:commentRangeEnd w:id="34"/>
      <w:r w:rsidR="00920172" w:rsidRPr="4D448981">
        <w:rPr>
          <w:rStyle w:val="Refdecomentario"/>
          <w:rFonts w:cs="Arial"/>
          <w:i w:val="0"/>
          <w:sz w:val="24"/>
          <w:szCs w:val="24"/>
        </w:rPr>
        <w:commentReference w:id="34"/>
      </w:r>
      <w:r w:rsidRPr="4D448981">
        <w:rPr>
          <w:rFonts w:cs="Arial"/>
          <w:i w:val="0"/>
        </w:rPr>
        <w:t>ECONÓMICA</w:t>
      </w:r>
      <w:bookmarkEnd w:id="33"/>
      <w:r w:rsidR="005A0BF2" w:rsidRPr="4D448981">
        <w:rPr>
          <w:rFonts w:cs="Arial"/>
          <w:i w:val="0"/>
        </w:rPr>
        <w:t xml:space="preserve"> </w:t>
      </w:r>
    </w:p>
    <w:p w14:paraId="053533E0" w14:textId="780D6FA2" w:rsidR="00A72D0D" w:rsidRPr="00A72D0D" w:rsidRDefault="00A72D0D" w:rsidP="00502CBC">
      <w:pPr>
        <w:spacing w:after="120"/>
        <w:rPr>
          <w:rFonts w:cs="Arial"/>
          <w:lang w:val="es-BO"/>
        </w:rPr>
      </w:pPr>
      <w:r w:rsidRPr="00A72D0D">
        <w:rPr>
          <w:rFonts w:cs="Arial"/>
          <w:lang w:val="es-BO"/>
        </w:rPr>
        <w:t>El desarrollo del sistema propuesto representa una optimización significativa de los recursos institucionales en la Unidad Educativa “16 de Julio”. Actualmente, el seguimiento académico se realiza de manera manual por parte de los docentes, lo que implica una inversión considerable de tiempo en actividades como la revisión de tareas, control de asistencia y comunicación con padres de familia. Considerando que la institución cuenta aproximadamente con 27 docentes y una población estudiantil cercana a los 405 estudiantes, estas tareas representan una carga operativa constante que podría ser optimizada mediante el uso de herramientas tecnológicas.</w:t>
      </w:r>
    </w:p>
    <w:p w14:paraId="411EE2C8" w14:textId="239A787F" w:rsidR="00A72D0D" w:rsidRPr="00A72D0D" w:rsidRDefault="00A72D0D" w:rsidP="00A72D0D">
      <w:pPr>
        <w:rPr>
          <w:rFonts w:cs="Arial"/>
          <w:lang w:val="es-BO"/>
        </w:rPr>
      </w:pPr>
      <w:r w:rsidRPr="00A72D0D">
        <w:rPr>
          <w:rFonts w:cs="Arial"/>
          <w:lang w:val="es-BO"/>
        </w:rPr>
        <w:t>De acuerdo con información preliminar obtenida en la institución, el salario promedio de un docente es de aproximadamente Bs. 4500 mensuales, con descuentos cercanos a Bs. 1000 por concepto de seguro, lo que representa un ingreso neto aproximado de Bs. 3500. En función de una jornada laboral promedio de 160 horas mensuales, se estima un costo de aproximadamente Bs. 22 por hora de trabajo docente.</w:t>
      </w:r>
    </w:p>
    <w:p w14:paraId="60A3196E" w14:textId="5F6793B5" w:rsidR="00A72D0D" w:rsidRPr="00A72D0D" w:rsidRDefault="00A72D0D" w:rsidP="00A72D0D">
      <w:pPr>
        <w:rPr>
          <w:rFonts w:cs="Arial"/>
          <w:lang w:val="es-BO"/>
        </w:rPr>
      </w:pPr>
      <w:r w:rsidRPr="00A72D0D">
        <w:rPr>
          <w:rFonts w:cs="Arial"/>
          <w:lang w:val="es-BO"/>
        </w:rPr>
        <w:t>Bajo este contexto, se puede estimar que cada docente invierte entre 5 a 7 horas semanales en actividades de seguimiento académico fuera del desarrollo de clases. Esto representa a nivel institucional entre 135 a 189 horas semanales destinadas a procesos manuales. En términos económicos, esto equivale a un costo semanal estimado entre Bs. 2,970 y Bs. 4,158, evidenciando un uso considerable de recursos humanos que podría ser optimizado.</w:t>
      </w:r>
    </w:p>
    <w:p w14:paraId="3FEF4C67" w14:textId="5D855700" w:rsidR="00A72D0D" w:rsidRPr="00A72D0D" w:rsidRDefault="00A72D0D" w:rsidP="00A72D0D">
      <w:pPr>
        <w:rPr>
          <w:rFonts w:cs="Arial"/>
          <w:lang w:val="es-BO"/>
        </w:rPr>
      </w:pPr>
      <w:r w:rsidRPr="00A72D0D">
        <w:rPr>
          <w:rFonts w:cs="Arial"/>
          <w:lang w:val="es-BO"/>
        </w:rPr>
        <w:t xml:space="preserve">La identificación reactiva del bajo rendimiento académico y del riesgo de deserción conlleva costos indirectos asociados a la ineficiencia en la gestión educativa, ya que las intervenciones se realizan cuando el problema ya se encuentra avanzado, </w:t>
      </w:r>
      <w:r w:rsidRPr="00A72D0D">
        <w:rPr>
          <w:rFonts w:cs="Arial"/>
          <w:lang w:val="es-BO"/>
        </w:rPr>
        <w:lastRenderedPageBreak/>
        <w:t>reduciendo su efectividad. Esto puede derivar en la repetición de cursos o en el abandono escolar, afectando la estabilidad de la matrícula institucional.</w:t>
      </w:r>
    </w:p>
    <w:p w14:paraId="44FCB955" w14:textId="7DC08398" w:rsidR="00A72D0D" w:rsidRDefault="00A72D0D" w:rsidP="00A72D0D">
      <w:pPr>
        <w:rPr>
          <w:rFonts w:cs="Arial"/>
          <w:lang w:val="es-BO"/>
        </w:rPr>
      </w:pPr>
      <w:r w:rsidRPr="00A72D0D">
        <w:rPr>
          <w:rFonts w:cs="Arial"/>
          <w:lang w:val="es-BO"/>
        </w:rPr>
        <w:t>La implementación de un sistema de alerta temprana permitiría automatizar el análisis de los datos académicos, reduciendo el tiempo que los docentes y el personal administrativo dedican al seguimiento manual, lo que se traduce en una disminución de costos operativos y una mejor distribución de los recursos disponibles. Asimismo, al facilitar la detección oportuna de estudiantes en riesgo, se incrementa la probabilidad de intervención temprana, disminuyendo la posibilidad de reprobación o abandono escolar.</w:t>
      </w:r>
    </w:p>
    <w:p w14:paraId="3392F848" w14:textId="77777777" w:rsidR="00A72D0D" w:rsidRPr="00A72D0D" w:rsidRDefault="00A72D0D" w:rsidP="00A72D0D">
      <w:pPr>
        <w:rPr>
          <w:rFonts w:cs="Arial"/>
          <w:lang w:val="es-BO"/>
        </w:rPr>
      </w:pPr>
      <w:r w:rsidRPr="00A72D0D">
        <w:rPr>
          <w:rFonts w:cs="Arial"/>
          <w:lang w:val="es-BO"/>
        </w:rPr>
        <w:t>Desde una perspectiva económica, al tratarse de una institución pública, el proyecto contribuye a la optimización del uso de recursos del Estado, particularmente en lo relacionado con el tiempo y esfuerzo del personal docente. La reducción de procesos manuales permite una mejor asignación de las horas de trabajo, incrementando la eficiencia del sistema educativo.</w:t>
      </w:r>
    </w:p>
    <w:p w14:paraId="2D4B0A56" w14:textId="775A807D" w:rsidR="0049566F" w:rsidRDefault="00A72D0D" w:rsidP="00502CBC">
      <w:pPr>
        <w:spacing w:after="120"/>
        <w:rPr>
          <w:rFonts w:cs="Arial"/>
          <w:lang w:val="es-BO"/>
        </w:rPr>
      </w:pPr>
      <w:r w:rsidRPr="00A72D0D">
        <w:rPr>
          <w:rFonts w:cs="Arial"/>
          <w:lang w:val="es-BO"/>
        </w:rPr>
        <w:t>Asimismo, la prevención de la deserción escolar tiene un impacto económico a nivel social, ya que un estudiante que no concluye su formación básica presenta menores oportunidades de acceso a empleo formal y menor capacidad de generación de ingresos a largo plazo, lo que repercute en la productividad general de la sociedad.</w:t>
      </w:r>
    </w:p>
    <w:p w14:paraId="722393C8" w14:textId="3543CAA0" w:rsidR="005A0BF2" w:rsidRPr="002B7D4C" w:rsidRDefault="005A0BF2" w:rsidP="00502CBC">
      <w:pPr>
        <w:pStyle w:val="Ttulo2"/>
        <w:spacing w:after="120"/>
        <w:rPr>
          <w:rFonts w:cs="Arial"/>
          <w:szCs w:val="24"/>
        </w:rPr>
      </w:pPr>
      <w:bookmarkStart w:id="35" w:name="_Toc230209003"/>
      <w:r w:rsidRPr="002B7D4C">
        <w:rPr>
          <w:rFonts w:cs="Arial"/>
          <w:szCs w:val="24"/>
        </w:rPr>
        <w:t>OBJETIVOS</w:t>
      </w:r>
      <w:bookmarkEnd w:id="35"/>
    </w:p>
    <w:p w14:paraId="009F74AB" w14:textId="315EB376" w:rsidR="005A0BF2" w:rsidRPr="002B7D4C" w:rsidRDefault="005A0BF2" w:rsidP="00502CBC">
      <w:pPr>
        <w:pStyle w:val="Ttulo3"/>
        <w:spacing w:after="120"/>
        <w:ind w:left="0"/>
        <w:jc w:val="both"/>
        <w:rPr>
          <w:rFonts w:cs="Arial"/>
          <w:i w:val="0"/>
        </w:rPr>
      </w:pPr>
      <w:bookmarkStart w:id="36" w:name="_Toc230209004"/>
      <w:r w:rsidRPr="002B7D4C">
        <w:rPr>
          <w:rFonts w:cs="Arial"/>
          <w:i w:val="0"/>
        </w:rPr>
        <w:t>OBJETIVO GENERAL</w:t>
      </w:r>
      <w:bookmarkEnd w:id="36"/>
    </w:p>
    <w:p w14:paraId="3EE6D0C3" w14:textId="0DD0C66E" w:rsidR="0026412E" w:rsidRDefault="005A0BF2" w:rsidP="00502CBC">
      <w:pPr>
        <w:spacing w:after="120"/>
        <w:rPr>
          <w:rFonts w:cs="Arial"/>
        </w:rPr>
      </w:pPr>
      <w:commentRangeStart w:id="37"/>
      <w:r w:rsidRPr="00502CBC">
        <w:rPr>
          <w:rFonts w:cs="Arial"/>
        </w:rPr>
        <w:t>D</w:t>
      </w:r>
      <w:commentRangeEnd w:id="37"/>
      <w:r w:rsidR="00920172" w:rsidRPr="009C0102">
        <w:rPr>
          <w:rStyle w:val="Refdecomentario"/>
          <w:rFonts w:cs="Arial"/>
          <w:sz w:val="24"/>
          <w:szCs w:val="24"/>
        </w:rPr>
        <w:commentReference w:id="37"/>
      </w:r>
      <w:r w:rsidR="009C0102" w:rsidRPr="009C0102">
        <w:rPr>
          <w:rFonts w:cs="Arial"/>
        </w:rPr>
        <w:t>esarrollar un sistema de alerta temprana basado en el algoritmo XGBoost para la identificación del riesgo de deserción escolar y la generación de recomendaciones de intervención pedagógica</w:t>
      </w:r>
      <w:r w:rsidR="009C0102">
        <w:rPr>
          <w:rFonts w:cs="Arial"/>
        </w:rPr>
        <w:t xml:space="preserve"> en la Unidad Educativa 16 de Julio de la ciudad de La Paz.</w:t>
      </w:r>
    </w:p>
    <w:p w14:paraId="00E6FE92" w14:textId="12F7796C" w:rsidR="005A0BF2" w:rsidRPr="002B7D4C" w:rsidRDefault="005A0BF2" w:rsidP="00502CBC">
      <w:pPr>
        <w:pStyle w:val="Ttulo3"/>
        <w:tabs>
          <w:tab w:val="left" w:pos="0"/>
        </w:tabs>
        <w:spacing w:after="120"/>
        <w:ind w:hanging="567"/>
        <w:jc w:val="both"/>
        <w:rPr>
          <w:rFonts w:cs="Arial"/>
          <w:i w:val="0"/>
        </w:rPr>
      </w:pPr>
      <w:bookmarkStart w:id="38" w:name="_Toc230209005"/>
      <w:r w:rsidRPr="002B7D4C">
        <w:rPr>
          <w:rFonts w:cs="Arial"/>
          <w:i w:val="0"/>
        </w:rPr>
        <w:t xml:space="preserve">OBJETIVOS </w:t>
      </w:r>
      <w:r w:rsidR="00502CBC" w:rsidRPr="002B7D4C">
        <w:rPr>
          <w:rFonts w:cs="Arial"/>
          <w:i w:val="0"/>
        </w:rPr>
        <w:t>ESPECÍFICOS</w:t>
      </w:r>
      <w:bookmarkEnd w:id="38"/>
    </w:p>
    <w:p w14:paraId="71677FB9" w14:textId="6EAE3442" w:rsidR="005A0BF2" w:rsidRPr="002B7D4C" w:rsidRDefault="005A0BF2">
      <w:pPr>
        <w:pStyle w:val="NormalWeb"/>
        <w:numPr>
          <w:ilvl w:val="0"/>
          <w:numId w:val="3"/>
        </w:numPr>
        <w:spacing w:line="360" w:lineRule="auto"/>
        <w:jc w:val="both"/>
        <w:rPr>
          <w:rFonts w:ascii="Arial" w:hAnsi="Arial" w:cs="Arial"/>
        </w:rPr>
      </w:pPr>
      <w:r w:rsidRPr="002B7D4C">
        <w:rPr>
          <w:rFonts w:ascii="Arial" w:hAnsi="Arial" w:cs="Arial"/>
        </w:rPr>
        <w:t>Analizar las variables académicas y de asistencia históricas para determinar los indicadores de mayor peso predictivo en la deserción escolar de la institución.</w:t>
      </w:r>
    </w:p>
    <w:p w14:paraId="3CEC39D4" w14:textId="14E19C8E" w:rsidR="0020179B" w:rsidRPr="00E05272" w:rsidRDefault="00502CBC">
      <w:pPr>
        <w:pStyle w:val="NormalWeb"/>
        <w:numPr>
          <w:ilvl w:val="0"/>
          <w:numId w:val="3"/>
        </w:numPr>
        <w:spacing w:line="360" w:lineRule="auto"/>
        <w:jc w:val="both"/>
        <w:rPr>
          <w:rFonts w:ascii="Arial" w:hAnsi="Arial" w:cs="Arial"/>
        </w:rPr>
      </w:pPr>
      <w:r>
        <w:rPr>
          <w:rFonts w:ascii="Arial" w:hAnsi="Arial" w:cs="Arial"/>
          <w:lang w:val="es-ES"/>
        </w:rPr>
        <w:t xml:space="preserve">Evaluar </w:t>
      </w:r>
      <w:r w:rsidR="009C0102" w:rsidRPr="009C0102">
        <w:rPr>
          <w:rFonts w:ascii="Arial" w:hAnsi="Arial" w:cs="Arial"/>
          <w:lang w:val="es-ES"/>
        </w:rPr>
        <w:t>el modelo de aprendizaje supervisado mediante el ajuste de hiperparámetros del algoritmo XGBoost para la detección precisa de patrones de riesgo académico.</w:t>
      </w:r>
    </w:p>
    <w:bookmarkEnd w:id="16"/>
    <w:bookmarkEnd w:id="17"/>
    <w:bookmarkEnd w:id="18"/>
    <w:bookmarkEnd w:id="19"/>
    <w:p w14:paraId="3ED4BD07" w14:textId="783D42B0" w:rsidR="000E39D6" w:rsidRPr="00E05272" w:rsidRDefault="000E39D6">
      <w:pPr>
        <w:pStyle w:val="NormalWeb"/>
        <w:numPr>
          <w:ilvl w:val="0"/>
          <w:numId w:val="3"/>
        </w:numPr>
        <w:spacing w:line="360" w:lineRule="auto"/>
        <w:jc w:val="both"/>
        <w:rPr>
          <w:rFonts w:ascii="Arial" w:hAnsi="Arial" w:cs="Arial"/>
        </w:rPr>
      </w:pPr>
      <w:r w:rsidRPr="00E05272">
        <w:rPr>
          <w:rFonts w:ascii="Arial" w:hAnsi="Arial" w:cs="Arial"/>
          <w:lang w:val="es-ES"/>
        </w:rPr>
        <w:lastRenderedPageBreak/>
        <w:t>Determinar las reglas de asociación pedagógica para la prescripción de acciones preventivas personalizadas según el perfil de riesgo identificado.</w:t>
      </w:r>
    </w:p>
    <w:p w14:paraId="67994BA5" w14:textId="051B54E7" w:rsidR="00E05272" w:rsidRPr="00E05272" w:rsidRDefault="00E05272">
      <w:pPr>
        <w:pStyle w:val="NormalWeb"/>
        <w:numPr>
          <w:ilvl w:val="0"/>
          <w:numId w:val="3"/>
        </w:numPr>
        <w:spacing w:before="0" w:beforeAutospacing="0" w:after="120" w:afterAutospacing="0" w:line="360" w:lineRule="auto"/>
        <w:jc w:val="both"/>
        <w:rPr>
          <w:rFonts w:ascii="Arial" w:hAnsi="Arial" w:cs="Arial"/>
        </w:rPr>
      </w:pPr>
      <w:r w:rsidRPr="00E05272">
        <w:rPr>
          <w:rFonts w:ascii="Arial" w:hAnsi="Arial" w:cs="Arial"/>
          <w:lang w:val="es-ES"/>
        </w:rPr>
        <w:t>Evaluar el desempeño del modelo predictivo mediante métricas de clasificación para validar la fiabilidad y precisión de las alertas generadas por el sistema.</w:t>
      </w:r>
    </w:p>
    <w:p w14:paraId="50E2808C" w14:textId="5AFEA239" w:rsidR="00CC26AC" w:rsidRPr="002B7D4C" w:rsidRDefault="00502CBC" w:rsidP="00502CBC">
      <w:pPr>
        <w:pStyle w:val="Ttulo2"/>
        <w:spacing w:after="120"/>
        <w:rPr>
          <w:rFonts w:cs="Arial"/>
          <w:szCs w:val="24"/>
        </w:rPr>
      </w:pPr>
      <w:bookmarkStart w:id="39" w:name="_Toc230209006"/>
      <w:r w:rsidRPr="002B7D4C">
        <w:rPr>
          <w:rFonts w:cs="Arial"/>
          <w:szCs w:val="24"/>
        </w:rPr>
        <w:t>DELIMITACIÓN</w:t>
      </w:r>
      <w:bookmarkEnd w:id="39"/>
    </w:p>
    <w:p w14:paraId="1595653E" w14:textId="70B89F51" w:rsidR="00CC26AC" w:rsidRPr="002B7D4C" w:rsidRDefault="00502CBC" w:rsidP="00502CBC">
      <w:pPr>
        <w:pStyle w:val="Ttulo3"/>
        <w:spacing w:after="120"/>
        <w:ind w:left="0"/>
        <w:rPr>
          <w:rFonts w:cs="Arial"/>
          <w:i w:val="0"/>
        </w:rPr>
      </w:pPr>
      <w:bookmarkStart w:id="40" w:name="_Toc230209007"/>
      <w:r w:rsidRPr="002B7D4C">
        <w:rPr>
          <w:rFonts w:cs="Arial"/>
          <w:i w:val="0"/>
        </w:rPr>
        <w:t>DELIMITACIÓN</w:t>
      </w:r>
      <w:r w:rsidR="00CC26AC" w:rsidRPr="002B7D4C">
        <w:rPr>
          <w:rFonts w:cs="Arial"/>
          <w:i w:val="0"/>
        </w:rPr>
        <w:t xml:space="preserve"> ESPACIAL</w:t>
      </w:r>
      <w:bookmarkEnd w:id="40"/>
    </w:p>
    <w:p w14:paraId="29D5D23F" w14:textId="3EE3F85E" w:rsidR="0089757D" w:rsidRPr="002B7D4C" w:rsidRDefault="0089757D" w:rsidP="00502CBC">
      <w:pPr>
        <w:spacing w:after="120"/>
        <w:rPr>
          <w:rFonts w:cs="Arial"/>
        </w:rPr>
      </w:pPr>
      <w:r w:rsidRPr="002B7D4C">
        <w:rPr>
          <w:rFonts w:cs="Arial"/>
        </w:rPr>
        <w:t>La presente investigación se desarrollar</w:t>
      </w:r>
      <w:r w:rsidR="002B7D4C">
        <w:rPr>
          <w:rFonts w:cs="Arial"/>
        </w:rPr>
        <w:t>á</w:t>
      </w:r>
      <w:r w:rsidRPr="002B7D4C">
        <w:rPr>
          <w:rFonts w:cs="Arial"/>
        </w:rPr>
        <w:t xml:space="preserve"> en la Unidad Edu</w:t>
      </w:r>
      <w:r w:rsidR="002B7D4C">
        <w:rPr>
          <w:rFonts w:cs="Arial"/>
        </w:rPr>
        <w:t>cati</w:t>
      </w:r>
      <w:r w:rsidRPr="002B7D4C">
        <w:rPr>
          <w:rFonts w:cs="Arial"/>
        </w:rPr>
        <w:t>va “16 de Julio”, ubicada en la ciudad de La Paz, Bolivia. Esta institución ofrece educación en los niveles Inicial y Primaria, comprendiendo desde Pre-</w:t>
      </w:r>
      <w:r w:rsidR="002B7D4C">
        <w:rPr>
          <w:rFonts w:cs="Arial"/>
        </w:rPr>
        <w:t>Kí</w:t>
      </w:r>
      <w:r w:rsidRPr="002B7D4C">
        <w:rPr>
          <w:rFonts w:cs="Arial"/>
        </w:rPr>
        <w:t>nder y K</w:t>
      </w:r>
      <w:r w:rsidR="002B7D4C">
        <w:rPr>
          <w:rFonts w:cs="Arial"/>
        </w:rPr>
        <w:t>í</w:t>
      </w:r>
      <w:r w:rsidRPr="002B7D4C">
        <w:rPr>
          <w:rFonts w:cs="Arial"/>
        </w:rPr>
        <w:t>nder hasta el sexto grado de educación primaria. Según información proporcionada durante entrevistas realizadas a docentes de la institución, la unidad educativa cuenta con aproximadamente entre 550 y 600 estudiantes distribuidos en diferentes paralelos y con un plantel docente conformado por alrededor de 31 profesores, además del personal administrativo.</w:t>
      </w:r>
    </w:p>
    <w:p w14:paraId="735FBEF8" w14:textId="2C5731E4" w:rsidR="0089757D" w:rsidRPr="002B7D4C" w:rsidRDefault="0089757D" w:rsidP="00502CBC">
      <w:pPr>
        <w:spacing w:after="120"/>
        <w:rPr>
          <w:rFonts w:cs="Arial"/>
        </w:rPr>
      </w:pPr>
      <w:r w:rsidRPr="002B7D4C">
        <w:rPr>
          <w:rFonts w:cs="Arial"/>
        </w:rPr>
        <w:t>El estudio se centrar</w:t>
      </w:r>
      <w:r w:rsidR="002B7D4C">
        <w:rPr>
          <w:rFonts w:cs="Arial"/>
        </w:rPr>
        <w:t>á</w:t>
      </w:r>
      <w:r w:rsidRPr="002B7D4C">
        <w:rPr>
          <w:rFonts w:cs="Arial"/>
        </w:rPr>
        <w:t xml:space="preserve"> específicamente en el análisis del rendimiento académico y los registros de asistencia de los estudiantes pertenecientes a esta institución educativa, con el propósito de identificar patrones asociados al bajo rendimiento académico y al riesgo de deserción escolar.</w:t>
      </w:r>
    </w:p>
    <w:p w14:paraId="4B4DB923" w14:textId="65C20D81" w:rsidR="00CC26AC" w:rsidRPr="002B7D4C" w:rsidRDefault="00502CBC" w:rsidP="00502CBC">
      <w:pPr>
        <w:pStyle w:val="Ttulo3"/>
        <w:spacing w:after="120"/>
        <w:ind w:left="0"/>
        <w:rPr>
          <w:rFonts w:cs="Arial"/>
          <w:i w:val="0"/>
        </w:rPr>
      </w:pPr>
      <w:bookmarkStart w:id="41" w:name="_Toc230209008"/>
      <w:r w:rsidRPr="002B7D4C">
        <w:rPr>
          <w:rFonts w:cs="Arial"/>
          <w:i w:val="0"/>
        </w:rPr>
        <w:t>DELIMITACIÓN</w:t>
      </w:r>
      <w:r w:rsidR="00CC26AC" w:rsidRPr="002B7D4C">
        <w:rPr>
          <w:rFonts w:cs="Arial"/>
          <w:i w:val="0"/>
        </w:rPr>
        <w:t xml:space="preserve"> TEMPORAL</w:t>
      </w:r>
      <w:bookmarkEnd w:id="41"/>
    </w:p>
    <w:p w14:paraId="318E4A5C" w14:textId="4CAE75F7" w:rsidR="002B7D4C" w:rsidRPr="002B7D4C" w:rsidRDefault="002B7D4C" w:rsidP="00502CBC">
      <w:pPr>
        <w:spacing w:after="120"/>
        <w:rPr>
          <w:rFonts w:cs="Arial"/>
        </w:rPr>
      </w:pPr>
      <w:r w:rsidRPr="002B7D4C">
        <w:rPr>
          <w:rFonts w:cs="Arial"/>
        </w:rPr>
        <w:t>La presente investigación se desarrollará durante el periodo comprendido entre los meses de febrero y diciembre, correspondiente a la gestión académica en la cual se llevará a cabo el desarrollo del proyecto de grado.</w:t>
      </w:r>
    </w:p>
    <w:p w14:paraId="1119E67E" w14:textId="5BF053B4" w:rsidR="002B7D4C" w:rsidRPr="002B7D4C" w:rsidRDefault="002B7D4C" w:rsidP="00502CBC">
      <w:pPr>
        <w:spacing w:after="120"/>
        <w:rPr>
          <w:rFonts w:cs="Arial"/>
        </w:rPr>
      </w:pPr>
      <w:r w:rsidRPr="002B7D4C">
        <w:rPr>
          <w:rFonts w:cs="Arial"/>
        </w:rPr>
        <w:t>Durante este periodo se realizarán las actividades relacionadas con el análisis de la información académica, el diseño e implementación del sistema de analítica predictiva y la evaluación del modelo propuesto. Asimismo, para el entrenamiento y validación del modelo de aprendizaje automático se utilizarán registros académicos históricos proporcionados por la Unidad Educativa “16 de Julio”, los cuales permitirán identificar patrones de comportamiento académico asociados al riesgo de bajo rendimiento o deserción escolar.</w:t>
      </w:r>
    </w:p>
    <w:p w14:paraId="54D0B26A" w14:textId="29AC2905" w:rsidR="002B7D4C" w:rsidRPr="002B7D4C" w:rsidRDefault="002B7D4C" w:rsidP="00502CBC">
      <w:pPr>
        <w:spacing w:after="120"/>
        <w:rPr>
          <w:rFonts w:cs="Arial"/>
        </w:rPr>
      </w:pPr>
      <w:r w:rsidRPr="002B7D4C">
        <w:rPr>
          <w:rFonts w:cs="Arial"/>
        </w:rPr>
        <w:lastRenderedPageBreak/>
        <w:t>Este marco temporal permite situar la investigación dentro del contexto del ciclo escolar de la institución, facilitando el análisis de los datos académicos y la evaluación del funcionamiento del sistema propuesto.</w:t>
      </w:r>
    </w:p>
    <w:p w14:paraId="5B9A2AB8" w14:textId="03A7CE30" w:rsidR="0089757D" w:rsidRPr="002B7D4C" w:rsidRDefault="00502CBC" w:rsidP="00502CBC">
      <w:pPr>
        <w:pStyle w:val="Ttulo3"/>
        <w:spacing w:after="120"/>
        <w:ind w:left="0"/>
        <w:rPr>
          <w:rFonts w:cs="Arial"/>
          <w:i w:val="0"/>
        </w:rPr>
      </w:pPr>
      <w:bookmarkStart w:id="42" w:name="_Toc230209009"/>
      <w:r w:rsidRPr="002B7D4C">
        <w:rPr>
          <w:rFonts w:cs="Arial"/>
          <w:i w:val="0"/>
        </w:rPr>
        <w:t>DELIMITACIÓN</w:t>
      </w:r>
      <w:r w:rsidR="0089757D" w:rsidRPr="002B7D4C">
        <w:rPr>
          <w:rFonts w:cs="Arial"/>
          <w:i w:val="0"/>
        </w:rPr>
        <w:t xml:space="preserve"> </w:t>
      </w:r>
      <w:r w:rsidRPr="002B7D4C">
        <w:rPr>
          <w:rFonts w:cs="Arial"/>
          <w:i w:val="0"/>
        </w:rPr>
        <w:t>TEMÁTICA</w:t>
      </w:r>
      <w:bookmarkEnd w:id="42"/>
    </w:p>
    <w:p w14:paraId="77B5EC06" w14:textId="76C590D7" w:rsidR="0089757D" w:rsidRPr="002B7D4C" w:rsidRDefault="0089757D" w:rsidP="00502CBC">
      <w:pPr>
        <w:spacing w:after="120"/>
        <w:rPr>
          <w:rFonts w:cs="Arial"/>
        </w:rPr>
      </w:pPr>
      <w:r w:rsidRPr="002B7D4C">
        <w:rPr>
          <w:rFonts w:cs="Arial"/>
        </w:rPr>
        <w:t>La presente investigación se enfoca en el desarrollo de un sistema inteligente de alerta temprana basado en técnicas de aprendizaje automático, específicamente mediante la aplicación del algoritmo XGBoost, con el objetivo de predecir el riesgo académico de los estudiantes.</w:t>
      </w:r>
    </w:p>
    <w:p w14:paraId="66FF3AE8" w14:textId="77777777" w:rsidR="0089757D" w:rsidRPr="002B7D4C" w:rsidRDefault="0089757D" w:rsidP="00502CBC">
      <w:pPr>
        <w:spacing w:after="120"/>
        <w:rPr>
          <w:rFonts w:cs="Arial"/>
        </w:rPr>
      </w:pPr>
      <w:r w:rsidRPr="002B7D4C">
        <w:rPr>
          <w:rFonts w:cs="Arial"/>
        </w:rPr>
        <w:t>El análisis se centrará en variables relacionadas con el desempeño académico y el comportamiento escolar de los estudiantes, tales como el rendimiento en evaluaciones, la asistencia a clases, la participación en actividades académicas y el cumplimiento de tareas escolares. A partir del análisis de estos datos, el sistema buscará identificar patrones que permitan anticipar posibles situaciones de bajo rendimiento académico.</w:t>
      </w:r>
    </w:p>
    <w:p w14:paraId="5F6FACE7" w14:textId="450835A8" w:rsidR="0089757D" w:rsidRPr="002B7D4C" w:rsidRDefault="0089757D" w:rsidP="00502CBC">
      <w:pPr>
        <w:spacing w:after="120"/>
        <w:rPr>
          <w:rFonts w:cs="Arial"/>
        </w:rPr>
      </w:pPr>
      <w:r w:rsidRPr="002B7D4C">
        <w:rPr>
          <w:rFonts w:cs="Arial"/>
        </w:rPr>
        <w:t>Es importante señalar que el alcance de la investigación se limita al análisis de datos académicos disponibles dentro de la institución educativa. Factores externos como aspectos socioeconómicos, psicológicos o familiares de los estudiantes no serán analizados de manera directa, debido a la limitada disponibilidad de este tipo de información dentro de los registros institucionales.</w:t>
      </w:r>
    </w:p>
    <w:p w14:paraId="44D017C2" w14:textId="53E8FDA2" w:rsidR="0089757D" w:rsidRPr="002B7D4C" w:rsidRDefault="00502CBC" w:rsidP="00502CBC">
      <w:pPr>
        <w:pStyle w:val="Ttulo3"/>
        <w:spacing w:after="120"/>
        <w:ind w:left="0"/>
        <w:rPr>
          <w:rFonts w:cs="Arial"/>
          <w:i w:val="0"/>
          <w:lang w:val="es-BO"/>
        </w:rPr>
      </w:pPr>
      <w:bookmarkStart w:id="43" w:name="_Toc230209010"/>
      <w:r w:rsidRPr="002B7D4C">
        <w:rPr>
          <w:rFonts w:cs="Arial"/>
          <w:i w:val="0"/>
          <w:lang w:val="es-BO"/>
        </w:rPr>
        <w:t>DELIMITACIÓN</w:t>
      </w:r>
      <w:r w:rsidR="0089757D" w:rsidRPr="002B7D4C">
        <w:rPr>
          <w:rFonts w:cs="Arial"/>
          <w:i w:val="0"/>
          <w:lang w:val="es-BO"/>
        </w:rPr>
        <w:t xml:space="preserve"> POBLACIONAL</w:t>
      </w:r>
      <w:bookmarkEnd w:id="43"/>
    </w:p>
    <w:p w14:paraId="76089994" w14:textId="5C583E11" w:rsidR="0089757D" w:rsidRPr="002B7D4C" w:rsidRDefault="0089757D" w:rsidP="00502CBC">
      <w:pPr>
        <w:spacing w:after="120"/>
        <w:rPr>
          <w:rFonts w:cs="Arial"/>
          <w:lang w:val="es-BO"/>
        </w:rPr>
      </w:pPr>
      <w:r w:rsidRPr="002B7D4C">
        <w:rPr>
          <w:rFonts w:cs="Arial"/>
          <w:lang w:val="es-BO"/>
        </w:rPr>
        <w:t>La población objeto de estudio está conformada por los estudiantes de la Unidad Educativa “16 de Julio” de la ciudad de La Paz, institución que ofrece educación en los niveles Inicial y Primaria. De acuerdo con la información obtenida durante entrevistas realizadas a docentes de la institución, la unidad educativa cuenta con aproximadamente entre 550 y 600 estudiantes distribuidos desde los niveles de Pre-kínder y Kínder hasta el sexto grado de educación primaria.</w:t>
      </w:r>
    </w:p>
    <w:p w14:paraId="5CE66FA2" w14:textId="4051F515" w:rsidR="0089757D" w:rsidRPr="002B7D4C" w:rsidRDefault="0089757D" w:rsidP="0089757D">
      <w:pPr>
        <w:rPr>
          <w:rFonts w:cs="Arial"/>
          <w:lang w:val="es-BO"/>
        </w:rPr>
      </w:pPr>
      <w:r w:rsidRPr="002B7D4C">
        <w:rPr>
          <w:rFonts w:cs="Arial"/>
          <w:lang w:val="es-BO"/>
        </w:rPr>
        <w:t>Para el desarrollo del presente proyecto, el análisis se centrará en los registros académicos de los estudiantes pertenecientes a los diferentes grados de educación primaria, considerando variables relacionadas con el rendimiento académico, la asistencia a clases, la participación en actividades y el cumplimiento de tareas escolares.</w:t>
      </w:r>
    </w:p>
    <w:p w14:paraId="5CAC0DE8" w14:textId="0F557438" w:rsidR="0089757D" w:rsidRPr="002B7D4C" w:rsidRDefault="0089757D" w:rsidP="0089757D">
      <w:pPr>
        <w:rPr>
          <w:rFonts w:cs="Arial"/>
          <w:lang w:val="es-BO"/>
        </w:rPr>
      </w:pPr>
      <w:r w:rsidRPr="002B7D4C">
        <w:rPr>
          <w:rFonts w:cs="Arial"/>
          <w:lang w:val="es-BO"/>
        </w:rPr>
        <w:lastRenderedPageBreak/>
        <w:t>Estos registros académicos servirán como base para el análisis de datos y para el entrenamiento del modelo predictivo basado en el algoritmo XGBoost, con el propósito de identificar patrones asociados al bajo rendimiento académico y al riesgo de deserción escolar dentro de la institución educativa.</w:t>
      </w:r>
    </w:p>
    <w:p w14:paraId="14CD83C6" w14:textId="1AA880FC" w:rsidR="00E35197" w:rsidRPr="002B7D4C" w:rsidRDefault="00E35197" w:rsidP="698A350E">
      <w:pPr>
        <w:pStyle w:val="Ttulo2"/>
        <w:rPr>
          <w:rFonts w:cs="Arial"/>
          <w:lang w:val="es-BO"/>
        </w:rPr>
      </w:pPr>
      <w:bookmarkStart w:id="44" w:name="_Toc230209011"/>
      <w:r w:rsidRPr="698A350E">
        <w:rPr>
          <w:rFonts w:cs="Arial"/>
          <w:lang w:val="es-BO"/>
        </w:rPr>
        <w:t>ALCANCES Y</w:t>
      </w:r>
      <w:r w:rsidRPr="698A350E">
        <w:rPr>
          <w:rFonts w:cs="Arial"/>
          <w:color w:val="FF0000"/>
          <w:lang w:val="es-BO"/>
        </w:rPr>
        <w:t xml:space="preserve"> L</w:t>
      </w:r>
      <w:r w:rsidR="00283EC7">
        <w:rPr>
          <w:rFonts w:cs="Arial"/>
          <w:color w:val="FF0000"/>
          <w:lang w:val="es-BO"/>
        </w:rPr>
        <w:t>Í</w:t>
      </w:r>
      <w:r w:rsidRPr="698A350E">
        <w:rPr>
          <w:rFonts w:cs="Arial"/>
          <w:color w:val="FF0000"/>
          <w:lang w:val="es-BO"/>
        </w:rPr>
        <w:t>MITES</w:t>
      </w:r>
      <w:bookmarkEnd w:id="44"/>
    </w:p>
    <w:p w14:paraId="50F07FF7" w14:textId="36C373D3" w:rsidR="00E35197" w:rsidRPr="002B7D4C" w:rsidRDefault="00E35197" w:rsidP="00E35197">
      <w:pPr>
        <w:pStyle w:val="Ttulo3"/>
        <w:ind w:left="0"/>
        <w:rPr>
          <w:rFonts w:cs="Arial"/>
          <w:i w:val="0"/>
          <w:iCs/>
          <w:lang w:val="es-BO"/>
        </w:rPr>
      </w:pPr>
      <w:bookmarkStart w:id="45" w:name="_Toc230209012"/>
      <w:r w:rsidRPr="002B7D4C">
        <w:rPr>
          <w:rFonts w:cs="Arial"/>
          <w:i w:val="0"/>
          <w:iCs/>
          <w:lang w:val="es-BO"/>
        </w:rPr>
        <w:t>ALCANCES</w:t>
      </w:r>
      <w:bookmarkEnd w:id="45"/>
    </w:p>
    <w:p w14:paraId="79A50C79" w14:textId="0B816CD7" w:rsidR="00C93CD3" w:rsidRPr="002B7D4C" w:rsidRDefault="00C93CD3">
      <w:pPr>
        <w:pStyle w:val="Prrafodelista"/>
        <w:numPr>
          <w:ilvl w:val="0"/>
          <w:numId w:val="4"/>
        </w:numPr>
        <w:rPr>
          <w:rFonts w:cs="Arial"/>
          <w:lang w:val="es-BO"/>
        </w:rPr>
      </w:pPr>
      <w:r w:rsidRPr="002B7D4C">
        <w:rPr>
          <w:rFonts w:cs="Arial"/>
          <w:lang w:val="es-BO"/>
        </w:rPr>
        <w:t>El sistema permitirá la ingesta, limpieza y preprocesamiento de registros históricos de calificaciones trimestrales y el control de asistencia diaria de los estudiantes de la Unidad Educativa "16 de Julio".</w:t>
      </w:r>
    </w:p>
    <w:p w14:paraId="034E0BF0" w14:textId="4924014C" w:rsidR="006B01CE" w:rsidRPr="00E05272" w:rsidRDefault="006B01CE">
      <w:pPr>
        <w:pStyle w:val="Prrafodelista"/>
        <w:numPr>
          <w:ilvl w:val="0"/>
          <w:numId w:val="4"/>
        </w:numPr>
        <w:rPr>
          <w:rFonts w:cs="Arial"/>
          <w:lang w:val="es-BO"/>
        </w:rPr>
      </w:pPr>
      <w:r w:rsidRPr="00E05272">
        <w:rPr>
          <w:rFonts w:cs="Arial"/>
        </w:rPr>
        <w:t>El sistema proporcionará la categorización de los estudiantes en tres niveles de riesgo académico (Bajo, Medio y Alto), mediante un motor de clasificación basado en el algoritmo XGBoost ajustado a través de la sintonización de hiperparámetros.</w:t>
      </w:r>
    </w:p>
    <w:p w14:paraId="5054F585" w14:textId="4D5FFFEE" w:rsidR="00C93CD3" w:rsidRPr="002B7D4C" w:rsidRDefault="00C93CD3">
      <w:pPr>
        <w:pStyle w:val="Prrafodelista"/>
        <w:numPr>
          <w:ilvl w:val="0"/>
          <w:numId w:val="4"/>
        </w:numPr>
        <w:rPr>
          <w:rFonts w:cs="Arial"/>
          <w:lang w:val="es-BO"/>
        </w:rPr>
      </w:pPr>
      <w:r w:rsidRPr="002B7D4C">
        <w:rPr>
          <w:rFonts w:cs="Arial"/>
          <w:lang w:val="es-BO"/>
        </w:rPr>
        <w:t>El sistema generará recomendaciones de intervención pedagógica (prescripciones) basadas en los factores críticos detectados por el modelo, tales como la tendencia negativa en áreas exactas o patrones de inasistencia recurrente.</w:t>
      </w:r>
    </w:p>
    <w:p w14:paraId="07288C3A" w14:textId="39AF81AE" w:rsidR="00C93CD3" w:rsidRPr="002B7D4C" w:rsidRDefault="00C93CD3">
      <w:pPr>
        <w:pStyle w:val="Prrafodelista"/>
        <w:numPr>
          <w:ilvl w:val="0"/>
          <w:numId w:val="4"/>
        </w:numPr>
        <w:rPr>
          <w:rFonts w:cs="Arial"/>
          <w:lang w:val="es-BO"/>
        </w:rPr>
      </w:pPr>
      <w:r w:rsidRPr="002B7D4C">
        <w:rPr>
          <w:rFonts w:cs="Arial"/>
          <w:lang w:val="es-BO"/>
        </w:rPr>
        <w:t>Dado el contexto institucional, el sistema integrará un módulo de alertas dual:</w:t>
      </w:r>
    </w:p>
    <w:p w14:paraId="2238BDCA" w14:textId="177A8D0C" w:rsidR="00C93CD3" w:rsidRPr="002B7D4C" w:rsidRDefault="00C93CD3">
      <w:pPr>
        <w:pStyle w:val="Prrafodelista"/>
        <w:numPr>
          <w:ilvl w:val="0"/>
          <w:numId w:val="5"/>
        </w:numPr>
        <w:rPr>
          <w:rFonts w:cs="Arial"/>
          <w:lang w:val="es-BO"/>
        </w:rPr>
      </w:pPr>
      <w:r w:rsidRPr="002B7D4C">
        <w:rPr>
          <w:rFonts w:cs="Arial"/>
          <w:lang w:val="es-BO"/>
        </w:rPr>
        <w:t>Digital: Notificaciones automáticas para padres y tutores con acceso a dispositivos móviles.</w:t>
      </w:r>
    </w:p>
    <w:p w14:paraId="23F39574" w14:textId="355FDB9A" w:rsidR="00C93CD3" w:rsidRPr="002B7D4C" w:rsidRDefault="00C93CD3">
      <w:pPr>
        <w:pStyle w:val="Prrafodelista"/>
        <w:numPr>
          <w:ilvl w:val="0"/>
          <w:numId w:val="5"/>
        </w:numPr>
        <w:rPr>
          <w:rFonts w:cs="Arial"/>
          <w:lang w:val="es-BO"/>
        </w:rPr>
      </w:pPr>
      <w:r w:rsidRPr="002B7D4C">
        <w:rPr>
          <w:rFonts w:cs="Arial"/>
          <w:lang w:val="es-BO"/>
        </w:rPr>
        <w:t>Físico: Generación de boletas de alerta temprana descargables e imprimibles para su entrega manual a padres de familia que no cuentan con conectividad.</w:t>
      </w:r>
    </w:p>
    <w:p w14:paraId="7236B3B0" w14:textId="457E24CB" w:rsidR="006B01CE" w:rsidRPr="00E05272" w:rsidRDefault="006B01CE">
      <w:pPr>
        <w:pStyle w:val="Prrafodelista"/>
        <w:numPr>
          <w:ilvl w:val="0"/>
          <w:numId w:val="4"/>
        </w:numPr>
        <w:rPr>
          <w:rFonts w:cs="Arial"/>
          <w:lang w:val="es-BO"/>
        </w:rPr>
      </w:pPr>
      <w:r w:rsidRPr="00E05272">
        <w:rPr>
          <w:rFonts w:cs="Arial"/>
        </w:rPr>
        <w:t>El sistema proporcionará una plataforma web con tableros de control (dashboards) intuitivos que permitan a los docentes y regentes visualizar de forma rápida el estado de vulnerabilidad de cada curso.</w:t>
      </w:r>
    </w:p>
    <w:p w14:paraId="34EC4E88" w14:textId="5C643B24" w:rsidR="00C93CD3" w:rsidRPr="002B7D4C" w:rsidRDefault="00C93CD3">
      <w:pPr>
        <w:pStyle w:val="Prrafodelista"/>
        <w:numPr>
          <w:ilvl w:val="0"/>
          <w:numId w:val="4"/>
        </w:numPr>
        <w:rPr>
          <w:rFonts w:cs="Arial"/>
          <w:lang w:val="es-BO"/>
        </w:rPr>
      </w:pPr>
      <w:r w:rsidRPr="002B7D4C">
        <w:rPr>
          <w:rFonts w:cs="Arial"/>
          <w:lang w:val="es-BO"/>
        </w:rPr>
        <w:t>El sistema permitirá registrar si las acciones recomendadas fueron ejecutadas (citaciones, reforzamiento académico, etc.) para monitorear la evolución del estudiante en riesgo.</w:t>
      </w:r>
    </w:p>
    <w:p w14:paraId="5A066FF6" w14:textId="19937F1D" w:rsidR="00C93CD3" w:rsidRPr="002B7D4C" w:rsidRDefault="00C93CD3">
      <w:pPr>
        <w:pStyle w:val="Prrafodelista"/>
        <w:numPr>
          <w:ilvl w:val="0"/>
          <w:numId w:val="4"/>
        </w:numPr>
        <w:rPr>
          <w:rFonts w:cs="Arial"/>
          <w:lang w:val="es-BO"/>
        </w:rPr>
      </w:pPr>
      <w:r w:rsidRPr="698A350E">
        <w:rPr>
          <w:rFonts w:cs="Arial"/>
          <w:lang w:val="es-BO"/>
        </w:rPr>
        <w:t>El alcance incluye la evaluación del modelo mediante métricas de rendimiento como Exactitud, Precisión, Sensibilidad y puntuación F1</w:t>
      </w:r>
      <w:commentRangeStart w:id="46"/>
      <w:r w:rsidRPr="698A350E">
        <w:rPr>
          <w:rFonts w:cs="Arial"/>
          <w:lang w:val="es-BO"/>
        </w:rPr>
        <w:t>,</w:t>
      </w:r>
      <w:commentRangeEnd w:id="46"/>
      <w:r w:rsidR="00920172" w:rsidRPr="698A350E">
        <w:rPr>
          <w:rStyle w:val="Refdecomentario"/>
          <w:rFonts w:cs="Arial"/>
          <w:sz w:val="24"/>
          <w:szCs w:val="24"/>
          <w:lang w:val="es-BO"/>
        </w:rPr>
        <w:commentReference w:id="46"/>
      </w:r>
      <w:r w:rsidRPr="698A350E">
        <w:rPr>
          <w:rFonts w:cs="Arial"/>
          <w:lang w:val="es-BO"/>
        </w:rPr>
        <w:t xml:space="preserve"> utilizando datos reales de la institución.</w:t>
      </w:r>
    </w:p>
    <w:p w14:paraId="0851AED1" w14:textId="5057C1A7" w:rsidR="00E35197" w:rsidRPr="002B7D4C" w:rsidRDefault="00E35197" w:rsidP="698A350E">
      <w:pPr>
        <w:pStyle w:val="Ttulo3"/>
        <w:ind w:left="0"/>
        <w:rPr>
          <w:rFonts w:cs="Arial"/>
          <w:i w:val="0"/>
          <w:color w:val="FF0000"/>
          <w:lang w:val="es-BO"/>
        </w:rPr>
      </w:pPr>
      <w:bookmarkStart w:id="47" w:name="_Toc230209013"/>
      <w:r w:rsidRPr="698A350E">
        <w:rPr>
          <w:rFonts w:cs="Arial"/>
          <w:i w:val="0"/>
          <w:color w:val="FF0000"/>
          <w:lang w:val="es-BO"/>
        </w:rPr>
        <w:lastRenderedPageBreak/>
        <w:t>L</w:t>
      </w:r>
      <w:r w:rsidR="00283EC7">
        <w:rPr>
          <w:rFonts w:cs="Arial"/>
          <w:i w:val="0"/>
          <w:color w:val="FF0000"/>
          <w:lang w:val="es-BO"/>
        </w:rPr>
        <w:t>Í</w:t>
      </w:r>
      <w:r w:rsidRPr="698A350E">
        <w:rPr>
          <w:rFonts w:cs="Arial"/>
          <w:i w:val="0"/>
          <w:color w:val="FF0000"/>
          <w:lang w:val="es-BO"/>
        </w:rPr>
        <w:t>MITES</w:t>
      </w:r>
      <w:bookmarkEnd w:id="47"/>
    </w:p>
    <w:p w14:paraId="35A54AAC" w14:textId="1031B520" w:rsidR="00C93CD3" w:rsidRPr="002B7D4C" w:rsidRDefault="00C93CD3">
      <w:pPr>
        <w:pStyle w:val="Prrafodelista"/>
        <w:numPr>
          <w:ilvl w:val="0"/>
          <w:numId w:val="4"/>
        </w:numPr>
        <w:rPr>
          <w:rFonts w:cs="Arial"/>
          <w:lang w:val="es-BO"/>
        </w:rPr>
      </w:pPr>
      <w:r w:rsidRPr="002B7D4C">
        <w:rPr>
          <w:rFonts w:cs="Arial"/>
          <w:lang w:val="es-BO"/>
        </w:rPr>
        <w:t>El sistema no analizará factores socioeconómicos, psicológicos o de salud mental que no estén cuantificados en las bases de datos académicas o registros de asistencia oficiales de la institución.</w:t>
      </w:r>
    </w:p>
    <w:p w14:paraId="1C265DE2" w14:textId="16C04800" w:rsidR="00C93CD3" w:rsidRPr="002B7D4C" w:rsidRDefault="00C93CD3">
      <w:pPr>
        <w:pStyle w:val="Prrafodelista"/>
        <w:numPr>
          <w:ilvl w:val="0"/>
          <w:numId w:val="4"/>
        </w:numPr>
        <w:rPr>
          <w:rFonts w:cs="Arial"/>
          <w:lang w:val="es-BO"/>
        </w:rPr>
      </w:pPr>
      <w:r w:rsidRPr="002B7D4C">
        <w:rPr>
          <w:rFonts w:cs="Arial"/>
          <w:lang w:val="es-BO"/>
        </w:rPr>
        <w:t>El proyecto no pretende automatizar el proceso de evaluación o calificación de tareas; el sistema opera a partir de los datos de rendimiento previamente registrados por el plantel docente.</w:t>
      </w:r>
    </w:p>
    <w:p w14:paraId="34EE4AD8" w14:textId="6996D5EE" w:rsidR="00C93CD3" w:rsidRPr="002B7D4C" w:rsidRDefault="00C93CD3">
      <w:pPr>
        <w:pStyle w:val="Prrafodelista"/>
        <w:numPr>
          <w:ilvl w:val="0"/>
          <w:numId w:val="4"/>
        </w:numPr>
        <w:rPr>
          <w:rFonts w:cs="Arial"/>
          <w:lang w:val="es-BO"/>
        </w:rPr>
      </w:pPr>
      <w:r w:rsidRPr="002B7D4C">
        <w:rPr>
          <w:rFonts w:cs="Arial"/>
          <w:lang w:val="es-BO"/>
        </w:rPr>
        <w:t>La solución tecnológica está diseñada exclusivamente para los patrones de datos de la Unidad Educativa "16 de Julio". La precisión del modelo no es extrapolable a otros contextos educativos sin un reentrenamiento previo de la inteligencia artificial.</w:t>
      </w:r>
    </w:p>
    <w:p w14:paraId="5FBE9AD5" w14:textId="5A99F290" w:rsidR="00C93CD3" w:rsidRPr="002B7D4C" w:rsidRDefault="00C93CD3">
      <w:pPr>
        <w:pStyle w:val="Prrafodelista"/>
        <w:numPr>
          <w:ilvl w:val="0"/>
          <w:numId w:val="4"/>
        </w:numPr>
        <w:rPr>
          <w:rFonts w:cs="Arial"/>
          <w:lang w:val="es-BO"/>
        </w:rPr>
      </w:pPr>
      <w:r w:rsidRPr="002B7D4C">
        <w:rPr>
          <w:rFonts w:cs="Arial"/>
          <w:lang w:val="es-BO"/>
        </w:rPr>
        <w:t>La recepción de alertas digitales queda sujeta a la disponibilidad de dispositivos y conexión a internet por parte de los padres de familia. El proyecto no se responsabiliza por la falta de infraestructura tecnológica en los hogares.</w:t>
      </w:r>
    </w:p>
    <w:p w14:paraId="69A7D43F" w14:textId="0D9716E1" w:rsidR="00C93CD3" w:rsidRPr="002B7D4C" w:rsidRDefault="00C93CD3">
      <w:pPr>
        <w:pStyle w:val="Prrafodelista"/>
        <w:numPr>
          <w:ilvl w:val="0"/>
          <w:numId w:val="4"/>
        </w:numPr>
        <w:rPr>
          <w:rFonts w:cs="Arial"/>
          <w:lang w:val="es-BO"/>
        </w:rPr>
      </w:pPr>
      <w:r w:rsidRPr="002B7D4C">
        <w:rPr>
          <w:rFonts w:cs="Arial"/>
          <w:lang w:val="es-BO"/>
        </w:rPr>
        <w:t>El sistema actúa como una herramienta de apoyo y en ninguna circunstancia sustituye el criterio pedagógico de los profesores ni las resoluciones finales de la dirección técnica.</w:t>
      </w:r>
    </w:p>
    <w:p w14:paraId="7F5E078F" w14:textId="4C88714C" w:rsidR="00E35197" w:rsidRPr="00322A6A" w:rsidRDefault="00C93CD3">
      <w:pPr>
        <w:pStyle w:val="Prrafodelista"/>
        <w:numPr>
          <w:ilvl w:val="0"/>
          <w:numId w:val="4"/>
        </w:numPr>
        <w:spacing w:after="120"/>
        <w:ind w:left="709"/>
        <w:rPr>
          <w:rFonts w:cs="Arial"/>
          <w:lang w:val="es-BO"/>
        </w:rPr>
      </w:pPr>
      <w:r w:rsidRPr="002B7D4C">
        <w:rPr>
          <w:rFonts w:cs="Arial"/>
        </w:rPr>
        <w:t>El sistema no cubrirá funcionalidades relacionadas con la administración del RUDE (Registro Único de Estudiantes), gestión del desayuno escolar, inventarios de activos fijos o trámites del Bono Juancito Pinto.</w:t>
      </w:r>
    </w:p>
    <w:p w14:paraId="589C0B85" w14:textId="4112A173" w:rsidR="00E05272" w:rsidRDefault="00502CBC" w:rsidP="00502CBC">
      <w:pPr>
        <w:pStyle w:val="Ttulo2"/>
        <w:spacing w:after="120"/>
        <w:rPr>
          <w:lang w:val="es-BO"/>
        </w:rPr>
      </w:pPr>
      <w:bookmarkStart w:id="48" w:name="_Toc230209014"/>
      <w:r>
        <w:rPr>
          <w:lang w:val="es-BO"/>
        </w:rPr>
        <w:t>METODOLOGÍA</w:t>
      </w:r>
      <w:bookmarkEnd w:id="48"/>
    </w:p>
    <w:p w14:paraId="0B2C9C3F" w14:textId="4620088D" w:rsidR="007650E2" w:rsidRPr="007650E2" w:rsidRDefault="00E03D36" w:rsidP="007650E2">
      <w:pPr>
        <w:pStyle w:val="Ttulo3"/>
        <w:spacing w:after="120"/>
        <w:ind w:hanging="567"/>
        <w:rPr>
          <w:i w:val="0"/>
          <w:iCs/>
          <w:lang w:val="es-BO"/>
        </w:rPr>
      </w:pPr>
      <w:bookmarkStart w:id="49" w:name="_Toc230209015"/>
      <w:r w:rsidRPr="00E03D36">
        <w:rPr>
          <w:i w:val="0"/>
          <w:iCs/>
          <w:lang w:val="es-BO"/>
        </w:rPr>
        <w:t>ENFOQUE DE LA INVESTIGACIÓN</w:t>
      </w:r>
      <w:bookmarkEnd w:id="49"/>
    </w:p>
    <w:p w14:paraId="25BA0DCA" w14:textId="6DAFB634" w:rsidR="007650E2" w:rsidRPr="00E03D36" w:rsidRDefault="007650E2" w:rsidP="00502CBC">
      <w:pPr>
        <w:spacing w:after="120"/>
      </w:pPr>
      <w:r w:rsidRPr="007650E2">
        <w:t>Para analizar los factores asociados al rendimiento académico y a la detección temprana del riesgo de deserción estudiantil, la presente investigación adopta un enfoque cuantitativo. Este enfoque permite describir, analizar y predecir fenómenos a partir del procesamiento de datos numéricos y el uso de herramientas estadísticas (Hernández Sampieri et al., 2014). En ese sentido, el estudio utilizará información académica histórica de los estudiantes, como registros de asistencia, calificaciones y cumplimiento de actividades escolares, con el propósito de identificar patrones de riesgo mediante técnicas de aprendizaje automático basadas en el algoritmo XGBoost</w:t>
      </w:r>
      <w:r>
        <w:t>.</w:t>
      </w:r>
    </w:p>
    <w:p w14:paraId="031687E8" w14:textId="22EB79DE" w:rsidR="00E03D36" w:rsidRPr="00E03D36" w:rsidRDefault="00E03D36" w:rsidP="00502CBC">
      <w:pPr>
        <w:spacing w:after="120"/>
        <w:rPr>
          <w:lang w:val="es-BO"/>
        </w:rPr>
      </w:pPr>
      <w:r w:rsidRPr="00E03D36">
        <w:rPr>
          <w:lang w:val="es-BO"/>
        </w:rPr>
        <w:lastRenderedPageBreak/>
        <w:t>El enfoque cuantitativo se justifica en la necesidad de medir y analizar patrones de comportamiento mediante técnicas estadísticas y modelos de aprendizaje automático. En este sentido, se emplea el algoritmo XGBoost, el cual permite procesar grandes volúmenes de datos y generar predicciones sobre el riesgo de deserción escolar en función de múltiples variables de entrada.</w:t>
      </w:r>
    </w:p>
    <w:p w14:paraId="0CD3D1FC" w14:textId="352B6E10" w:rsidR="007650E2" w:rsidRPr="00E03D36" w:rsidRDefault="00E03D36" w:rsidP="00E03D36">
      <w:pPr>
        <w:rPr>
          <w:lang w:val="es-BO"/>
        </w:rPr>
      </w:pPr>
      <w:r w:rsidRPr="00E03D36">
        <w:rPr>
          <w:lang w:val="es-BO"/>
        </w:rPr>
        <w:t>Asimismo, este enfoque permite transformar los datos académicos en información cuantificable, facilitando la identificación de tendencias, relaciones y factores de riesgo asociados al bajo rendimiento y posible abandono escolar. De esta manera, se busca obtener resultados objetivos que respalden la toma de decisiones dentro del contexto educativo.</w:t>
      </w:r>
    </w:p>
    <w:p w14:paraId="6E49EFA0" w14:textId="0ABFA0FD" w:rsidR="00E03D36" w:rsidRDefault="00E03D36" w:rsidP="00502CBC">
      <w:pPr>
        <w:pStyle w:val="Ttulo3"/>
        <w:spacing w:after="120"/>
        <w:ind w:hanging="567"/>
        <w:rPr>
          <w:i w:val="0"/>
          <w:iCs/>
        </w:rPr>
      </w:pPr>
      <w:bookmarkStart w:id="50" w:name="_Toc230209016"/>
      <w:r w:rsidRPr="00E03D36">
        <w:rPr>
          <w:i w:val="0"/>
          <w:iCs/>
        </w:rPr>
        <w:t>MÉTODO DE INVESTIGACIÓN</w:t>
      </w:r>
      <w:bookmarkEnd w:id="50"/>
    </w:p>
    <w:p w14:paraId="4D4A59AC" w14:textId="1A1873C7" w:rsidR="00D43ACA" w:rsidRDefault="00D43ACA" w:rsidP="00502CBC">
      <w:pPr>
        <w:spacing w:after="120"/>
      </w:pPr>
      <w:r w:rsidRPr="00D43ACA">
        <w:t>El método de investigación empleado</w:t>
      </w:r>
      <w:r w:rsidR="00E068B3">
        <w:t xml:space="preserve"> </w:t>
      </w:r>
      <w:r w:rsidRPr="00D43ACA">
        <w:t xml:space="preserve">es el </w:t>
      </w:r>
      <w:r w:rsidRPr="00BB5A23">
        <w:t>Deductivo</w:t>
      </w:r>
      <w:r w:rsidRPr="00D43ACA">
        <w:t>. Este procedimiento de razonamiento consiste en tomar conclusiones, principios o leyes de carácter general para obtener de ellas explicaciones particulares y específicas de un fenómeno concreto (Bernal, 2016).</w:t>
      </w:r>
    </w:p>
    <w:p w14:paraId="42CF93FC" w14:textId="4406EB41" w:rsidR="00E03D36" w:rsidRPr="00E03D36" w:rsidRDefault="00E03D36" w:rsidP="00502CBC">
      <w:pPr>
        <w:spacing w:after="120"/>
        <w:rPr>
          <w:lang w:val="es-BO"/>
        </w:rPr>
      </w:pPr>
      <w:r w:rsidRPr="00E03D36">
        <w:rPr>
          <w:lang w:val="es-BO"/>
        </w:rPr>
        <w:t>A través de este método, se utilizan datos históricos proporcionados por la institución educativa, los cuales incluyen registros de calificaciones, asistencia y cumplimiento de actividades. Estos datos son procesados mediante el modelo predictivo basado en el algoritmo XGBoost, permitiendo establecer relaciones entre las variables analizadas y el nivel de riesgo de cada estudiante.</w:t>
      </w:r>
    </w:p>
    <w:p w14:paraId="1E6CA65D" w14:textId="17A0D694" w:rsidR="00E03D36" w:rsidRDefault="00E03D36" w:rsidP="00E03D36">
      <w:pPr>
        <w:rPr>
          <w:lang w:val="es-BO"/>
        </w:rPr>
      </w:pPr>
      <w:r w:rsidRPr="00E03D36">
        <w:rPr>
          <w:lang w:val="es-BO"/>
        </w:rPr>
        <w:t>El enfoque deductivo se caracteriza por ir de lo general a lo particular, lo que en este caso implica analizar tendencias globales del conjunto de estudiantes para posteriormente identificar casos individuales que requieren atención. De esta manera, se logra generar predicciones específicas a partir de patrones previamente identificados en los datos.</w:t>
      </w:r>
    </w:p>
    <w:p w14:paraId="14D513DE" w14:textId="4936FBD3" w:rsidR="00E03D36" w:rsidRPr="00E03D36" w:rsidRDefault="00E03D36" w:rsidP="00E03D36">
      <w:pPr>
        <w:rPr>
          <w:lang w:val="es-BO"/>
        </w:rPr>
      </w:pPr>
      <w:r w:rsidRPr="00E03D36">
        <w:rPr>
          <w:lang w:val="es-BO"/>
        </w:rPr>
        <w:t>Asimismo, este método permite obtener conclusiones fundamentadas en evidencia cuantitativa, facilitando la toma de decisiones dentro de la institución educativa y contribuyendo al desarrollo de estrategias de intervención más oportunas y efectivas.</w:t>
      </w:r>
    </w:p>
    <w:p w14:paraId="52153243" w14:textId="05FCAD64" w:rsidR="00E05272" w:rsidRDefault="00E03D36" w:rsidP="00FB456D">
      <w:pPr>
        <w:pStyle w:val="Ttulo3"/>
        <w:tabs>
          <w:tab w:val="left" w:pos="6237"/>
        </w:tabs>
        <w:ind w:left="0"/>
        <w:rPr>
          <w:i w:val="0"/>
          <w:iCs/>
          <w:lang w:val="es-BO"/>
        </w:rPr>
      </w:pPr>
      <w:bookmarkStart w:id="51" w:name="_Toc230209017"/>
      <w:r w:rsidRPr="00E03D36">
        <w:rPr>
          <w:i w:val="0"/>
          <w:iCs/>
          <w:lang w:val="es-BO"/>
        </w:rPr>
        <w:t>TIPO DE INVESTIGACIÓN</w:t>
      </w:r>
      <w:bookmarkEnd w:id="51"/>
    </w:p>
    <w:p w14:paraId="241280B7" w14:textId="74E0A3B3" w:rsidR="00E068B3" w:rsidRDefault="00E068B3" w:rsidP="00E068B3">
      <w:pPr>
        <w:spacing w:after="120"/>
      </w:pPr>
      <w:r w:rsidRPr="00E068B3">
        <w:t xml:space="preserve">La investigación se clasifica como un estudio de tipo </w:t>
      </w:r>
      <w:r w:rsidRPr="00FB456D">
        <w:t>Aplicativa-Descriptiva</w:t>
      </w:r>
      <w:r w:rsidRPr="00E068B3">
        <w:t xml:space="preserve">. Esta categoría metodológica comprende, por un lado, la resolución de problemas </w:t>
      </w:r>
      <w:r w:rsidRPr="00E068B3">
        <w:lastRenderedPageBreak/>
        <w:t>prácticos en entornos concretos mediante el aprovechamiento de conocimientos teóricos y, por otro, la caracterización de un fenómeno o población con el fin de establecer la estructura de su comportamiento específico (Arias, 2012).</w:t>
      </w:r>
    </w:p>
    <w:p w14:paraId="618BE884" w14:textId="190059E8" w:rsidR="00E03D36" w:rsidRPr="00E03D36" w:rsidRDefault="00E03D36" w:rsidP="00E068B3">
      <w:pPr>
        <w:spacing w:after="120"/>
        <w:rPr>
          <w:lang w:val="es-BO"/>
        </w:rPr>
      </w:pPr>
      <w:r w:rsidRPr="00E03D36">
        <w:rPr>
          <w:lang w:val="es-BO"/>
        </w:rPr>
        <w:t>Se considera aplicativa debido a que el proyecto tiene como finalidad el desarrollo de una solución tecnológica concreta, orientada a la resolución de un problema real identificado en la Unidad Educativa “16 de Julio”, específicamente la detección temprana del riesgo de deserción escolar. En este sentido, la investigación no se limita únicamente a la generación de conocimiento teórico, sino que busca su aplicación directa mediante la implementación de un sistema de alerta temprana basado en el algoritmo XGBoost.</w:t>
      </w:r>
    </w:p>
    <w:p w14:paraId="4B990E0A" w14:textId="73B0B007" w:rsidR="00E03D36" w:rsidRPr="00E03D36" w:rsidRDefault="00E03D36" w:rsidP="00E03D36">
      <w:pPr>
        <w:rPr>
          <w:lang w:val="es-BO"/>
        </w:rPr>
      </w:pPr>
      <w:r w:rsidRPr="00E03D36">
        <w:rPr>
          <w:lang w:val="es-BO"/>
        </w:rPr>
        <w:t>Por otra parte, el estudio presenta un carácter descriptivo, ya que se enfoca en analizar y describir el comportamiento de variables académicas como el rendimiento, la asistencia y el cumplimiento de actividades escolares. A partir de este análisis, se identifican patrones y tendencias que permiten comprender la relación entre dichas variables y el riesgo de deserción escolar.</w:t>
      </w:r>
    </w:p>
    <w:p w14:paraId="0CD4CBA1" w14:textId="409E5182" w:rsidR="00E03D36" w:rsidRDefault="00E03D36" w:rsidP="00502CBC">
      <w:pPr>
        <w:spacing w:after="120"/>
        <w:rPr>
          <w:lang w:val="es-BO"/>
        </w:rPr>
      </w:pPr>
      <w:r w:rsidRPr="00E03D36">
        <w:rPr>
          <w:lang w:val="es-BO"/>
        </w:rPr>
        <w:t>La combinación de ambos tipos de investigación permite, por un lado, describir la realidad académica de los estudiantes a partir de datos cuantificables y, por otro, aplicar estos resultados en el desarrollo de un modelo predictivo que contribuya a la toma de decisiones dentro de la institución educativa. De esta manera, se garantiza la coherencia entre el enfoque, el método y el tipo de investigación adoptado en el presente proyecto.</w:t>
      </w:r>
    </w:p>
    <w:p w14:paraId="10AEA137" w14:textId="01B3C8CA" w:rsidR="00E03D36" w:rsidRDefault="00C00B65" w:rsidP="698A350E">
      <w:pPr>
        <w:pStyle w:val="Ttulo3"/>
        <w:spacing w:after="120"/>
        <w:ind w:left="0"/>
        <w:rPr>
          <w:i w:val="0"/>
          <w:lang w:val="es-BO"/>
        </w:rPr>
      </w:pPr>
      <w:bookmarkStart w:id="52" w:name="_Toc230209018"/>
      <w:commentRangeStart w:id="53"/>
      <w:r w:rsidRPr="698A350E">
        <w:rPr>
          <w:i w:val="0"/>
          <w:lang w:val="es-BO"/>
        </w:rPr>
        <w:t>OPERACIONALIZACIÓN DE VARIABLES</w:t>
      </w:r>
      <w:bookmarkEnd w:id="52"/>
      <w:commentRangeEnd w:id="53"/>
      <w:r w:rsidR="00920172">
        <w:rPr>
          <w:rStyle w:val="Refdecomentario"/>
          <w:i w:val="0"/>
          <w:sz w:val="24"/>
          <w:szCs w:val="24"/>
          <w:lang w:val="es-BO"/>
        </w:rPr>
        <w:commentReference w:id="53"/>
      </w:r>
    </w:p>
    <w:p w14:paraId="69D2231C" w14:textId="634ABD60" w:rsidR="00E05272" w:rsidRDefault="00C00B65" w:rsidP="00502CBC">
      <w:pPr>
        <w:spacing w:after="120"/>
        <w:rPr>
          <w:rFonts w:cs="Arial"/>
          <w:lang w:val="es-BO"/>
        </w:rPr>
      </w:pPr>
      <w:r w:rsidRPr="00C00B65">
        <w:rPr>
          <w:rFonts w:cs="Arial"/>
          <w:lang w:val="es-BO"/>
        </w:rPr>
        <w:t>A partir de la información recopilada mediante entrevistas a docentes y al director de la Unidad Educativa “16 de Julio”, se determinó que factores como la asistencia irregular, el bajo rendimiento académico, el incumplimiento de tareas y la baja participación en clase constituyen indicadores relevantes asociados al riesgo de deserción. Estas variables serán procesadas mediante el algoritmo XGBoost, permitiendo identificar patrones y generar predicciones en función del comportamiento histórico de los estudiantes.</w:t>
      </w:r>
    </w:p>
    <w:p w14:paraId="5036F287" w14:textId="77777777" w:rsidR="00C70BF8" w:rsidRDefault="00C70BF8" w:rsidP="00502CBC">
      <w:pPr>
        <w:spacing w:after="120"/>
        <w:rPr>
          <w:rFonts w:cs="Arial"/>
          <w:lang w:val="es-BO"/>
        </w:rPr>
      </w:pPr>
    </w:p>
    <w:p w14:paraId="77C8437B" w14:textId="77777777" w:rsidR="00C70BF8" w:rsidRDefault="00C70BF8" w:rsidP="00502CBC">
      <w:pPr>
        <w:spacing w:after="120"/>
        <w:rPr>
          <w:rFonts w:cs="Arial"/>
          <w:lang w:val="es-BO"/>
        </w:rPr>
      </w:pPr>
    </w:p>
    <w:p w14:paraId="0FC8EFDB" w14:textId="77777777" w:rsidR="00C70BF8" w:rsidRPr="00C70BF8" w:rsidRDefault="00C70BF8" w:rsidP="00C70BF8">
      <w:pPr>
        <w:spacing w:after="120"/>
        <w:rPr>
          <w:rFonts w:cs="Arial"/>
        </w:rPr>
      </w:pPr>
      <w:r w:rsidRPr="00C70BF8">
        <w:rPr>
          <w:rFonts w:cs="Arial"/>
        </w:rPr>
        <w:lastRenderedPageBreak/>
        <w:t>Para el desarrollo de la presente investigación y en base a lo mencionado, se han identificado y clasificado las siguientes variables de estudio:</w:t>
      </w:r>
    </w:p>
    <w:p w14:paraId="2AA64F45" w14:textId="77777777" w:rsidR="00C70BF8" w:rsidRPr="00C70BF8" w:rsidRDefault="00C70BF8" w:rsidP="00C70BF8">
      <w:pPr>
        <w:spacing w:after="120"/>
        <w:rPr>
          <w:rFonts w:cs="Arial"/>
          <w:b/>
          <w:bCs/>
        </w:rPr>
      </w:pPr>
      <w:r w:rsidRPr="00C70BF8">
        <w:rPr>
          <w:rFonts w:cs="Arial"/>
        </w:rPr>
        <w:t xml:space="preserve">V1: </w:t>
      </w:r>
      <w:r w:rsidRPr="00C70BF8">
        <w:rPr>
          <w:rFonts w:cs="Arial"/>
          <w:b/>
          <w:bCs/>
        </w:rPr>
        <w:t>Sistema de alerta temprana basado en XGBoost</w:t>
      </w:r>
    </w:p>
    <w:p w14:paraId="7F099098" w14:textId="3236B09E" w:rsidR="00C70BF8" w:rsidRDefault="00C70BF8" w:rsidP="00502CBC">
      <w:pPr>
        <w:spacing w:after="120"/>
        <w:rPr>
          <w:rFonts w:cs="Arial"/>
          <w:lang w:val="es-BO"/>
        </w:rPr>
      </w:pPr>
      <w:r w:rsidRPr="00C70BF8">
        <w:rPr>
          <w:rFonts w:cs="Arial"/>
        </w:rPr>
        <w:t xml:space="preserve">V2: </w:t>
      </w:r>
      <w:r w:rsidRPr="00C70BF8">
        <w:rPr>
          <w:rFonts w:cs="Arial"/>
          <w:b/>
          <w:bCs/>
        </w:rPr>
        <w:t>Identificación del riesgo de deserción</w:t>
      </w:r>
    </w:p>
    <w:p w14:paraId="1C88C276" w14:textId="47FBB9EA" w:rsidR="00BF744E" w:rsidRDefault="00BF744E" w:rsidP="00BF744E">
      <w:pPr>
        <w:pStyle w:val="Ttulo9"/>
        <w:jc w:val="center"/>
        <w:rPr>
          <w:lang w:val="es-BO"/>
        </w:rPr>
      </w:pPr>
      <w:r>
        <w:rPr>
          <w:lang w:val="es-BO"/>
        </w:rPr>
        <w:t>Operacionalización de Variables</w:t>
      </w:r>
    </w:p>
    <w:tbl>
      <w:tblPr>
        <w:tblStyle w:val="Tablaconcuadrculaclara"/>
        <w:tblW w:w="11119" w:type="dxa"/>
        <w:tblInd w:w="-998" w:type="dxa"/>
        <w:tblLook w:val="04A0" w:firstRow="1" w:lastRow="0" w:firstColumn="1" w:lastColumn="0" w:noHBand="0" w:noVBand="1"/>
      </w:tblPr>
      <w:tblGrid>
        <w:gridCol w:w="1731"/>
        <w:gridCol w:w="1550"/>
        <w:gridCol w:w="1614"/>
        <w:gridCol w:w="1729"/>
        <w:gridCol w:w="1306"/>
        <w:gridCol w:w="1706"/>
        <w:gridCol w:w="1483"/>
      </w:tblGrid>
      <w:tr w:rsidR="00BF744E" w14:paraId="70D87B78" w14:textId="77777777" w:rsidTr="00A2048F">
        <w:tc>
          <w:tcPr>
            <w:tcW w:w="1884" w:type="dxa"/>
          </w:tcPr>
          <w:p w14:paraId="130F586F" w14:textId="2E502911" w:rsidR="00C00B65" w:rsidRDefault="00BF744E" w:rsidP="00C00B65">
            <w:pPr>
              <w:rPr>
                <w:rFonts w:cs="Arial"/>
                <w:b/>
                <w:bCs/>
                <w:sz w:val="20"/>
                <w:szCs w:val="20"/>
              </w:rPr>
            </w:pPr>
            <w:r w:rsidRPr="005A6314">
              <w:rPr>
                <w:rFonts w:cs="Arial"/>
                <w:b/>
                <w:bCs/>
                <w:sz w:val="20"/>
                <w:szCs w:val="20"/>
              </w:rPr>
              <w:t>Variable</w:t>
            </w:r>
          </w:p>
        </w:tc>
        <w:tc>
          <w:tcPr>
            <w:tcW w:w="1550" w:type="dxa"/>
          </w:tcPr>
          <w:p w14:paraId="4EC04927" w14:textId="20A89B58" w:rsidR="00C00B65" w:rsidRDefault="00BF744E" w:rsidP="00C00B65">
            <w:pPr>
              <w:rPr>
                <w:rFonts w:cs="Arial"/>
                <w:b/>
                <w:bCs/>
                <w:sz w:val="20"/>
                <w:szCs w:val="20"/>
              </w:rPr>
            </w:pPr>
            <w:r w:rsidRPr="005A6314">
              <w:rPr>
                <w:rFonts w:cs="Arial"/>
                <w:b/>
                <w:bCs/>
                <w:sz w:val="20"/>
                <w:szCs w:val="20"/>
              </w:rPr>
              <w:t>Dimensión</w:t>
            </w:r>
          </w:p>
        </w:tc>
        <w:tc>
          <w:tcPr>
            <w:tcW w:w="1673" w:type="dxa"/>
          </w:tcPr>
          <w:p w14:paraId="41C34B2A" w14:textId="2D531E44" w:rsidR="00C00B65" w:rsidRDefault="00BF744E" w:rsidP="00C00B65">
            <w:pPr>
              <w:rPr>
                <w:rFonts w:cs="Arial"/>
                <w:b/>
                <w:bCs/>
                <w:sz w:val="20"/>
                <w:szCs w:val="20"/>
              </w:rPr>
            </w:pPr>
            <w:r w:rsidRPr="005A6314">
              <w:rPr>
                <w:rFonts w:cs="Arial"/>
                <w:b/>
                <w:bCs/>
                <w:sz w:val="20"/>
                <w:szCs w:val="20"/>
              </w:rPr>
              <w:t>Indicadores</w:t>
            </w:r>
          </w:p>
        </w:tc>
        <w:tc>
          <w:tcPr>
            <w:tcW w:w="1517" w:type="dxa"/>
          </w:tcPr>
          <w:p w14:paraId="7C27569B" w14:textId="739D396C" w:rsidR="00C00B65" w:rsidRDefault="00BF744E" w:rsidP="00C00B65">
            <w:pPr>
              <w:rPr>
                <w:rFonts w:cs="Arial"/>
                <w:b/>
                <w:bCs/>
                <w:sz w:val="20"/>
                <w:szCs w:val="20"/>
              </w:rPr>
            </w:pPr>
            <w:r w:rsidRPr="005A6314">
              <w:rPr>
                <w:rFonts w:cs="Arial"/>
                <w:b/>
                <w:bCs/>
                <w:sz w:val="20"/>
                <w:szCs w:val="20"/>
              </w:rPr>
              <w:t>Definición</w:t>
            </w:r>
          </w:p>
        </w:tc>
        <w:tc>
          <w:tcPr>
            <w:tcW w:w="1306" w:type="dxa"/>
          </w:tcPr>
          <w:p w14:paraId="0C327C09" w14:textId="3403868B" w:rsidR="00C00B65" w:rsidRDefault="00BF744E" w:rsidP="00C00B65">
            <w:pPr>
              <w:rPr>
                <w:rFonts w:cs="Arial"/>
                <w:b/>
                <w:bCs/>
                <w:sz w:val="20"/>
                <w:szCs w:val="20"/>
              </w:rPr>
            </w:pPr>
            <w:r w:rsidRPr="005A6314">
              <w:rPr>
                <w:rFonts w:cs="Arial"/>
                <w:b/>
                <w:bCs/>
                <w:sz w:val="20"/>
                <w:szCs w:val="20"/>
              </w:rPr>
              <w:t>Escala</w:t>
            </w:r>
          </w:p>
        </w:tc>
        <w:tc>
          <w:tcPr>
            <w:tcW w:w="1706" w:type="dxa"/>
          </w:tcPr>
          <w:p w14:paraId="07CD2556" w14:textId="7B74472C" w:rsidR="00C00B65" w:rsidRDefault="00BF744E" w:rsidP="00C00B65">
            <w:pPr>
              <w:rPr>
                <w:rFonts w:cs="Arial"/>
                <w:b/>
                <w:bCs/>
                <w:sz w:val="20"/>
                <w:szCs w:val="20"/>
              </w:rPr>
            </w:pPr>
            <w:r w:rsidRPr="005A6314">
              <w:rPr>
                <w:rFonts w:cs="Arial"/>
                <w:b/>
                <w:bCs/>
                <w:sz w:val="20"/>
                <w:szCs w:val="20"/>
              </w:rPr>
              <w:t>Técnicas</w:t>
            </w:r>
          </w:p>
        </w:tc>
        <w:tc>
          <w:tcPr>
            <w:tcW w:w="1483" w:type="dxa"/>
          </w:tcPr>
          <w:p w14:paraId="641E1354" w14:textId="11952584" w:rsidR="00C00B65" w:rsidRDefault="00BF744E" w:rsidP="00C00B65">
            <w:pPr>
              <w:rPr>
                <w:rFonts w:cs="Arial"/>
                <w:b/>
                <w:bCs/>
                <w:sz w:val="20"/>
                <w:szCs w:val="20"/>
              </w:rPr>
            </w:pPr>
            <w:r w:rsidRPr="005A6314">
              <w:rPr>
                <w:rFonts w:cs="Arial"/>
                <w:b/>
                <w:bCs/>
                <w:sz w:val="20"/>
                <w:szCs w:val="20"/>
              </w:rPr>
              <w:t>Instrumentos</w:t>
            </w:r>
          </w:p>
        </w:tc>
      </w:tr>
      <w:tr w:rsidR="00BF744E" w14:paraId="325A32B6" w14:textId="77777777" w:rsidTr="00A2048F">
        <w:tc>
          <w:tcPr>
            <w:tcW w:w="1884" w:type="dxa"/>
          </w:tcPr>
          <w:p w14:paraId="3C059165" w14:textId="5978CAD7" w:rsidR="00C00B65" w:rsidRDefault="00BF744E" w:rsidP="00C00B65">
            <w:pPr>
              <w:rPr>
                <w:rFonts w:cs="Arial"/>
                <w:b/>
                <w:bCs/>
                <w:sz w:val="20"/>
                <w:szCs w:val="20"/>
              </w:rPr>
            </w:pPr>
            <w:r w:rsidRPr="005A6314">
              <w:rPr>
                <w:rFonts w:cs="Arial"/>
                <w:b/>
                <w:bCs/>
                <w:sz w:val="20"/>
                <w:szCs w:val="20"/>
              </w:rPr>
              <w:t xml:space="preserve">V1: </w:t>
            </w:r>
            <w:r w:rsidRPr="00BF744E">
              <w:rPr>
                <w:rFonts w:cs="Arial"/>
                <w:b/>
                <w:bCs/>
                <w:sz w:val="20"/>
                <w:szCs w:val="20"/>
              </w:rPr>
              <w:t>Sistema de alerta temprana basado en XGBoost</w:t>
            </w:r>
          </w:p>
        </w:tc>
        <w:tc>
          <w:tcPr>
            <w:tcW w:w="1550" w:type="dxa"/>
          </w:tcPr>
          <w:p w14:paraId="3CA7B1A0" w14:textId="3E1EB861" w:rsidR="00C00B65" w:rsidRDefault="00BF744E" w:rsidP="00C00B65">
            <w:pPr>
              <w:rPr>
                <w:rFonts w:cs="Arial"/>
                <w:b/>
                <w:bCs/>
                <w:sz w:val="20"/>
                <w:szCs w:val="20"/>
              </w:rPr>
            </w:pPr>
            <w:r w:rsidRPr="005A6314">
              <w:rPr>
                <w:rFonts w:cs="Arial"/>
                <w:b/>
                <w:bCs/>
                <w:sz w:val="20"/>
                <w:szCs w:val="20"/>
              </w:rPr>
              <w:t>Calidad Predictiva</w:t>
            </w:r>
          </w:p>
        </w:tc>
        <w:tc>
          <w:tcPr>
            <w:tcW w:w="1673" w:type="dxa"/>
          </w:tcPr>
          <w:p w14:paraId="08560A1D" w14:textId="7F146FF6" w:rsidR="00C00B65" w:rsidRDefault="00BF744E" w:rsidP="00C00B65">
            <w:pPr>
              <w:rPr>
                <w:rFonts w:cs="Arial"/>
                <w:b/>
                <w:bCs/>
                <w:sz w:val="20"/>
                <w:szCs w:val="20"/>
              </w:rPr>
            </w:pPr>
            <w:r w:rsidRPr="005A6314">
              <w:rPr>
                <w:rFonts w:cs="Arial"/>
                <w:sz w:val="20"/>
                <w:szCs w:val="20"/>
              </w:rPr>
              <w:t>Precisión (Accuracy)</w:t>
            </w:r>
          </w:p>
        </w:tc>
        <w:tc>
          <w:tcPr>
            <w:tcW w:w="1517" w:type="dxa"/>
          </w:tcPr>
          <w:p w14:paraId="622E0BEF" w14:textId="35A7B51A" w:rsidR="00C00B65" w:rsidRDefault="00BF744E" w:rsidP="00C00B65">
            <w:pPr>
              <w:rPr>
                <w:rFonts w:cs="Arial"/>
                <w:b/>
                <w:bCs/>
                <w:sz w:val="20"/>
                <w:szCs w:val="20"/>
              </w:rPr>
            </w:pPr>
            <w:r w:rsidRPr="005A6314">
              <w:rPr>
                <w:rFonts w:cs="Arial"/>
                <w:sz w:val="20"/>
                <w:szCs w:val="20"/>
              </w:rPr>
              <w:t>Proporción de predicciones correctas realizadas por el algoritmo sobre el total de casos.</w:t>
            </w:r>
          </w:p>
          <w:p w14:paraId="01804BF7" w14:textId="77777777" w:rsidR="00BF744E" w:rsidRDefault="00BF744E" w:rsidP="00BF744E">
            <w:pPr>
              <w:rPr>
                <w:rFonts w:cs="Arial"/>
                <w:b/>
                <w:bCs/>
                <w:sz w:val="20"/>
                <w:szCs w:val="20"/>
              </w:rPr>
            </w:pPr>
          </w:p>
          <w:p w14:paraId="67CEBCD8" w14:textId="31EEEA85" w:rsidR="00BF744E" w:rsidRPr="00BF744E" w:rsidRDefault="00BF744E" w:rsidP="00BF744E">
            <w:pPr>
              <w:tabs>
                <w:tab w:val="left" w:pos="765"/>
              </w:tabs>
              <w:rPr>
                <w:rFonts w:cs="Arial"/>
                <w:sz w:val="20"/>
                <w:szCs w:val="20"/>
              </w:rPr>
            </w:pPr>
            <w:r>
              <w:rPr>
                <w:rFonts w:cs="Arial"/>
                <w:sz w:val="20"/>
                <w:szCs w:val="20"/>
              </w:rPr>
              <w:tab/>
            </w:r>
          </w:p>
        </w:tc>
        <w:tc>
          <w:tcPr>
            <w:tcW w:w="1306" w:type="dxa"/>
          </w:tcPr>
          <w:p w14:paraId="012FA129" w14:textId="502D475D" w:rsidR="00C00B65" w:rsidRDefault="00BF744E" w:rsidP="00C00B65">
            <w:pPr>
              <w:rPr>
                <w:rFonts w:cs="Arial"/>
                <w:b/>
                <w:bCs/>
                <w:sz w:val="20"/>
                <w:szCs w:val="20"/>
              </w:rPr>
            </w:pPr>
            <w:r w:rsidRPr="005A6314">
              <w:rPr>
                <w:rFonts w:cs="Arial"/>
                <w:sz w:val="20"/>
                <w:szCs w:val="20"/>
              </w:rPr>
              <w:t>Porcentual (%)</w:t>
            </w:r>
          </w:p>
        </w:tc>
        <w:tc>
          <w:tcPr>
            <w:tcW w:w="1706" w:type="dxa"/>
          </w:tcPr>
          <w:p w14:paraId="1B464A95" w14:textId="2CF3ADBE" w:rsidR="00C00B65" w:rsidRDefault="00BF744E" w:rsidP="00C00B65">
            <w:pPr>
              <w:rPr>
                <w:rFonts w:cs="Arial"/>
                <w:b/>
                <w:bCs/>
                <w:sz w:val="20"/>
                <w:szCs w:val="20"/>
              </w:rPr>
            </w:pPr>
            <w:r w:rsidRPr="005A6314">
              <w:rPr>
                <w:rFonts w:cs="Arial"/>
                <w:sz w:val="20"/>
                <w:szCs w:val="20"/>
              </w:rPr>
              <w:t>Experimentación</w:t>
            </w:r>
          </w:p>
        </w:tc>
        <w:tc>
          <w:tcPr>
            <w:tcW w:w="1483" w:type="dxa"/>
          </w:tcPr>
          <w:p w14:paraId="72A801CE" w14:textId="0A5902BD" w:rsidR="00C00B65" w:rsidRDefault="00BF744E" w:rsidP="00C00B65">
            <w:pPr>
              <w:rPr>
                <w:rFonts w:cs="Arial"/>
                <w:b/>
                <w:bCs/>
                <w:sz w:val="20"/>
                <w:szCs w:val="20"/>
              </w:rPr>
            </w:pPr>
            <w:r w:rsidRPr="005A6314">
              <w:rPr>
                <w:rFonts w:cs="Arial"/>
                <w:sz w:val="20"/>
                <w:szCs w:val="20"/>
              </w:rPr>
              <w:t>Dataset de validación</w:t>
            </w:r>
          </w:p>
        </w:tc>
      </w:tr>
      <w:tr w:rsidR="00BF744E" w14:paraId="2856B845" w14:textId="77777777" w:rsidTr="00A2048F">
        <w:tc>
          <w:tcPr>
            <w:tcW w:w="1884" w:type="dxa"/>
          </w:tcPr>
          <w:p w14:paraId="49583D85" w14:textId="77777777" w:rsidR="00BF744E" w:rsidRDefault="00BF744E" w:rsidP="00BF744E">
            <w:pPr>
              <w:rPr>
                <w:rFonts w:cs="Arial"/>
                <w:b/>
                <w:bCs/>
                <w:sz w:val="20"/>
                <w:szCs w:val="20"/>
              </w:rPr>
            </w:pPr>
          </w:p>
        </w:tc>
        <w:tc>
          <w:tcPr>
            <w:tcW w:w="1550" w:type="dxa"/>
          </w:tcPr>
          <w:p w14:paraId="593CE325" w14:textId="77777777" w:rsidR="00BF744E" w:rsidRDefault="00BF744E" w:rsidP="00BF744E">
            <w:pPr>
              <w:rPr>
                <w:rFonts w:cs="Arial"/>
                <w:b/>
                <w:bCs/>
                <w:sz w:val="20"/>
                <w:szCs w:val="20"/>
              </w:rPr>
            </w:pPr>
          </w:p>
        </w:tc>
        <w:tc>
          <w:tcPr>
            <w:tcW w:w="1673" w:type="dxa"/>
          </w:tcPr>
          <w:p w14:paraId="0FE2D564" w14:textId="009C41AB" w:rsidR="00BF744E" w:rsidRDefault="00BF744E" w:rsidP="00BF744E">
            <w:pPr>
              <w:jc w:val="center"/>
              <w:rPr>
                <w:rFonts w:cs="Arial"/>
                <w:b/>
                <w:bCs/>
                <w:sz w:val="20"/>
                <w:szCs w:val="20"/>
              </w:rPr>
            </w:pPr>
            <w:r w:rsidRPr="005A6314">
              <w:rPr>
                <w:rFonts w:cs="Arial"/>
                <w:sz w:val="20"/>
                <w:szCs w:val="20"/>
              </w:rPr>
              <w:t>Sensibilidad (Recall)</w:t>
            </w:r>
          </w:p>
        </w:tc>
        <w:tc>
          <w:tcPr>
            <w:tcW w:w="1517" w:type="dxa"/>
          </w:tcPr>
          <w:p w14:paraId="0C2113BB" w14:textId="525EF922" w:rsidR="00BF744E" w:rsidRDefault="00BF744E" w:rsidP="00BF744E">
            <w:pPr>
              <w:rPr>
                <w:rFonts w:cs="Arial"/>
                <w:b/>
                <w:bCs/>
                <w:sz w:val="20"/>
                <w:szCs w:val="20"/>
              </w:rPr>
            </w:pPr>
            <w:r w:rsidRPr="005A6314">
              <w:rPr>
                <w:rFonts w:cs="Arial"/>
                <w:sz w:val="20"/>
                <w:szCs w:val="20"/>
              </w:rPr>
              <w:t>Capacidad del modelo para identificar correctamente a los estudiantes que realmente están en riesgo.</w:t>
            </w:r>
          </w:p>
        </w:tc>
        <w:tc>
          <w:tcPr>
            <w:tcW w:w="1306" w:type="dxa"/>
          </w:tcPr>
          <w:p w14:paraId="6BFE9B76" w14:textId="7068E828" w:rsidR="00BF744E" w:rsidRDefault="00BF744E" w:rsidP="00BF744E">
            <w:pPr>
              <w:rPr>
                <w:rFonts w:cs="Arial"/>
                <w:b/>
                <w:bCs/>
                <w:sz w:val="20"/>
                <w:szCs w:val="20"/>
              </w:rPr>
            </w:pPr>
            <w:r w:rsidRPr="005A6314">
              <w:rPr>
                <w:rFonts w:cs="Arial"/>
                <w:sz w:val="20"/>
                <w:szCs w:val="20"/>
              </w:rPr>
              <w:t>Porcentual (%)</w:t>
            </w:r>
          </w:p>
        </w:tc>
        <w:tc>
          <w:tcPr>
            <w:tcW w:w="1706" w:type="dxa"/>
          </w:tcPr>
          <w:p w14:paraId="219EF65B" w14:textId="06E88150" w:rsidR="00BF744E" w:rsidRDefault="00BF744E" w:rsidP="00BF744E">
            <w:pPr>
              <w:rPr>
                <w:rFonts w:cs="Arial"/>
                <w:b/>
                <w:bCs/>
                <w:sz w:val="20"/>
                <w:szCs w:val="20"/>
              </w:rPr>
            </w:pPr>
            <w:r w:rsidRPr="005A6314">
              <w:rPr>
                <w:rFonts w:cs="Arial"/>
                <w:sz w:val="20"/>
                <w:szCs w:val="20"/>
              </w:rPr>
              <w:t>Análisis estadístico</w:t>
            </w:r>
          </w:p>
        </w:tc>
        <w:tc>
          <w:tcPr>
            <w:tcW w:w="1483" w:type="dxa"/>
          </w:tcPr>
          <w:p w14:paraId="6A5DB787" w14:textId="01781837" w:rsidR="00BF744E" w:rsidRDefault="00BF744E" w:rsidP="00BF744E">
            <w:pPr>
              <w:rPr>
                <w:rFonts w:cs="Arial"/>
                <w:b/>
                <w:bCs/>
                <w:sz w:val="20"/>
                <w:szCs w:val="20"/>
              </w:rPr>
            </w:pPr>
            <w:r w:rsidRPr="005A6314">
              <w:rPr>
                <w:rFonts w:cs="Arial"/>
                <w:sz w:val="20"/>
                <w:szCs w:val="20"/>
              </w:rPr>
              <w:t>Matriz de confusión</w:t>
            </w:r>
          </w:p>
        </w:tc>
      </w:tr>
      <w:tr w:rsidR="00A2048F" w14:paraId="03510C4D" w14:textId="77777777" w:rsidTr="00A2048F">
        <w:tc>
          <w:tcPr>
            <w:tcW w:w="1884" w:type="dxa"/>
          </w:tcPr>
          <w:p w14:paraId="1950A5FC" w14:textId="77777777" w:rsidR="00A2048F" w:rsidRDefault="00A2048F" w:rsidP="00BF744E">
            <w:pPr>
              <w:rPr>
                <w:rFonts w:cs="Arial"/>
                <w:b/>
                <w:bCs/>
                <w:sz w:val="20"/>
                <w:szCs w:val="20"/>
              </w:rPr>
            </w:pPr>
          </w:p>
        </w:tc>
        <w:tc>
          <w:tcPr>
            <w:tcW w:w="1550" w:type="dxa"/>
          </w:tcPr>
          <w:p w14:paraId="45FC84DF" w14:textId="77777777" w:rsidR="00A2048F" w:rsidRDefault="00A2048F" w:rsidP="00BF744E">
            <w:pPr>
              <w:rPr>
                <w:rFonts w:cs="Arial"/>
                <w:b/>
                <w:bCs/>
                <w:sz w:val="20"/>
                <w:szCs w:val="20"/>
              </w:rPr>
            </w:pPr>
          </w:p>
        </w:tc>
        <w:tc>
          <w:tcPr>
            <w:tcW w:w="1673" w:type="dxa"/>
          </w:tcPr>
          <w:p w14:paraId="03822E11" w14:textId="1688B745" w:rsidR="00A2048F" w:rsidRPr="005A6314" w:rsidRDefault="00A2048F" w:rsidP="00BF744E">
            <w:pPr>
              <w:jc w:val="center"/>
              <w:rPr>
                <w:rFonts w:cs="Arial"/>
                <w:sz w:val="20"/>
                <w:szCs w:val="20"/>
              </w:rPr>
            </w:pPr>
            <w:r>
              <w:rPr>
                <w:rFonts w:cs="Arial"/>
                <w:b/>
                <w:bCs/>
                <w:sz w:val="20"/>
                <w:szCs w:val="20"/>
              </w:rPr>
              <w:t>Puntuación F1 (F1 - Score)</w:t>
            </w:r>
          </w:p>
        </w:tc>
        <w:tc>
          <w:tcPr>
            <w:tcW w:w="1517" w:type="dxa"/>
          </w:tcPr>
          <w:p w14:paraId="342DE77E" w14:textId="5C184CB7" w:rsidR="00A2048F" w:rsidRPr="005A6314" w:rsidRDefault="00A2048F" w:rsidP="00BF744E">
            <w:pPr>
              <w:rPr>
                <w:rFonts w:cs="Arial"/>
                <w:sz w:val="20"/>
                <w:szCs w:val="20"/>
              </w:rPr>
            </w:pPr>
            <w:r w:rsidRPr="00A2048F">
              <w:rPr>
                <w:rFonts w:cs="Arial"/>
                <w:sz w:val="20"/>
                <w:szCs w:val="20"/>
              </w:rPr>
              <w:t>Media armónica entre la precisión y la sensibilidad del modelo para evaluar el rendimiento en datos desbalanceados.</w:t>
            </w:r>
          </w:p>
        </w:tc>
        <w:tc>
          <w:tcPr>
            <w:tcW w:w="1306" w:type="dxa"/>
          </w:tcPr>
          <w:p w14:paraId="601691C8" w14:textId="3D042850" w:rsidR="00A2048F" w:rsidRPr="005A6314" w:rsidRDefault="00A2048F" w:rsidP="00BF744E">
            <w:pPr>
              <w:rPr>
                <w:rFonts w:cs="Arial"/>
                <w:sz w:val="20"/>
                <w:szCs w:val="20"/>
              </w:rPr>
            </w:pPr>
            <w:r w:rsidRPr="00A2048F">
              <w:rPr>
                <w:rFonts w:cs="Arial"/>
                <w:sz w:val="20"/>
                <w:szCs w:val="20"/>
              </w:rPr>
              <w:t>Porcentual (%)</w:t>
            </w:r>
          </w:p>
        </w:tc>
        <w:tc>
          <w:tcPr>
            <w:tcW w:w="1706" w:type="dxa"/>
          </w:tcPr>
          <w:p w14:paraId="5CE38AA8" w14:textId="53BA653F" w:rsidR="00A2048F" w:rsidRPr="005A6314" w:rsidRDefault="00A2048F" w:rsidP="00BF744E">
            <w:pPr>
              <w:rPr>
                <w:rFonts w:cs="Arial"/>
                <w:sz w:val="20"/>
                <w:szCs w:val="20"/>
              </w:rPr>
            </w:pPr>
            <w:r w:rsidRPr="00A2048F">
              <w:rPr>
                <w:rFonts w:cs="Arial"/>
                <w:sz w:val="20"/>
                <w:szCs w:val="20"/>
              </w:rPr>
              <w:t>Análisis estadístico</w:t>
            </w:r>
          </w:p>
        </w:tc>
        <w:tc>
          <w:tcPr>
            <w:tcW w:w="1483" w:type="dxa"/>
          </w:tcPr>
          <w:p w14:paraId="204B498B" w14:textId="42D49A6E" w:rsidR="00A2048F" w:rsidRPr="005A6314" w:rsidRDefault="00A2048F" w:rsidP="00BF744E">
            <w:pPr>
              <w:rPr>
                <w:rFonts w:cs="Arial"/>
                <w:sz w:val="20"/>
                <w:szCs w:val="20"/>
              </w:rPr>
            </w:pPr>
            <w:r w:rsidRPr="00A2048F">
              <w:rPr>
                <w:rFonts w:cs="Arial"/>
                <w:sz w:val="20"/>
                <w:szCs w:val="20"/>
              </w:rPr>
              <w:t>Reporte de métricas de clasificación</w:t>
            </w:r>
          </w:p>
        </w:tc>
      </w:tr>
      <w:tr w:rsidR="00BF744E" w14:paraId="7352307A" w14:textId="77777777" w:rsidTr="00A2048F">
        <w:tc>
          <w:tcPr>
            <w:tcW w:w="1884" w:type="dxa"/>
          </w:tcPr>
          <w:p w14:paraId="21E7FD12" w14:textId="77777777" w:rsidR="00BF744E" w:rsidRDefault="00BF744E" w:rsidP="00BF744E">
            <w:pPr>
              <w:rPr>
                <w:rFonts w:cs="Arial"/>
                <w:b/>
                <w:bCs/>
                <w:sz w:val="20"/>
                <w:szCs w:val="20"/>
              </w:rPr>
            </w:pPr>
          </w:p>
        </w:tc>
        <w:tc>
          <w:tcPr>
            <w:tcW w:w="1550" w:type="dxa"/>
          </w:tcPr>
          <w:p w14:paraId="5BE45263" w14:textId="618C0FA3" w:rsidR="00BF744E" w:rsidRDefault="00BF744E" w:rsidP="00BF744E">
            <w:pPr>
              <w:rPr>
                <w:rFonts w:cs="Arial"/>
                <w:b/>
                <w:bCs/>
                <w:sz w:val="20"/>
                <w:szCs w:val="20"/>
              </w:rPr>
            </w:pPr>
            <w:r w:rsidRPr="005A6314">
              <w:rPr>
                <w:rFonts w:cs="Arial"/>
                <w:b/>
                <w:bCs/>
                <w:sz w:val="20"/>
                <w:szCs w:val="20"/>
              </w:rPr>
              <w:t>Desempeño Técnico</w:t>
            </w:r>
          </w:p>
        </w:tc>
        <w:tc>
          <w:tcPr>
            <w:tcW w:w="1673" w:type="dxa"/>
          </w:tcPr>
          <w:p w14:paraId="6139784E" w14:textId="4EE6CE8C" w:rsidR="00BF744E" w:rsidRDefault="00BF744E" w:rsidP="00BF744E">
            <w:pPr>
              <w:rPr>
                <w:rFonts w:cs="Arial"/>
                <w:b/>
                <w:bCs/>
                <w:sz w:val="20"/>
                <w:szCs w:val="20"/>
              </w:rPr>
            </w:pPr>
            <w:r w:rsidRPr="005A6314">
              <w:rPr>
                <w:rFonts w:cs="Arial"/>
                <w:sz w:val="20"/>
                <w:szCs w:val="20"/>
              </w:rPr>
              <w:t>Tiempo de procesamiento</w:t>
            </w:r>
          </w:p>
        </w:tc>
        <w:tc>
          <w:tcPr>
            <w:tcW w:w="1517" w:type="dxa"/>
          </w:tcPr>
          <w:p w14:paraId="74C92817" w14:textId="2EF1D175" w:rsidR="00BF744E" w:rsidRDefault="00BF744E" w:rsidP="00BF744E">
            <w:pPr>
              <w:rPr>
                <w:rFonts w:cs="Arial"/>
                <w:b/>
                <w:bCs/>
                <w:sz w:val="20"/>
                <w:szCs w:val="20"/>
              </w:rPr>
            </w:pPr>
            <w:r w:rsidRPr="005A6314">
              <w:rPr>
                <w:rFonts w:cs="Arial"/>
                <w:sz w:val="20"/>
                <w:szCs w:val="20"/>
              </w:rPr>
              <w:t>Tiempo que le toma al algoritmo generar la clasificación tras la entrada de datos.</w:t>
            </w:r>
          </w:p>
        </w:tc>
        <w:tc>
          <w:tcPr>
            <w:tcW w:w="1306" w:type="dxa"/>
          </w:tcPr>
          <w:p w14:paraId="6413FFCD" w14:textId="19B25A90" w:rsidR="00BF744E" w:rsidRDefault="00BF744E" w:rsidP="00BF744E">
            <w:pPr>
              <w:rPr>
                <w:rFonts w:cs="Arial"/>
                <w:b/>
                <w:bCs/>
                <w:sz w:val="20"/>
                <w:szCs w:val="20"/>
              </w:rPr>
            </w:pPr>
            <w:r w:rsidRPr="005A6314">
              <w:rPr>
                <w:rFonts w:cs="Arial"/>
                <w:sz w:val="20"/>
                <w:szCs w:val="20"/>
              </w:rPr>
              <w:t>Tiempo (Seg/Min)</w:t>
            </w:r>
          </w:p>
        </w:tc>
        <w:tc>
          <w:tcPr>
            <w:tcW w:w="1706" w:type="dxa"/>
          </w:tcPr>
          <w:p w14:paraId="6E4948A4" w14:textId="37C12526" w:rsidR="00BF744E" w:rsidRDefault="00BF744E" w:rsidP="00BF744E">
            <w:pPr>
              <w:rPr>
                <w:rFonts w:cs="Arial"/>
                <w:b/>
                <w:bCs/>
                <w:sz w:val="20"/>
                <w:szCs w:val="20"/>
              </w:rPr>
            </w:pPr>
            <w:r w:rsidRPr="005A6314">
              <w:rPr>
                <w:rFonts w:cs="Arial"/>
                <w:sz w:val="20"/>
                <w:szCs w:val="20"/>
              </w:rPr>
              <w:t>Observación técnica</w:t>
            </w:r>
          </w:p>
        </w:tc>
        <w:tc>
          <w:tcPr>
            <w:tcW w:w="1483" w:type="dxa"/>
          </w:tcPr>
          <w:p w14:paraId="0C74AE5F" w14:textId="77583E1C" w:rsidR="00BF744E" w:rsidRDefault="00BF744E" w:rsidP="00BF744E">
            <w:pPr>
              <w:rPr>
                <w:rFonts w:cs="Arial"/>
                <w:b/>
                <w:bCs/>
                <w:sz w:val="20"/>
                <w:szCs w:val="20"/>
              </w:rPr>
            </w:pPr>
            <w:r w:rsidRPr="005A6314">
              <w:rPr>
                <w:rFonts w:cs="Arial"/>
                <w:sz w:val="20"/>
                <w:szCs w:val="20"/>
              </w:rPr>
              <w:t>Log de ejecución del sistema</w:t>
            </w:r>
          </w:p>
        </w:tc>
      </w:tr>
      <w:tr w:rsidR="00BF744E" w14:paraId="5F62594E" w14:textId="77777777" w:rsidTr="00A2048F">
        <w:tc>
          <w:tcPr>
            <w:tcW w:w="1884" w:type="dxa"/>
          </w:tcPr>
          <w:p w14:paraId="6ABB459D" w14:textId="6B33E58C" w:rsidR="00BF744E" w:rsidRDefault="00BF744E" w:rsidP="00BF744E">
            <w:pPr>
              <w:rPr>
                <w:rFonts w:cs="Arial"/>
                <w:b/>
                <w:bCs/>
                <w:sz w:val="20"/>
                <w:szCs w:val="20"/>
              </w:rPr>
            </w:pPr>
            <w:r w:rsidRPr="005A6314">
              <w:rPr>
                <w:rFonts w:cs="Arial"/>
                <w:b/>
                <w:bCs/>
                <w:sz w:val="20"/>
                <w:szCs w:val="20"/>
              </w:rPr>
              <w:lastRenderedPageBreak/>
              <w:t xml:space="preserve">V2: </w:t>
            </w:r>
            <w:r w:rsidRPr="00BF744E">
              <w:rPr>
                <w:rFonts w:cs="Arial"/>
                <w:b/>
                <w:bCs/>
                <w:sz w:val="20"/>
                <w:szCs w:val="20"/>
              </w:rPr>
              <w:t>Identificación del riesgo de deserción</w:t>
            </w:r>
          </w:p>
        </w:tc>
        <w:tc>
          <w:tcPr>
            <w:tcW w:w="1550" w:type="dxa"/>
          </w:tcPr>
          <w:p w14:paraId="2D6A7F10" w14:textId="7152FF14" w:rsidR="00BF744E" w:rsidRDefault="00BF744E" w:rsidP="00BF744E">
            <w:pPr>
              <w:rPr>
                <w:rFonts w:cs="Arial"/>
                <w:b/>
                <w:bCs/>
                <w:sz w:val="20"/>
                <w:szCs w:val="20"/>
              </w:rPr>
            </w:pPr>
            <w:r w:rsidRPr="005A6314">
              <w:rPr>
                <w:rFonts w:cs="Arial"/>
                <w:b/>
                <w:bCs/>
                <w:sz w:val="20"/>
                <w:szCs w:val="20"/>
              </w:rPr>
              <w:t>Rendimiento Académico</w:t>
            </w:r>
          </w:p>
        </w:tc>
        <w:tc>
          <w:tcPr>
            <w:tcW w:w="1673" w:type="dxa"/>
          </w:tcPr>
          <w:p w14:paraId="69995949" w14:textId="2385506D" w:rsidR="00BF744E" w:rsidRDefault="00BF744E" w:rsidP="00BF744E">
            <w:pPr>
              <w:rPr>
                <w:rFonts w:cs="Arial"/>
                <w:b/>
                <w:bCs/>
                <w:sz w:val="20"/>
                <w:szCs w:val="20"/>
              </w:rPr>
            </w:pPr>
            <w:r w:rsidRPr="005A6314">
              <w:rPr>
                <w:rFonts w:cs="Arial"/>
                <w:sz w:val="20"/>
                <w:szCs w:val="20"/>
              </w:rPr>
              <w:t>Promedio de calificaciones</w:t>
            </w:r>
          </w:p>
        </w:tc>
        <w:tc>
          <w:tcPr>
            <w:tcW w:w="1517" w:type="dxa"/>
          </w:tcPr>
          <w:p w14:paraId="3B032282" w14:textId="0649E9E6" w:rsidR="00BF744E" w:rsidRDefault="00BF744E" w:rsidP="00BF744E">
            <w:pPr>
              <w:rPr>
                <w:rFonts w:cs="Arial"/>
                <w:b/>
                <w:bCs/>
                <w:sz w:val="20"/>
                <w:szCs w:val="20"/>
              </w:rPr>
            </w:pPr>
            <w:r w:rsidRPr="005A6314">
              <w:rPr>
                <w:rFonts w:cs="Arial"/>
                <w:sz w:val="20"/>
                <w:szCs w:val="20"/>
              </w:rPr>
              <w:t>Calificación numérica obtenida por el estudiante en el periodo evaluado.</w:t>
            </w:r>
          </w:p>
        </w:tc>
        <w:tc>
          <w:tcPr>
            <w:tcW w:w="1306" w:type="dxa"/>
          </w:tcPr>
          <w:p w14:paraId="7A575DB6" w14:textId="6AED8B4E" w:rsidR="00BF744E" w:rsidRDefault="00BF744E" w:rsidP="00BF744E">
            <w:pPr>
              <w:rPr>
                <w:rFonts w:cs="Arial"/>
                <w:b/>
                <w:bCs/>
                <w:sz w:val="20"/>
                <w:szCs w:val="20"/>
              </w:rPr>
            </w:pPr>
            <w:r w:rsidRPr="005A6314">
              <w:rPr>
                <w:rFonts w:cs="Arial"/>
                <w:sz w:val="20"/>
                <w:szCs w:val="20"/>
              </w:rPr>
              <w:t>Numérica (1 - 100)</w:t>
            </w:r>
          </w:p>
          <w:p w14:paraId="61829DD3" w14:textId="77777777" w:rsidR="00BF744E" w:rsidRDefault="00BF744E" w:rsidP="00BF744E">
            <w:pPr>
              <w:rPr>
                <w:rFonts w:cs="Arial"/>
                <w:b/>
                <w:bCs/>
                <w:sz w:val="20"/>
                <w:szCs w:val="20"/>
              </w:rPr>
            </w:pPr>
          </w:p>
          <w:p w14:paraId="024F98AB" w14:textId="77777777" w:rsidR="00BF744E" w:rsidRPr="00BF744E" w:rsidRDefault="00BF744E" w:rsidP="00BF744E">
            <w:pPr>
              <w:rPr>
                <w:rFonts w:cs="Arial"/>
                <w:sz w:val="20"/>
                <w:szCs w:val="20"/>
              </w:rPr>
            </w:pPr>
          </w:p>
        </w:tc>
        <w:tc>
          <w:tcPr>
            <w:tcW w:w="1706" w:type="dxa"/>
          </w:tcPr>
          <w:p w14:paraId="5B737F61" w14:textId="456C51E7" w:rsidR="00BF744E" w:rsidRDefault="00BF744E" w:rsidP="00BF744E">
            <w:pPr>
              <w:rPr>
                <w:rFonts w:cs="Arial"/>
                <w:b/>
                <w:bCs/>
                <w:sz w:val="20"/>
                <w:szCs w:val="20"/>
              </w:rPr>
            </w:pPr>
            <w:r w:rsidRPr="005A6314">
              <w:rPr>
                <w:rFonts w:cs="Arial"/>
                <w:sz w:val="20"/>
                <w:szCs w:val="20"/>
              </w:rPr>
              <w:t>Análisis documental</w:t>
            </w:r>
          </w:p>
          <w:p w14:paraId="5C8A6C5F" w14:textId="77777777" w:rsidR="00BF744E" w:rsidRDefault="00BF744E" w:rsidP="00BF744E">
            <w:pPr>
              <w:rPr>
                <w:rFonts w:cs="Arial"/>
                <w:b/>
                <w:bCs/>
                <w:sz w:val="20"/>
                <w:szCs w:val="20"/>
              </w:rPr>
            </w:pPr>
          </w:p>
          <w:p w14:paraId="42A07784" w14:textId="77777777" w:rsidR="00BF744E" w:rsidRPr="00BF744E" w:rsidRDefault="00BF744E" w:rsidP="00BF744E">
            <w:pPr>
              <w:rPr>
                <w:rFonts w:cs="Arial"/>
                <w:sz w:val="20"/>
                <w:szCs w:val="20"/>
              </w:rPr>
            </w:pPr>
          </w:p>
        </w:tc>
        <w:tc>
          <w:tcPr>
            <w:tcW w:w="1483" w:type="dxa"/>
          </w:tcPr>
          <w:p w14:paraId="1474324D" w14:textId="527A261D" w:rsidR="00BF744E" w:rsidRDefault="00BF744E" w:rsidP="00BF744E">
            <w:pPr>
              <w:rPr>
                <w:rFonts w:cs="Arial"/>
                <w:b/>
                <w:bCs/>
                <w:sz w:val="20"/>
                <w:szCs w:val="20"/>
              </w:rPr>
            </w:pPr>
            <w:r w:rsidRPr="005A6314">
              <w:rPr>
                <w:rFonts w:cs="Arial"/>
                <w:sz w:val="20"/>
                <w:szCs w:val="20"/>
              </w:rPr>
              <w:t>Registro pedagógico digital</w:t>
            </w:r>
          </w:p>
          <w:p w14:paraId="354FD3B9" w14:textId="77777777" w:rsidR="00BF744E" w:rsidRDefault="00BF744E" w:rsidP="00BF744E">
            <w:pPr>
              <w:rPr>
                <w:rFonts w:cs="Arial"/>
                <w:b/>
                <w:bCs/>
                <w:sz w:val="20"/>
                <w:szCs w:val="20"/>
              </w:rPr>
            </w:pPr>
          </w:p>
          <w:p w14:paraId="2115E0EB" w14:textId="77777777" w:rsidR="00BF744E" w:rsidRPr="00BF744E" w:rsidRDefault="00BF744E" w:rsidP="00BF744E">
            <w:pPr>
              <w:jc w:val="center"/>
              <w:rPr>
                <w:rFonts w:cs="Arial"/>
                <w:sz w:val="20"/>
                <w:szCs w:val="20"/>
              </w:rPr>
            </w:pPr>
          </w:p>
        </w:tc>
      </w:tr>
      <w:tr w:rsidR="00BF744E" w14:paraId="722CAFCE" w14:textId="77777777" w:rsidTr="00A2048F">
        <w:tc>
          <w:tcPr>
            <w:tcW w:w="1884" w:type="dxa"/>
          </w:tcPr>
          <w:p w14:paraId="259E866D" w14:textId="77777777" w:rsidR="00BF744E" w:rsidRPr="005A6314" w:rsidRDefault="00BF744E" w:rsidP="00BF744E">
            <w:pPr>
              <w:rPr>
                <w:rFonts w:cs="Arial"/>
                <w:b/>
                <w:bCs/>
                <w:sz w:val="20"/>
                <w:szCs w:val="20"/>
              </w:rPr>
            </w:pPr>
          </w:p>
        </w:tc>
        <w:tc>
          <w:tcPr>
            <w:tcW w:w="1550" w:type="dxa"/>
          </w:tcPr>
          <w:p w14:paraId="4D97C216" w14:textId="547ABAED" w:rsidR="00BF744E" w:rsidRDefault="00BF744E" w:rsidP="00BF744E">
            <w:pPr>
              <w:jc w:val="center"/>
              <w:rPr>
                <w:rFonts w:cs="Arial"/>
                <w:b/>
                <w:bCs/>
                <w:sz w:val="20"/>
                <w:szCs w:val="20"/>
              </w:rPr>
            </w:pPr>
            <w:r w:rsidRPr="005A6314">
              <w:rPr>
                <w:rFonts w:cs="Arial"/>
                <w:b/>
                <w:bCs/>
                <w:sz w:val="20"/>
                <w:szCs w:val="20"/>
              </w:rPr>
              <w:t>Factor de Asistencia</w:t>
            </w:r>
          </w:p>
        </w:tc>
        <w:tc>
          <w:tcPr>
            <w:tcW w:w="1673" w:type="dxa"/>
          </w:tcPr>
          <w:p w14:paraId="51FDB290" w14:textId="6E5ED8B2" w:rsidR="00BF744E" w:rsidRDefault="00BF744E" w:rsidP="00BF744E">
            <w:pPr>
              <w:rPr>
                <w:rFonts w:cs="Arial"/>
                <w:b/>
                <w:bCs/>
                <w:sz w:val="20"/>
                <w:szCs w:val="20"/>
              </w:rPr>
            </w:pPr>
            <w:r w:rsidRPr="005A6314">
              <w:rPr>
                <w:rFonts w:cs="Arial"/>
                <w:sz w:val="20"/>
                <w:szCs w:val="20"/>
              </w:rPr>
              <w:t>Índice de inasistencia</w:t>
            </w:r>
          </w:p>
        </w:tc>
        <w:tc>
          <w:tcPr>
            <w:tcW w:w="1517" w:type="dxa"/>
          </w:tcPr>
          <w:p w14:paraId="0CB81FB9" w14:textId="37C95A2A" w:rsidR="00BF744E" w:rsidRDefault="00BF744E" w:rsidP="00BF744E">
            <w:pPr>
              <w:jc w:val="center"/>
              <w:rPr>
                <w:rFonts w:cs="Arial"/>
                <w:b/>
                <w:bCs/>
                <w:sz w:val="20"/>
                <w:szCs w:val="20"/>
              </w:rPr>
            </w:pPr>
            <w:r w:rsidRPr="005A6314">
              <w:rPr>
                <w:rFonts w:cs="Arial"/>
                <w:sz w:val="20"/>
                <w:szCs w:val="20"/>
              </w:rPr>
              <w:t>Porcentaje de faltas y atrasos acumulados en un periodo determinado.</w:t>
            </w:r>
          </w:p>
        </w:tc>
        <w:tc>
          <w:tcPr>
            <w:tcW w:w="1306" w:type="dxa"/>
          </w:tcPr>
          <w:p w14:paraId="1CBA2DA1" w14:textId="54526450" w:rsidR="00BF744E" w:rsidRDefault="00BF744E" w:rsidP="00BF744E">
            <w:pPr>
              <w:rPr>
                <w:rFonts w:cs="Arial"/>
                <w:b/>
                <w:bCs/>
                <w:sz w:val="20"/>
                <w:szCs w:val="20"/>
              </w:rPr>
            </w:pPr>
            <w:r w:rsidRPr="005A6314">
              <w:rPr>
                <w:rFonts w:cs="Arial"/>
                <w:sz w:val="20"/>
                <w:szCs w:val="20"/>
              </w:rPr>
              <w:t>Porcentual (%)</w:t>
            </w:r>
          </w:p>
          <w:p w14:paraId="0516BCB7" w14:textId="77777777" w:rsidR="00BF744E" w:rsidRDefault="00BF744E" w:rsidP="00BF744E">
            <w:pPr>
              <w:rPr>
                <w:rFonts w:cs="Arial"/>
                <w:b/>
                <w:bCs/>
                <w:sz w:val="20"/>
                <w:szCs w:val="20"/>
              </w:rPr>
            </w:pPr>
          </w:p>
          <w:p w14:paraId="0EA5B4C8" w14:textId="77777777" w:rsidR="00BF744E" w:rsidRPr="00BF744E" w:rsidRDefault="00BF744E" w:rsidP="00BF744E">
            <w:pPr>
              <w:rPr>
                <w:rFonts w:cs="Arial"/>
                <w:sz w:val="20"/>
                <w:szCs w:val="20"/>
              </w:rPr>
            </w:pPr>
          </w:p>
        </w:tc>
        <w:tc>
          <w:tcPr>
            <w:tcW w:w="1706" w:type="dxa"/>
          </w:tcPr>
          <w:p w14:paraId="0E87DFD4" w14:textId="63A700B0" w:rsidR="00BF744E" w:rsidRDefault="00BF744E" w:rsidP="00BF744E">
            <w:pPr>
              <w:rPr>
                <w:rFonts w:cs="Arial"/>
                <w:b/>
                <w:bCs/>
                <w:sz w:val="20"/>
                <w:szCs w:val="20"/>
              </w:rPr>
            </w:pPr>
            <w:r w:rsidRPr="005A6314">
              <w:rPr>
                <w:rFonts w:cs="Arial"/>
                <w:sz w:val="20"/>
                <w:szCs w:val="20"/>
              </w:rPr>
              <w:t>Análisis documental</w:t>
            </w:r>
          </w:p>
          <w:p w14:paraId="2BFB52DF" w14:textId="77777777" w:rsidR="00BF744E" w:rsidRDefault="00BF744E" w:rsidP="00BF744E">
            <w:pPr>
              <w:rPr>
                <w:rFonts w:cs="Arial"/>
                <w:b/>
                <w:bCs/>
                <w:sz w:val="20"/>
                <w:szCs w:val="20"/>
              </w:rPr>
            </w:pPr>
          </w:p>
          <w:p w14:paraId="06151575" w14:textId="77777777" w:rsidR="00BF744E" w:rsidRPr="00BF744E" w:rsidRDefault="00BF744E" w:rsidP="00BF744E">
            <w:pPr>
              <w:jc w:val="center"/>
              <w:rPr>
                <w:rFonts w:cs="Arial"/>
                <w:sz w:val="20"/>
                <w:szCs w:val="20"/>
              </w:rPr>
            </w:pPr>
          </w:p>
        </w:tc>
        <w:tc>
          <w:tcPr>
            <w:tcW w:w="1483" w:type="dxa"/>
          </w:tcPr>
          <w:p w14:paraId="48C3814C" w14:textId="6CE3CF64" w:rsidR="00BF744E" w:rsidRDefault="00BF744E" w:rsidP="00BF744E">
            <w:pPr>
              <w:rPr>
                <w:rFonts w:cs="Arial"/>
                <w:b/>
                <w:bCs/>
                <w:sz w:val="20"/>
                <w:szCs w:val="20"/>
              </w:rPr>
            </w:pPr>
            <w:r w:rsidRPr="005A6314">
              <w:rPr>
                <w:rFonts w:cs="Arial"/>
                <w:sz w:val="20"/>
                <w:szCs w:val="20"/>
              </w:rPr>
              <w:t>Registro de asistencia (Kardex)</w:t>
            </w:r>
          </w:p>
          <w:p w14:paraId="44D9A6E1" w14:textId="77777777" w:rsidR="00BF744E" w:rsidRDefault="00BF744E" w:rsidP="00BF744E">
            <w:pPr>
              <w:rPr>
                <w:rFonts w:cs="Arial"/>
                <w:b/>
                <w:bCs/>
                <w:sz w:val="20"/>
                <w:szCs w:val="20"/>
              </w:rPr>
            </w:pPr>
          </w:p>
          <w:p w14:paraId="71E4D0D7" w14:textId="77777777" w:rsidR="00BF744E" w:rsidRPr="00BF744E" w:rsidRDefault="00BF744E" w:rsidP="00BF744E">
            <w:pPr>
              <w:rPr>
                <w:rFonts w:cs="Arial"/>
                <w:sz w:val="20"/>
                <w:szCs w:val="20"/>
              </w:rPr>
            </w:pPr>
          </w:p>
        </w:tc>
      </w:tr>
      <w:tr w:rsidR="00BF744E" w14:paraId="67319763" w14:textId="77777777" w:rsidTr="00A2048F">
        <w:tc>
          <w:tcPr>
            <w:tcW w:w="1884" w:type="dxa"/>
          </w:tcPr>
          <w:p w14:paraId="75369C8C" w14:textId="77777777" w:rsidR="00BF744E" w:rsidRPr="005A6314" w:rsidRDefault="00BF744E" w:rsidP="00BF744E">
            <w:pPr>
              <w:rPr>
                <w:rFonts w:cs="Arial"/>
                <w:b/>
                <w:bCs/>
                <w:sz w:val="20"/>
                <w:szCs w:val="20"/>
              </w:rPr>
            </w:pPr>
          </w:p>
        </w:tc>
        <w:tc>
          <w:tcPr>
            <w:tcW w:w="1550" w:type="dxa"/>
          </w:tcPr>
          <w:p w14:paraId="4B20A4F7" w14:textId="1281DC09" w:rsidR="00BF744E" w:rsidRPr="005A6314" w:rsidRDefault="00BF744E" w:rsidP="00BF744E">
            <w:pPr>
              <w:jc w:val="center"/>
              <w:rPr>
                <w:rFonts w:cs="Arial"/>
                <w:b/>
                <w:bCs/>
                <w:sz w:val="20"/>
                <w:szCs w:val="20"/>
              </w:rPr>
            </w:pPr>
            <w:r w:rsidRPr="005A6314">
              <w:rPr>
                <w:rFonts w:cs="Arial"/>
                <w:b/>
                <w:bCs/>
                <w:sz w:val="20"/>
                <w:szCs w:val="20"/>
              </w:rPr>
              <w:t>Cumplimiento Pedagógico</w:t>
            </w:r>
          </w:p>
        </w:tc>
        <w:tc>
          <w:tcPr>
            <w:tcW w:w="1673" w:type="dxa"/>
          </w:tcPr>
          <w:p w14:paraId="3E65662E" w14:textId="435B9ADA" w:rsidR="00BF744E" w:rsidRPr="005A6314" w:rsidRDefault="00BF744E" w:rsidP="00BF744E">
            <w:pPr>
              <w:jc w:val="center"/>
              <w:rPr>
                <w:rFonts w:cs="Arial"/>
                <w:sz w:val="20"/>
                <w:szCs w:val="20"/>
              </w:rPr>
            </w:pPr>
            <w:r w:rsidRPr="005A6314">
              <w:rPr>
                <w:rFonts w:cs="Arial"/>
                <w:sz w:val="20"/>
                <w:szCs w:val="20"/>
              </w:rPr>
              <w:t>Entrega de actividades</w:t>
            </w:r>
          </w:p>
        </w:tc>
        <w:tc>
          <w:tcPr>
            <w:tcW w:w="1517" w:type="dxa"/>
          </w:tcPr>
          <w:p w14:paraId="530DD35E" w14:textId="03643A27" w:rsidR="00BF744E" w:rsidRPr="005A6314" w:rsidRDefault="00BF744E" w:rsidP="00BF744E">
            <w:pPr>
              <w:jc w:val="center"/>
              <w:rPr>
                <w:rFonts w:cs="Arial"/>
                <w:sz w:val="20"/>
                <w:szCs w:val="20"/>
              </w:rPr>
            </w:pPr>
            <w:r w:rsidRPr="005A6314">
              <w:rPr>
                <w:rFonts w:cs="Arial"/>
                <w:sz w:val="20"/>
                <w:szCs w:val="20"/>
              </w:rPr>
              <w:t>Relación entre tareas asignadas y tareas presentadas efectivamente.</w:t>
            </w:r>
          </w:p>
        </w:tc>
        <w:tc>
          <w:tcPr>
            <w:tcW w:w="1306" w:type="dxa"/>
          </w:tcPr>
          <w:p w14:paraId="5472A320" w14:textId="0246098A" w:rsidR="00BF744E" w:rsidRPr="005A6314" w:rsidRDefault="00BF744E" w:rsidP="00BF744E">
            <w:pPr>
              <w:rPr>
                <w:rFonts w:cs="Arial"/>
                <w:sz w:val="20"/>
                <w:szCs w:val="20"/>
              </w:rPr>
            </w:pPr>
            <w:r w:rsidRPr="005A6314">
              <w:rPr>
                <w:rFonts w:cs="Arial"/>
                <w:sz w:val="20"/>
                <w:szCs w:val="20"/>
              </w:rPr>
              <w:t>Razón (Entregadas / Totales)</w:t>
            </w:r>
          </w:p>
        </w:tc>
        <w:tc>
          <w:tcPr>
            <w:tcW w:w="1706" w:type="dxa"/>
          </w:tcPr>
          <w:p w14:paraId="4434B981" w14:textId="35BD5B50" w:rsidR="00BF744E" w:rsidRDefault="00BF744E" w:rsidP="00BF744E">
            <w:pPr>
              <w:rPr>
                <w:rFonts w:cs="Arial"/>
                <w:sz w:val="20"/>
                <w:szCs w:val="20"/>
              </w:rPr>
            </w:pPr>
            <w:r w:rsidRPr="005A6314">
              <w:rPr>
                <w:rFonts w:cs="Arial"/>
                <w:sz w:val="20"/>
                <w:szCs w:val="20"/>
              </w:rPr>
              <w:t>Análisis documental</w:t>
            </w:r>
          </w:p>
          <w:p w14:paraId="4CE8E4A1" w14:textId="77777777" w:rsidR="00BF744E" w:rsidRPr="00BF744E" w:rsidRDefault="00BF744E" w:rsidP="00BF744E">
            <w:pPr>
              <w:jc w:val="center"/>
              <w:rPr>
                <w:rFonts w:cs="Arial"/>
                <w:sz w:val="20"/>
                <w:szCs w:val="20"/>
              </w:rPr>
            </w:pPr>
          </w:p>
        </w:tc>
        <w:tc>
          <w:tcPr>
            <w:tcW w:w="1483" w:type="dxa"/>
          </w:tcPr>
          <w:p w14:paraId="496FAE5E" w14:textId="5C813652" w:rsidR="00BF744E" w:rsidRDefault="00BF744E" w:rsidP="00BF744E">
            <w:pPr>
              <w:rPr>
                <w:rFonts w:cs="Arial"/>
                <w:sz w:val="20"/>
                <w:szCs w:val="20"/>
              </w:rPr>
            </w:pPr>
            <w:r w:rsidRPr="005A6314">
              <w:rPr>
                <w:rFonts w:cs="Arial"/>
                <w:sz w:val="20"/>
                <w:szCs w:val="20"/>
              </w:rPr>
              <w:t>Ficha de seguimiento de aula</w:t>
            </w:r>
          </w:p>
          <w:p w14:paraId="1D97E4CF" w14:textId="77777777" w:rsidR="00BF744E" w:rsidRPr="00BF744E" w:rsidRDefault="00BF744E" w:rsidP="00BF744E">
            <w:pPr>
              <w:jc w:val="center"/>
              <w:rPr>
                <w:rFonts w:cs="Arial"/>
                <w:sz w:val="20"/>
                <w:szCs w:val="20"/>
              </w:rPr>
            </w:pPr>
          </w:p>
        </w:tc>
      </w:tr>
    </w:tbl>
    <w:p w14:paraId="6771DD49" w14:textId="77777777" w:rsidR="00C00B65" w:rsidRPr="005A6314" w:rsidRDefault="00C00B65" w:rsidP="00C00B65">
      <w:pPr>
        <w:rPr>
          <w:rFonts w:cs="Arial"/>
          <w:b/>
          <w:bCs/>
          <w:sz w:val="20"/>
          <w:szCs w:val="20"/>
        </w:rPr>
      </w:pPr>
    </w:p>
    <w:p w14:paraId="797007AC" w14:textId="6359079B" w:rsidR="00C00B65" w:rsidRDefault="00BF744E" w:rsidP="00C00B65">
      <w:pPr>
        <w:rPr>
          <w:rFonts w:cs="Arial"/>
          <w:sz w:val="20"/>
          <w:szCs w:val="20"/>
        </w:rPr>
      </w:pPr>
      <w:r>
        <w:rPr>
          <w:rFonts w:cs="Arial"/>
          <w:sz w:val="20"/>
          <w:szCs w:val="20"/>
        </w:rPr>
        <w:t>Fuente: Elaboración Propia, 2026</w:t>
      </w:r>
    </w:p>
    <w:p w14:paraId="0832ED79" w14:textId="77777777" w:rsidR="00DC4A9B" w:rsidRDefault="00DC4A9B" w:rsidP="00C00B65">
      <w:pPr>
        <w:rPr>
          <w:rFonts w:cs="Arial"/>
          <w:sz w:val="20"/>
          <w:szCs w:val="20"/>
        </w:rPr>
      </w:pPr>
    </w:p>
    <w:p w14:paraId="1F6CA32E" w14:textId="77777777" w:rsidR="00BF744E" w:rsidRPr="00AF32EB" w:rsidRDefault="00BF744E" w:rsidP="00AF32EB">
      <w:pPr>
        <w:pStyle w:val="Ttulo4"/>
        <w:numPr>
          <w:ilvl w:val="3"/>
          <w:numId w:val="7"/>
        </w:numPr>
        <w:rPr>
          <w:lang w:val="es-BO"/>
        </w:rPr>
      </w:pPr>
      <w:bookmarkStart w:id="54" w:name="_Toc230209019"/>
      <w:r w:rsidRPr="00AF32EB">
        <w:rPr>
          <w:lang w:val="es-BO"/>
        </w:rPr>
        <w:t>TÉCNICAS</w:t>
      </w:r>
      <w:bookmarkEnd w:id="54"/>
    </w:p>
    <w:p w14:paraId="5FF47706" w14:textId="0CD89112" w:rsidR="006C359B" w:rsidRDefault="006C359B" w:rsidP="00502CBC">
      <w:pPr>
        <w:spacing w:after="120"/>
        <w:rPr>
          <w:rFonts w:cs="Arial"/>
          <w:lang w:val="es-BO"/>
        </w:rPr>
      </w:pPr>
      <w:r w:rsidRPr="006C359B">
        <w:rPr>
          <w:rFonts w:cs="Arial"/>
          <w:lang w:val="es-BO"/>
        </w:rPr>
        <w:t>Para el desarrollo de la presente investigación y la recolección de los datos necesarios para ambas variables, se aplicarán las siguientes técnicas:</w:t>
      </w:r>
    </w:p>
    <w:p w14:paraId="40871A90" w14:textId="77777777" w:rsidR="006C359B" w:rsidRPr="006C359B" w:rsidRDefault="006C359B">
      <w:pPr>
        <w:pStyle w:val="Prrafodelista"/>
        <w:numPr>
          <w:ilvl w:val="0"/>
          <w:numId w:val="8"/>
        </w:numPr>
        <w:spacing w:after="120"/>
        <w:rPr>
          <w:rFonts w:cs="Arial"/>
          <w:lang w:val="es-BO"/>
        </w:rPr>
      </w:pPr>
      <w:r w:rsidRPr="006C359B">
        <w:rPr>
          <w:rFonts w:cs="Arial"/>
          <w:lang w:val="es-BO"/>
        </w:rPr>
        <w:t>Análisis Documental: Se utilizará para extraer y consolidar la información histórica de la Unidad Educativa 16 de Julio. Mediante esta técnica se obtendrán los datos correspondientes a la Variable 2 (Identificación del riesgo), recopilando promedios de calificaciones, índices de inasistencia y el nivel de cumplimiento pedagógico desde los registros existentes.</w:t>
      </w:r>
    </w:p>
    <w:p w14:paraId="62A978C4" w14:textId="77777777" w:rsidR="006C359B" w:rsidRPr="006C359B" w:rsidRDefault="006C359B">
      <w:pPr>
        <w:pStyle w:val="Prrafodelista"/>
        <w:numPr>
          <w:ilvl w:val="0"/>
          <w:numId w:val="8"/>
        </w:numPr>
        <w:spacing w:after="120"/>
        <w:rPr>
          <w:rFonts w:cs="Arial"/>
          <w:lang w:val="es-BO"/>
        </w:rPr>
      </w:pPr>
      <w:r w:rsidRPr="006C359B">
        <w:rPr>
          <w:rFonts w:cs="Arial"/>
          <w:lang w:val="es-BO"/>
        </w:rPr>
        <w:t>Experimentación: Se aplicará directamente sobre la Variable 1 (Sistema de alerta temprana). Consistirá en someter el algoritmo XGBoost a diferentes pruebas utilizando el dataset de validación para calcular empíricamente su nivel de precisión (Accuracy) en la generación de alertas.</w:t>
      </w:r>
    </w:p>
    <w:p w14:paraId="5F286F20" w14:textId="77777777" w:rsidR="006C359B" w:rsidRPr="006C359B" w:rsidRDefault="006C359B">
      <w:pPr>
        <w:pStyle w:val="Prrafodelista"/>
        <w:numPr>
          <w:ilvl w:val="0"/>
          <w:numId w:val="8"/>
        </w:numPr>
        <w:spacing w:after="120"/>
        <w:rPr>
          <w:rFonts w:cs="Arial"/>
          <w:lang w:val="es-BO"/>
        </w:rPr>
      </w:pPr>
      <w:r w:rsidRPr="006C359B">
        <w:rPr>
          <w:rFonts w:cs="Arial"/>
          <w:lang w:val="es-BO"/>
        </w:rPr>
        <w:t>Análisis Estadístico: Se empleará para interpretar matemáticamente los resultados generados por el modelo predictivo. Esta técnica permitirá calcular la sensibilidad (Recall) del sistema a través de una matriz de confusión, validando su capacidad real para detectar a los estudiantes en riesgo.</w:t>
      </w:r>
    </w:p>
    <w:p w14:paraId="0CC0B072" w14:textId="1A5A2027" w:rsidR="006C359B" w:rsidRDefault="006C359B">
      <w:pPr>
        <w:pStyle w:val="Prrafodelista"/>
        <w:numPr>
          <w:ilvl w:val="0"/>
          <w:numId w:val="8"/>
        </w:numPr>
        <w:spacing w:after="120"/>
        <w:rPr>
          <w:rFonts w:cs="Arial"/>
          <w:lang w:val="es-BO"/>
        </w:rPr>
      </w:pPr>
      <w:r w:rsidRPr="006C359B">
        <w:rPr>
          <w:rFonts w:cs="Arial"/>
          <w:lang w:val="es-BO"/>
        </w:rPr>
        <w:lastRenderedPageBreak/>
        <w:t>Observación Técnica: Consistirá en el monitoreo del comportamiento del software en tiempo de ejecución. Permitirá medir el desempeño técnico del modelo, registrando los tiempos exactos de procesamiento que le toma al algoritmo clasificar la entrada de datos.</w:t>
      </w:r>
    </w:p>
    <w:p w14:paraId="39C6EC86" w14:textId="573DC387" w:rsidR="00BF744E" w:rsidRPr="006C359B" w:rsidRDefault="006C359B">
      <w:pPr>
        <w:pStyle w:val="Prrafodelista"/>
        <w:numPr>
          <w:ilvl w:val="0"/>
          <w:numId w:val="8"/>
        </w:numPr>
        <w:spacing w:after="120"/>
        <w:rPr>
          <w:rFonts w:cs="Arial"/>
          <w:lang w:val="es-BO"/>
        </w:rPr>
      </w:pPr>
      <w:r w:rsidRPr="006C359B">
        <w:rPr>
          <w:rFonts w:cs="Arial"/>
          <w:lang w:val="es-BO"/>
        </w:rPr>
        <w:t>Análisis Técnico: Se aplicará durante la fase de sintonización del algoritmo. Permitirá evaluar y realizar el ajuste de los hiperparámetros internos del modelo (como la tasa de aprendizaje y profundidad) con el fin de maximizar su rendimiento predictivo sin alterar el código fuente base.</w:t>
      </w:r>
    </w:p>
    <w:p w14:paraId="642B2D33" w14:textId="773F3314" w:rsidR="00C00B65" w:rsidRDefault="006C359B" w:rsidP="00AF32EB">
      <w:pPr>
        <w:pStyle w:val="Ttulo4"/>
        <w:rPr>
          <w:lang w:val="es-BO"/>
        </w:rPr>
      </w:pPr>
      <w:bookmarkStart w:id="55" w:name="_Toc230209020"/>
      <w:r>
        <w:rPr>
          <w:lang w:val="es-BO"/>
        </w:rPr>
        <w:t>INSTRUMENTOS</w:t>
      </w:r>
      <w:bookmarkEnd w:id="55"/>
    </w:p>
    <w:p w14:paraId="235D93AD" w14:textId="77777777" w:rsidR="006C359B" w:rsidRPr="006C359B" w:rsidRDefault="006C359B" w:rsidP="00502CBC">
      <w:pPr>
        <w:spacing w:after="120"/>
        <w:rPr>
          <w:lang w:val="es-BO"/>
        </w:rPr>
      </w:pPr>
      <w:r w:rsidRPr="006C359B">
        <w:rPr>
          <w:lang w:val="es-BO"/>
        </w:rPr>
        <w:t>Para dar soporte empírico a las técnicas descritas y recolectar los datos precisos de los indicadores establecidos, se utilizarán los siguientes instrumentos de medición y registro:</w:t>
      </w:r>
    </w:p>
    <w:p w14:paraId="57F7188E" w14:textId="77777777" w:rsidR="006C359B" w:rsidRPr="006C359B" w:rsidRDefault="006C359B">
      <w:pPr>
        <w:numPr>
          <w:ilvl w:val="0"/>
          <w:numId w:val="9"/>
        </w:numPr>
        <w:spacing w:after="120"/>
        <w:rPr>
          <w:lang w:val="es-BO"/>
        </w:rPr>
      </w:pPr>
      <w:r w:rsidRPr="006C359B">
        <w:rPr>
          <w:b/>
          <w:bCs/>
          <w:lang w:val="es-BO"/>
        </w:rPr>
        <w:t>Dataset de validación:</w:t>
      </w:r>
      <w:r w:rsidRPr="006C359B">
        <w:rPr>
          <w:lang w:val="es-BO"/>
        </w:rPr>
        <w:t xml:space="preserve"> Archivo estructurado de datos que contendrá una porción separada de los registros históricos de los estudiantes. Se utilizará para someter el algoritmo a prueba y calcular empíricamente su precisión porcentual (Accuracy).</w:t>
      </w:r>
    </w:p>
    <w:p w14:paraId="3D75EF14" w14:textId="77777777" w:rsidR="006C359B" w:rsidRPr="006C359B" w:rsidRDefault="006C359B">
      <w:pPr>
        <w:numPr>
          <w:ilvl w:val="0"/>
          <w:numId w:val="9"/>
        </w:numPr>
        <w:spacing w:after="120"/>
        <w:rPr>
          <w:lang w:val="es-BO"/>
        </w:rPr>
      </w:pPr>
      <w:r w:rsidRPr="006C359B">
        <w:rPr>
          <w:b/>
          <w:bCs/>
          <w:lang w:val="es-BO"/>
        </w:rPr>
        <w:t>Matriz de confusión:</w:t>
      </w:r>
      <w:r w:rsidRPr="006C359B">
        <w:rPr>
          <w:lang w:val="es-BO"/>
        </w:rPr>
        <w:t xml:space="preserve"> Herramienta de evaluación estadística que permitirá tabular y cruzar los resultados de las predicciones del modelo frente a los valores reales históricos. Servirá para extraer el porcentaje exacto de sensibilidad (Recall).</w:t>
      </w:r>
    </w:p>
    <w:p w14:paraId="7061B6E4" w14:textId="77777777" w:rsidR="006C359B" w:rsidRPr="006C359B" w:rsidRDefault="006C359B">
      <w:pPr>
        <w:numPr>
          <w:ilvl w:val="0"/>
          <w:numId w:val="9"/>
        </w:numPr>
        <w:spacing w:after="120"/>
        <w:rPr>
          <w:lang w:val="es-BO"/>
        </w:rPr>
      </w:pPr>
      <w:r w:rsidRPr="006C359B">
        <w:rPr>
          <w:b/>
          <w:bCs/>
          <w:lang w:val="es-BO"/>
        </w:rPr>
        <w:t>Log de ejecución del sistema:</w:t>
      </w:r>
      <w:r w:rsidRPr="006C359B">
        <w:rPr>
          <w:lang w:val="es-BO"/>
        </w:rPr>
        <w:t xml:space="preserve"> Archivo de registro automático generado por el propio entorno de desarrollo. Se empleará para capturar y documentar los tiempos exactos (en segundos o minutos) que demora el modelo XGBoost en procesar los datos y emitir una clasificación.</w:t>
      </w:r>
    </w:p>
    <w:p w14:paraId="6FB246DB" w14:textId="77777777" w:rsidR="006C359B" w:rsidRPr="006C359B" w:rsidRDefault="006C359B">
      <w:pPr>
        <w:numPr>
          <w:ilvl w:val="0"/>
          <w:numId w:val="9"/>
        </w:numPr>
        <w:spacing w:after="120"/>
        <w:rPr>
          <w:lang w:val="es-BO"/>
        </w:rPr>
      </w:pPr>
      <w:r w:rsidRPr="006C359B">
        <w:rPr>
          <w:b/>
          <w:bCs/>
          <w:lang w:val="es-BO"/>
        </w:rPr>
        <w:t>Scripts de configuración de software:</w:t>
      </w:r>
      <w:r w:rsidRPr="006C359B">
        <w:rPr>
          <w:lang w:val="es-BO"/>
        </w:rPr>
        <w:t xml:space="preserve"> Archivos de código que permitirán documentar y aplicar los ajustes en los hiperparámetros del algoritmo. Servirán para registrar y evidenciar el estado nominal del algoritmo (ajustado o no ajustado) durante la fase de sintonización.</w:t>
      </w:r>
    </w:p>
    <w:p w14:paraId="25552D7B" w14:textId="77777777" w:rsidR="006C359B" w:rsidRPr="006C359B" w:rsidRDefault="006C359B">
      <w:pPr>
        <w:numPr>
          <w:ilvl w:val="0"/>
          <w:numId w:val="9"/>
        </w:numPr>
        <w:spacing w:after="120"/>
        <w:rPr>
          <w:lang w:val="es-BO"/>
        </w:rPr>
      </w:pPr>
      <w:r w:rsidRPr="006C359B">
        <w:rPr>
          <w:b/>
          <w:bCs/>
          <w:lang w:val="es-BO"/>
        </w:rPr>
        <w:t>Registro pedagógico digital:</w:t>
      </w:r>
      <w:r w:rsidRPr="006C359B">
        <w:rPr>
          <w:lang w:val="es-BO"/>
        </w:rPr>
        <w:t xml:space="preserve"> Documento oficial de la Unidad Educativa donde se centralizan las calificaciones. Se utilizará como fuente primaria para </w:t>
      </w:r>
      <w:r w:rsidRPr="006C359B">
        <w:rPr>
          <w:lang w:val="es-BO"/>
        </w:rPr>
        <w:lastRenderedPageBreak/>
        <w:t>extraer el promedio numérico (en la escala de 1 a 100) del rendimiento académico de cada estudiante.</w:t>
      </w:r>
    </w:p>
    <w:p w14:paraId="4FBE8D24" w14:textId="77777777" w:rsidR="006C359B" w:rsidRPr="006C359B" w:rsidRDefault="006C359B">
      <w:pPr>
        <w:numPr>
          <w:ilvl w:val="0"/>
          <w:numId w:val="9"/>
        </w:numPr>
        <w:spacing w:after="120"/>
        <w:rPr>
          <w:lang w:val="es-BO"/>
        </w:rPr>
      </w:pPr>
      <w:r w:rsidRPr="006C359B">
        <w:rPr>
          <w:b/>
          <w:bCs/>
          <w:lang w:val="es-BO"/>
        </w:rPr>
        <w:t>Registro de asistencia (Kardex):</w:t>
      </w:r>
      <w:r w:rsidRPr="006C359B">
        <w:rPr>
          <w:lang w:val="es-BO"/>
        </w:rPr>
        <w:t xml:space="preserve"> Documento de control disciplinario e institucional. Permitirá recolectar la cantidad exacta de faltas y atrasos acumulados para calcular el índice porcentual de inasistencia.</w:t>
      </w:r>
    </w:p>
    <w:p w14:paraId="5C398687" w14:textId="77777777" w:rsidR="006C359B" w:rsidRDefault="006C359B">
      <w:pPr>
        <w:numPr>
          <w:ilvl w:val="0"/>
          <w:numId w:val="9"/>
        </w:numPr>
        <w:spacing w:after="120"/>
        <w:rPr>
          <w:lang w:val="es-BO"/>
        </w:rPr>
      </w:pPr>
      <w:r w:rsidRPr="006C359B">
        <w:rPr>
          <w:b/>
          <w:bCs/>
          <w:lang w:val="es-BO"/>
        </w:rPr>
        <w:t>Ficha de seguimiento de aula:</w:t>
      </w:r>
      <w:r w:rsidRPr="006C359B">
        <w:rPr>
          <w:lang w:val="es-BO"/>
        </w:rPr>
        <w:t xml:space="preserve"> Planilla de control manejada por el plantel docente. Se empleará para extraer los datos necesarios y establecer la razón matemática entre las actividades entregadas y el total de tareas asignadas para medir el cumplimiento pedagógico.</w:t>
      </w:r>
    </w:p>
    <w:p w14:paraId="2342D28C" w14:textId="08C2E81A" w:rsidR="006C359B" w:rsidRPr="006C359B" w:rsidRDefault="006C359B" w:rsidP="00502CBC">
      <w:pPr>
        <w:pStyle w:val="Ttulo3"/>
        <w:spacing w:after="120"/>
        <w:ind w:hanging="567"/>
        <w:rPr>
          <w:i w:val="0"/>
          <w:iCs/>
          <w:lang w:val="es-BO"/>
        </w:rPr>
      </w:pPr>
      <w:bookmarkStart w:id="56" w:name="_Toc230209021"/>
      <w:r w:rsidRPr="006C359B">
        <w:rPr>
          <w:i w:val="0"/>
          <w:iCs/>
          <w:lang w:val="es-BO"/>
        </w:rPr>
        <w:t>DISEÑO DE INVESTIGACIÓN</w:t>
      </w:r>
      <w:bookmarkEnd w:id="56"/>
    </w:p>
    <w:p w14:paraId="352BE897" w14:textId="55A53723" w:rsidR="006C359B" w:rsidRPr="006C359B" w:rsidRDefault="00134F5B" w:rsidP="00502CBC">
      <w:pPr>
        <w:spacing w:after="120"/>
        <w:rPr>
          <w:rFonts w:cs="Arial"/>
          <w:lang w:val="es-BO"/>
        </w:rPr>
      </w:pPr>
      <w:r w:rsidRPr="00134F5B">
        <w:rPr>
          <w:rFonts w:cs="Arial"/>
        </w:rPr>
        <w:t xml:space="preserve">La presente investigación adopta un enfoque </w:t>
      </w:r>
      <w:r w:rsidRPr="00A52CCD">
        <w:rPr>
          <w:rFonts w:cs="Arial"/>
        </w:rPr>
        <w:t>Cuantitativo</w:t>
      </w:r>
      <w:r w:rsidRPr="00134F5B">
        <w:rPr>
          <w:rFonts w:cs="Arial"/>
        </w:rPr>
        <w:t>, debido a que se fundamenta en la recolección, procesamiento y análisis de datos académicos estructurados provenientes de la Unidad Educativa “16 de Julio”. Entre estos datos se consideran variables numéricas como las calificaciones bimestrales, la sumatoria de asistencias y el porcentaje de cumplimiento de actividades escolares. Este enfoque permite evaluar el problema de la deserción mediante métricas exactas y validar matemáticamente los resultados del algoritmo XGBoost utilizando indicadores de rendimiento predictivo.</w:t>
      </w:r>
    </w:p>
    <w:p w14:paraId="7086B402" w14:textId="77777777" w:rsidR="006C359B" w:rsidRPr="006C359B" w:rsidRDefault="006C359B" w:rsidP="00502CBC">
      <w:pPr>
        <w:spacing w:after="120"/>
        <w:rPr>
          <w:rFonts w:cs="Arial"/>
          <w:lang w:val="es-BO"/>
        </w:rPr>
      </w:pPr>
      <w:r w:rsidRPr="006C359B">
        <w:rPr>
          <w:rFonts w:cs="Arial"/>
          <w:lang w:val="es-BO"/>
        </w:rPr>
        <w:t>En cuanto al diseño metodológico, la investigación es de tipo cuasiexperimental, específicamente bajo la modalidad de pretest–postest con un solo grupo. Este diseño permite evaluar el efecto de la implementación del sistema de alerta temprana basado en el algoritmo XGBoost, mediante la comparación de los resultados obtenidos antes y después de su aplicación.</w:t>
      </w:r>
    </w:p>
    <w:p w14:paraId="1B387127" w14:textId="4854E35F" w:rsidR="006C359B" w:rsidRPr="006C359B" w:rsidRDefault="006C359B" w:rsidP="00502CBC">
      <w:pPr>
        <w:spacing w:after="120"/>
        <w:rPr>
          <w:rFonts w:cs="Arial"/>
          <w:lang w:val="es-BO"/>
        </w:rPr>
      </w:pPr>
      <w:r w:rsidRPr="006C359B">
        <w:rPr>
          <w:rFonts w:cs="Arial"/>
          <w:lang w:val="es-BO"/>
        </w:rPr>
        <w:t>En la fase de pretest, se realizará un análisis inicial del rendimiento académico de los estudiantes utilizando los datos históricos disponibles, lo que permitirá establecer una línea base sobre la situación actual del riesgo académico dentro de la institución. Posteriormente, en la fase de postest, se evaluará el desempeño del sistema implementado, considerando indicadores como la precisión en la identificación de estudiantes en riesgo y la mejora en los procesos de seguimiento académico.</w:t>
      </w:r>
    </w:p>
    <w:p w14:paraId="0EAB9C4D" w14:textId="13F20FCD" w:rsidR="006C359B" w:rsidRPr="006C359B" w:rsidRDefault="006C359B" w:rsidP="006E50E2">
      <w:pPr>
        <w:spacing w:after="120"/>
        <w:rPr>
          <w:rFonts w:cs="Arial"/>
          <w:lang w:val="es-BO"/>
        </w:rPr>
      </w:pPr>
      <w:r w:rsidRPr="006C359B">
        <w:rPr>
          <w:rFonts w:cs="Arial"/>
          <w:lang w:val="es-BO"/>
        </w:rPr>
        <w:lastRenderedPageBreak/>
        <w:t>Asimismo, el diseño de la investigación es de tipo aplicado, debido a que busca resolver un problema concreto dentro de la Unidad Educativa “16 de Julio”, mediante el desarrollo e implementación de una solución tecnológica orientada a la toma de decisiones pedagógicas.</w:t>
      </w:r>
    </w:p>
    <w:p w14:paraId="28CC5C77" w14:textId="5E9A6727" w:rsidR="006C359B" w:rsidRPr="006C359B" w:rsidRDefault="006C359B" w:rsidP="006E50E2">
      <w:pPr>
        <w:spacing w:after="120"/>
        <w:rPr>
          <w:rFonts w:cs="Arial"/>
          <w:lang w:val="es-BO"/>
        </w:rPr>
      </w:pPr>
      <w:r w:rsidRPr="006C359B">
        <w:rPr>
          <w:rFonts w:cs="Arial"/>
          <w:lang w:val="es-BO"/>
        </w:rPr>
        <w:t>Este diseño es coherente con el método deductivo–analítico, ya que parte del análisis de datos generales para identificar patrones específicos en el comportamiento académico de los estudiantes, permitiendo generar conclusiones basadas en evidencia cuantitativa.</w:t>
      </w:r>
    </w:p>
    <w:p w14:paraId="529B3091" w14:textId="45212558" w:rsidR="00E05272" w:rsidRDefault="006C359B" w:rsidP="006E50E2">
      <w:pPr>
        <w:spacing w:after="120"/>
        <w:rPr>
          <w:rFonts w:cs="Arial"/>
          <w:lang w:val="es-BO"/>
        </w:rPr>
      </w:pPr>
      <w:r w:rsidRPr="006C359B">
        <w:rPr>
          <w:rFonts w:cs="Arial"/>
          <w:lang w:val="es-BO"/>
        </w:rPr>
        <w:t>En este sentido, el diseño de investigación define la forma en que se desarrollará el proyecto, integrando el análisis de datos académicos con la implementación y evaluación de un modelo predictivo, orientado a mejorar la identificación temprana del riesgo de deserción escolar.</w:t>
      </w:r>
    </w:p>
    <w:p w14:paraId="2D6D706E" w14:textId="5AA936C1" w:rsidR="008C07CB" w:rsidRDefault="008C07CB" w:rsidP="006E50E2">
      <w:pPr>
        <w:pStyle w:val="Ttulo3"/>
        <w:spacing w:after="120"/>
        <w:ind w:left="0"/>
        <w:rPr>
          <w:i w:val="0"/>
          <w:iCs/>
          <w:lang w:val="es-BO"/>
        </w:rPr>
      </w:pPr>
      <w:bookmarkStart w:id="57" w:name="_Toc230209022"/>
      <w:r w:rsidRPr="008C07CB">
        <w:rPr>
          <w:i w:val="0"/>
          <w:iCs/>
          <w:lang w:val="es-BO"/>
        </w:rPr>
        <w:t>POBLACIÓN</w:t>
      </w:r>
      <w:bookmarkEnd w:id="57"/>
    </w:p>
    <w:p w14:paraId="3F15D498" w14:textId="7299723B" w:rsidR="00A52CCD" w:rsidRDefault="008C07CB" w:rsidP="006E50E2">
      <w:pPr>
        <w:spacing w:after="120"/>
        <w:rPr>
          <w:lang w:val="es-BO"/>
        </w:rPr>
      </w:pPr>
      <w:r w:rsidRPr="008C07CB">
        <w:rPr>
          <w:lang w:val="es-BO"/>
        </w:rPr>
        <w:t>De acuerdo con las características del objeto de estudio y la disponibilidad de los datos necesarios para el entrenamiento del modelo predictivo, la presente investigación trabajará con una población finita.</w:t>
      </w:r>
    </w:p>
    <w:p w14:paraId="60AAEF21" w14:textId="7D66FA33" w:rsidR="00A52CCD" w:rsidRPr="00A52CCD" w:rsidRDefault="008C07CB">
      <w:pPr>
        <w:pStyle w:val="Prrafodelista"/>
        <w:numPr>
          <w:ilvl w:val="0"/>
          <w:numId w:val="10"/>
        </w:numPr>
        <w:spacing w:after="120"/>
        <w:rPr>
          <w:lang w:val="es-BO"/>
        </w:rPr>
      </w:pPr>
      <w:r w:rsidRPr="008C07CB">
        <w:rPr>
          <w:lang w:val="es-BO"/>
        </w:rPr>
        <w:t>Población finita: Se adopta esta categorización debido a que el conjunto de elementos a analizar se encuentra claramente delimitado en espacio y contexto institucional, es cuantificable y se conoce su magnitud. En este caso, la población está constituida por la totalidad de los registros académicos y de asistencia de los estudiantes matriculados en la Unidad Educativa “16 de Julio” de la ciudad de La Paz.</w:t>
      </w:r>
    </w:p>
    <w:p w14:paraId="6AC3824A" w14:textId="092D8776" w:rsidR="00A52CCD" w:rsidRPr="008C07CB" w:rsidRDefault="00A52CCD">
      <w:pPr>
        <w:pStyle w:val="Prrafodelista"/>
        <w:numPr>
          <w:ilvl w:val="0"/>
          <w:numId w:val="10"/>
        </w:numPr>
        <w:spacing w:after="120"/>
        <w:rPr>
          <w:lang w:val="es-BO"/>
        </w:rPr>
      </w:pPr>
      <w:r w:rsidRPr="3BB0E1E8">
        <w:rPr>
          <w:lang w:val="es-BO"/>
        </w:rPr>
        <w:t>Dimensión de la población:</w:t>
      </w:r>
      <w:r>
        <w:rPr>
          <w:lang w:val="es-BO"/>
        </w:rPr>
        <w:t xml:space="preserve"> </w:t>
      </w:r>
      <w:r w:rsidRPr="00A52CCD">
        <w:t>De acuerdo con la información proporcionada por la dirección de la institución (Apéndice B), la población de estudio está conformada</w:t>
      </w:r>
      <w:r>
        <w:t xml:space="preserve"> </w:t>
      </w:r>
      <w:r w:rsidRPr="00A52CCD">
        <w:t>por los registros académicos correspondientes a aproximadamente 405 estudiantes de los niveles Inicial y Primaria de la Unidad Educativa “16 de Julio”. Estos registros incluyen información relacionada con calificaciones, asistencia y cumplimiento de actividades académicas, los cuales serán utilizados como unidades de análisis para el desarrollo y entrenamiento del modelo predictivo basado en el algoritmo XGBoost.</w:t>
      </w:r>
    </w:p>
    <w:p w14:paraId="641766ED" w14:textId="1E49E819" w:rsidR="00DC4A9B" w:rsidRDefault="008C07CB" w:rsidP="006E50E2">
      <w:pPr>
        <w:spacing w:after="120"/>
        <w:rPr>
          <w:lang w:val="es-BO"/>
        </w:rPr>
      </w:pPr>
      <w:r w:rsidRPr="008C07CB">
        <w:rPr>
          <w:lang w:val="es-BO"/>
        </w:rPr>
        <w:lastRenderedPageBreak/>
        <w:t>Asimismo, la población de estudio incluye los registros históricos correspondientes a las gestiones académicas seleccionadas, los cuales servirán como base para la construcción del dataset y el entrenamiento del sistema de alerta temprana.</w:t>
      </w:r>
    </w:p>
    <w:p w14:paraId="1C85F980" w14:textId="4ECB8D2C" w:rsidR="00DC4A9B" w:rsidRPr="00DC4A9B" w:rsidRDefault="00DC4A9B" w:rsidP="006E50E2">
      <w:pPr>
        <w:pStyle w:val="Ttulo3"/>
        <w:spacing w:after="120"/>
        <w:ind w:left="0"/>
        <w:rPr>
          <w:i w:val="0"/>
          <w:iCs/>
          <w:lang w:val="es-BO"/>
        </w:rPr>
      </w:pPr>
      <w:bookmarkStart w:id="58" w:name="_Toc230209023"/>
      <w:r w:rsidRPr="00DC4A9B">
        <w:rPr>
          <w:i w:val="0"/>
          <w:iCs/>
          <w:lang w:val="es-BO"/>
        </w:rPr>
        <w:t>MUESTRA</w:t>
      </w:r>
      <w:bookmarkEnd w:id="58"/>
    </w:p>
    <w:p w14:paraId="1A6D795B" w14:textId="0CF316B2" w:rsidR="00DC4A9B" w:rsidRPr="00DC4A9B" w:rsidRDefault="00DC4A9B" w:rsidP="006E50E2">
      <w:pPr>
        <w:spacing w:after="120"/>
        <w:rPr>
          <w:lang w:val="es-BO"/>
        </w:rPr>
      </w:pPr>
      <w:r w:rsidRPr="00DC4A9B">
        <w:rPr>
          <w:lang w:val="es-BO"/>
        </w:rPr>
        <w:t>Si bien la presente investigación adopta un enfoque cuantitativo, no se aplica un muestreo probabilístico tradicional, debido a que el estudio se fundamenta en el análisis de registros académicos históricos disponibles en la institución y no en la recolección de datos mediante encuestas.</w:t>
      </w:r>
    </w:p>
    <w:p w14:paraId="377A4487" w14:textId="56B23048" w:rsidR="00DC4A9B" w:rsidRPr="00DC4A9B" w:rsidRDefault="00DC4A9B" w:rsidP="006E50E2">
      <w:pPr>
        <w:spacing w:after="120"/>
        <w:rPr>
          <w:lang w:val="es-BO"/>
        </w:rPr>
      </w:pPr>
      <w:r w:rsidRPr="00DC4A9B">
        <w:rPr>
          <w:lang w:val="es-BO"/>
        </w:rPr>
        <w:t>En este sentido, se emplea un muestreo no probabilístico de tipo intencional, en el cual la selección de la muestra está determinada por la disponibilidad, accesibilidad y calidad de los datos académicos proporcionados por la Unidad Educativa “16 de Julio”.</w:t>
      </w:r>
    </w:p>
    <w:p w14:paraId="6B2DFC80" w14:textId="64BA6AA7" w:rsidR="00DC4A9B" w:rsidRPr="00DC4A9B" w:rsidRDefault="00DC4A9B" w:rsidP="006E50E2">
      <w:pPr>
        <w:spacing w:after="120"/>
        <w:rPr>
          <w:lang w:val="es-BO"/>
        </w:rPr>
      </w:pPr>
      <w:r w:rsidRPr="00DC4A9B">
        <w:rPr>
          <w:lang w:val="es-BO"/>
        </w:rPr>
        <w:t>La muestra estará conformada por los registros de los estudiantes que cuenten con información completa y consistente, considerando variables como calificaciones, asistencia y cumplimiento de actividades escolares. Estos datos serán utilizados para el entrenamiento y validación del modelo predictivo basado en el algoritmo XGBoost.</w:t>
      </w:r>
    </w:p>
    <w:p w14:paraId="721D82F4" w14:textId="5E3CA75F" w:rsidR="00DC4A9B" w:rsidRPr="00DC4A9B" w:rsidRDefault="00DC4A9B" w:rsidP="006E50E2">
      <w:pPr>
        <w:spacing w:after="120"/>
        <w:rPr>
          <w:lang w:val="es-BO"/>
        </w:rPr>
      </w:pPr>
      <w:r w:rsidRPr="00DC4A9B">
        <w:rPr>
          <w:lang w:val="es-BO"/>
        </w:rPr>
        <w:t>De acuerdo con la información obtenida mediante entrevista al director de la institución, los registros académicos se encuentran almacenados en formato físico (libros empastados), lo que implica que la digitalización y disponibilidad de los datos dependerá del acceso y procesamiento de dicha información. Por esta razón, la muestra se limitará a los registros que puedan ser adecuadamente estructurados para su análisis.</w:t>
      </w:r>
    </w:p>
    <w:p w14:paraId="57920662" w14:textId="77777777" w:rsidR="00E05272" w:rsidRDefault="00E05272" w:rsidP="00322A6A">
      <w:pPr>
        <w:rPr>
          <w:rFonts w:cs="Arial"/>
          <w:lang w:val="es-BO"/>
        </w:rPr>
      </w:pPr>
    </w:p>
    <w:p w14:paraId="1460FD89" w14:textId="71D0520A" w:rsidR="00E05272" w:rsidRDefault="00E05272" w:rsidP="00322A6A">
      <w:pPr>
        <w:rPr>
          <w:rFonts w:cs="Arial"/>
          <w:lang w:val="es-BO"/>
        </w:rPr>
      </w:pPr>
    </w:p>
    <w:p w14:paraId="45AEB5F8" w14:textId="77777777" w:rsidR="00E05272" w:rsidRDefault="00E05272" w:rsidP="00322A6A">
      <w:pPr>
        <w:rPr>
          <w:rFonts w:cs="Arial"/>
          <w:lang w:val="es-BO"/>
        </w:rPr>
      </w:pPr>
    </w:p>
    <w:p w14:paraId="777A7502" w14:textId="77777777" w:rsidR="008A74B3" w:rsidRDefault="008A74B3" w:rsidP="00322A6A">
      <w:pPr>
        <w:rPr>
          <w:rFonts w:cs="Arial"/>
          <w:lang w:val="es-BO"/>
        </w:rPr>
        <w:sectPr w:rsidR="008A74B3" w:rsidSect="00761E0C">
          <w:headerReference w:type="default" r:id="rId19"/>
          <w:footerReference w:type="default" r:id="rId20"/>
          <w:pgSz w:w="12240" w:h="15840" w:code="1"/>
          <w:pgMar w:top="1134" w:right="1701" w:bottom="851" w:left="1701" w:header="709" w:footer="709" w:gutter="0"/>
          <w:paperSrc w:first="15" w:other="15"/>
          <w:pgNumType w:start="1"/>
          <w:cols w:space="708"/>
          <w:docGrid w:linePitch="360"/>
        </w:sectPr>
      </w:pPr>
    </w:p>
    <w:p w14:paraId="25221BEE" w14:textId="77777777" w:rsidR="00E05272" w:rsidRDefault="00E05272" w:rsidP="00322A6A">
      <w:pPr>
        <w:rPr>
          <w:rFonts w:cs="Arial"/>
          <w:lang w:val="es-BO"/>
        </w:rPr>
      </w:pPr>
    </w:p>
    <w:p w14:paraId="6E459750" w14:textId="77777777" w:rsidR="008A74B3" w:rsidRDefault="008A74B3" w:rsidP="00322A6A">
      <w:pPr>
        <w:rPr>
          <w:rFonts w:cs="Arial"/>
          <w:lang w:val="es-BO"/>
        </w:rPr>
      </w:pPr>
    </w:p>
    <w:p w14:paraId="1653AB03" w14:textId="77777777" w:rsidR="008A74B3" w:rsidRDefault="008A74B3" w:rsidP="00322A6A">
      <w:pPr>
        <w:rPr>
          <w:rFonts w:cs="Arial"/>
          <w:lang w:val="es-BO"/>
        </w:rPr>
      </w:pPr>
    </w:p>
    <w:p w14:paraId="4638496E" w14:textId="77777777" w:rsidR="008A74B3" w:rsidRDefault="008A74B3" w:rsidP="00322A6A">
      <w:pPr>
        <w:rPr>
          <w:rFonts w:cs="Arial"/>
          <w:lang w:val="es-BO"/>
        </w:rPr>
      </w:pPr>
    </w:p>
    <w:p w14:paraId="73FC4C56" w14:textId="77777777" w:rsidR="00920172" w:rsidRDefault="00920172" w:rsidP="00271D1A">
      <w:pPr>
        <w:jc w:val="center"/>
        <w:rPr>
          <w:rFonts w:cs="Arial"/>
          <w:b/>
          <w:bCs/>
          <w:sz w:val="52"/>
          <w:szCs w:val="52"/>
          <w:lang w:val="es-BO"/>
        </w:rPr>
      </w:pPr>
    </w:p>
    <w:p w14:paraId="535FB643" w14:textId="77777777" w:rsidR="00920172" w:rsidRDefault="00920172" w:rsidP="00271D1A">
      <w:pPr>
        <w:jc w:val="center"/>
        <w:rPr>
          <w:rFonts w:cs="Arial"/>
          <w:b/>
          <w:bCs/>
          <w:sz w:val="52"/>
          <w:szCs w:val="52"/>
          <w:lang w:val="es-BO"/>
        </w:rPr>
      </w:pPr>
    </w:p>
    <w:p w14:paraId="43B779C0" w14:textId="77777777" w:rsidR="00920172" w:rsidRDefault="00920172" w:rsidP="00271D1A">
      <w:pPr>
        <w:jc w:val="center"/>
        <w:rPr>
          <w:rFonts w:cs="Arial"/>
          <w:b/>
          <w:bCs/>
          <w:sz w:val="52"/>
          <w:szCs w:val="52"/>
          <w:lang w:val="es-BO"/>
        </w:rPr>
      </w:pPr>
    </w:p>
    <w:p w14:paraId="0E5609FC" w14:textId="77777777" w:rsidR="00920172" w:rsidRDefault="00920172" w:rsidP="00271D1A">
      <w:pPr>
        <w:jc w:val="center"/>
        <w:rPr>
          <w:rFonts w:cs="Arial"/>
          <w:b/>
          <w:bCs/>
          <w:sz w:val="52"/>
          <w:szCs w:val="52"/>
          <w:lang w:val="es-BO"/>
        </w:rPr>
      </w:pPr>
    </w:p>
    <w:p w14:paraId="79171EA8" w14:textId="5A1AA813" w:rsidR="008A74B3" w:rsidRPr="00FD144D" w:rsidRDefault="00271D1A" w:rsidP="00271D1A">
      <w:pPr>
        <w:jc w:val="center"/>
        <w:rPr>
          <w:rFonts w:cs="Arial"/>
          <w:b/>
          <w:bCs/>
          <w:sz w:val="52"/>
          <w:szCs w:val="52"/>
          <w:lang w:val="pt-PT"/>
        </w:rPr>
      </w:pPr>
      <w:r w:rsidRPr="00FD144D">
        <w:rPr>
          <w:rFonts w:cs="Arial"/>
          <w:b/>
          <w:bCs/>
          <w:sz w:val="52"/>
          <w:szCs w:val="52"/>
          <w:lang w:val="pt-PT"/>
        </w:rPr>
        <w:t xml:space="preserve">CAPÍTULO </w:t>
      </w:r>
      <w:r w:rsidR="00FD144D" w:rsidRPr="00FD144D">
        <w:rPr>
          <w:rFonts w:cs="Arial"/>
          <w:b/>
          <w:bCs/>
          <w:sz w:val="52"/>
          <w:szCs w:val="52"/>
          <w:lang w:val="pt-PT"/>
        </w:rPr>
        <w:t>I</w:t>
      </w:r>
      <w:r w:rsidR="00FD144D">
        <w:rPr>
          <w:rFonts w:cs="Arial"/>
          <w:b/>
          <w:bCs/>
          <w:sz w:val="52"/>
          <w:szCs w:val="52"/>
          <w:lang w:val="pt-PT"/>
        </w:rPr>
        <w:t>I</w:t>
      </w:r>
    </w:p>
    <w:p w14:paraId="0FD463A9" w14:textId="12A011CC" w:rsidR="00920172" w:rsidRPr="00FD144D" w:rsidRDefault="00271D1A" w:rsidP="00920172">
      <w:pPr>
        <w:jc w:val="center"/>
        <w:rPr>
          <w:rFonts w:cs="Arial"/>
          <w:b/>
          <w:bCs/>
          <w:sz w:val="52"/>
          <w:szCs w:val="52"/>
          <w:lang w:val="pt-PT"/>
        </w:rPr>
        <w:sectPr w:rsidR="00920172" w:rsidRPr="00FD144D" w:rsidSect="008A74B3">
          <w:headerReference w:type="default" r:id="rId21"/>
          <w:pgSz w:w="12240" w:h="15840" w:code="1"/>
          <w:pgMar w:top="1134" w:right="1701" w:bottom="851" w:left="1701" w:header="709" w:footer="709" w:gutter="0"/>
          <w:paperSrc w:first="15" w:other="15"/>
          <w:pgNumType w:start="20"/>
          <w:cols w:space="708"/>
          <w:docGrid w:linePitch="360"/>
        </w:sectPr>
      </w:pPr>
      <w:r w:rsidRPr="00FD144D">
        <w:rPr>
          <w:rFonts w:cs="Arial"/>
          <w:b/>
          <w:bCs/>
          <w:sz w:val="52"/>
          <w:szCs w:val="52"/>
          <w:lang w:val="pt-PT"/>
        </w:rPr>
        <w:t>MARCO TE</w:t>
      </w:r>
      <w:r w:rsidR="00920172" w:rsidRPr="00FD144D">
        <w:rPr>
          <w:rFonts w:cs="Arial"/>
          <w:b/>
          <w:bCs/>
          <w:sz w:val="52"/>
          <w:szCs w:val="52"/>
          <w:lang w:val="pt-PT"/>
        </w:rPr>
        <w:t>Ó</w:t>
      </w:r>
      <w:r w:rsidRPr="00FD144D">
        <w:rPr>
          <w:rFonts w:cs="Arial"/>
          <w:b/>
          <w:bCs/>
          <w:sz w:val="52"/>
          <w:szCs w:val="52"/>
          <w:lang w:val="pt-PT"/>
        </w:rPr>
        <w:t>RI</w:t>
      </w:r>
      <w:r w:rsidR="00920172" w:rsidRPr="00FD144D">
        <w:rPr>
          <w:rFonts w:cs="Arial"/>
          <w:b/>
          <w:bCs/>
          <w:sz w:val="52"/>
          <w:szCs w:val="52"/>
          <w:lang w:val="pt-PT"/>
        </w:rPr>
        <w:t>CO</w:t>
      </w:r>
    </w:p>
    <w:p w14:paraId="3F2CBB3E" w14:textId="77777777" w:rsidR="00571AF3" w:rsidRPr="00FD144D" w:rsidRDefault="00571AF3" w:rsidP="00571AF3">
      <w:pPr>
        <w:jc w:val="center"/>
        <w:rPr>
          <w:b/>
          <w:bCs/>
          <w:lang w:val="pt-PT"/>
        </w:rPr>
      </w:pPr>
      <w:r w:rsidRPr="00FD144D">
        <w:rPr>
          <w:b/>
          <w:bCs/>
          <w:lang w:val="pt-PT"/>
        </w:rPr>
        <w:lastRenderedPageBreak/>
        <w:t>CAPÍTULO II</w:t>
      </w:r>
    </w:p>
    <w:p w14:paraId="4D8E5AA4" w14:textId="61741491" w:rsidR="00920172" w:rsidRPr="00FD144D" w:rsidRDefault="003400BE" w:rsidP="00571AF3">
      <w:pPr>
        <w:jc w:val="center"/>
        <w:rPr>
          <w:b/>
          <w:bCs/>
          <w:lang w:val="pt-PT"/>
        </w:rPr>
      </w:pPr>
      <w:r w:rsidRPr="00FD144D">
        <w:rPr>
          <w:b/>
          <w:bCs/>
          <w:lang w:val="pt-PT"/>
        </w:rPr>
        <w:t>MARCO TE</w:t>
      </w:r>
      <w:r w:rsidR="00FD144D" w:rsidRPr="00FD144D">
        <w:rPr>
          <w:b/>
          <w:bCs/>
          <w:lang w:val="pt-PT"/>
        </w:rPr>
        <w:t>Ó</w:t>
      </w:r>
      <w:r w:rsidRPr="00FD144D">
        <w:rPr>
          <w:b/>
          <w:bCs/>
          <w:lang w:val="pt-PT"/>
        </w:rPr>
        <w:t>RICO</w:t>
      </w:r>
    </w:p>
    <w:p w14:paraId="2B7002A5" w14:textId="77777777" w:rsidR="00652483" w:rsidRPr="00FD144D" w:rsidRDefault="00652483" w:rsidP="00652483">
      <w:pPr>
        <w:rPr>
          <w:lang w:val="pt-PT"/>
        </w:rPr>
      </w:pPr>
    </w:p>
    <w:p w14:paraId="3D184802" w14:textId="77777777" w:rsidR="00652483" w:rsidRPr="00652483" w:rsidRDefault="00652483" w:rsidP="00652483">
      <w:pPr>
        <w:pStyle w:val="Prrafodelista"/>
        <w:keepNext/>
        <w:keepLines/>
        <w:numPr>
          <w:ilvl w:val="0"/>
          <w:numId w:val="1"/>
        </w:numPr>
        <w:contextualSpacing w:val="0"/>
        <w:jc w:val="center"/>
        <w:outlineLvl w:val="0"/>
        <w:rPr>
          <w:rFonts w:eastAsiaTheme="majorEastAsia" w:cstheme="majorBidi"/>
          <w:b/>
          <w:vanish/>
          <w:sz w:val="28"/>
          <w:szCs w:val="32"/>
        </w:rPr>
      </w:pPr>
      <w:bookmarkStart w:id="59" w:name="_Toc230209024"/>
      <w:bookmarkEnd w:id="59"/>
    </w:p>
    <w:p w14:paraId="3B13EE51" w14:textId="50527282" w:rsidR="00652483" w:rsidRDefault="00571AF3" w:rsidP="00652483">
      <w:pPr>
        <w:pStyle w:val="Ttulo2"/>
      </w:pPr>
      <w:bookmarkStart w:id="60" w:name="_Toc230209025"/>
      <w:r>
        <w:t>MARCO TEÓRICO</w:t>
      </w:r>
      <w:bookmarkEnd w:id="60"/>
    </w:p>
    <w:p w14:paraId="237F1CAF" w14:textId="5F72BE36" w:rsidR="0043332C" w:rsidRPr="0043332C" w:rsidRDefault="0043332C" w:rsidP="0043332C">
      <w:pPr>
        <w:pStyle w:val="Ttulo3"/>
        <w:ind w:hanging="567"/>
        <w:rPr>
          <w:i w:val="0"/>
          <w:iCs/>
        </w:rPr>
      </w:pPr>
      <w:bookmarkStart w:id="61" w:name="_Toc230209026"/>
      <w:r w:rsidRPr="0043332C">
        <w:rPr>
          <w:i w:val="0"/>
          <w:iCs/>
        </w:rPr>
        <w:t>INGENIERIA DE SOFTWARE</w:t>
      </w:r>
      <w:bookmarkEnd w:id="61"/>
    </w:p>
    <w:p w14:paraId="3DF310A0" w14:textId="60EF249D" w:rsidR="00571AF3" w:rsidRDefault="0043332C" w:rsidP="0043332C">
      <w:pPr>
        <w:spacing w:after="120"/>
      </w:pPr>
      <w:r w:rsidRPr="0043332C">
        <w:t>La ingeniería de software se define como una disciplina de la ingeniería que se encarga de todos los aspectos de la producción de software, desde las etapas iniciales de la especificación del sistema hasta el mantenimiento del mismo después de que se ha puesto en explotación (Sommerville, 2011). Esta área de estudio trasciende la mera actividad de codificación, integrando procesos organizacionales, metodologías de gestión, herramientas técnicas y estructuras de aseguramiento de calidad destinadas a la construcción de sistemas informáticos robustos, confiables y económicamente viables.</w:t>
      </w:r>
    </w:p>
    <w:p w14:paraId="73C2410C" w14:textId="4068A688" w:rsidR="0043332C" w:rsidRDefault="0043332C" w:rsidP="0043332C">
      <w:pPr>
        <w:spacing w:after="120"/>
      </w:pPr>
      <w:r w:rsidRPr="0043332C">
        <w:t>En el desarrollo de soluciones computacionales complejas, esta disciplina proporciona el marco formal necesario para transformar requerimientos institucionales en especificaciones técnicas validadas. De este modo, la aplicación de sus principios fundamentales asegura la optimización de los recursos tecnológicos, la previsibilidad de los tiempos de entrega y la correcta integración de componentes arquitectónicos y analíticos dentro de una infraestructura informática organizada.</w:t>
      </w:r>
    </w:p>
    <w:p w14:paraId="159F69CD" w14:textId="77777777" w:rsidR="0043332C" w:rsidRDefault="0043332C" w:rsidP="0043332C">
      <w:pPr>
        <w:spacing w:before="120" w:after="120"/>
        <w:rPr>
          <w:rFonts w:cs="Arial"/>
        </w:rPr>
      </w:pPr>
      <w:r w:rsidRPr="00D91EAE">
        <w:rPr>
          <w:rFonts w:cs="Arial"/>
        </w:rPr>
        <w:t>Cada día la mayoría de los negocios, organizaciones y gobiernos dependen cada vez más del software, para tomar decisiones, operaciones y controles. Si el software tiene algún inconveniente o fallas pude tener situaciones catastróficas o menores, por lo cual el software debe de ser de alta calidad.  A medida que el valor de la aplicación crezca también crecerán la base de datos y la longevidad de esta, por los cual el software debe tener facilidad de recibir mantenimiento. (Pressman, Ingeniería del software, 20</w:t>
      </w:r>
      <w:r>
        <w:rPr>
          <w:rFonts w:cs="Arial"/>
        </w:rPr>
        <w:t>2</w:t>
      </w:r>
      <w:r w:rsidRPr="00D91EAE">
        <w:rPr>
          <w:rFonts w:cs="Arial"/>
        </w:rPr>
        <w:t>0)</w:t>
      </w:r>
    </w:p>
    <w:p w14:paraId="2D36BF27" w14:textId="4BAED6FD" w:rsidR="0043332C" w:rsidRDefault="0043332C" w:rsidP="0043332C">
      <w:pPr>
        <w:pStyle w:val="Ttulo3"/>
        <w:ind w:hanging="567"/>
        <w:rPr>
          <w:i w:val="0"/>
          <w:iCs/>
          <w:lang w:val="pt-PT"/>
        </w:rPr>
      </w:pPr>
      <w:bookmarkStart w:id="62" w:name="_Toc230209027"/>
      <w:r w:rsidRPr="0043332C">
        <w:rPr>
          <w:i w:val="0"/>
          <w:iCs/>
          <w:lang w:val="pt-PT"/>
        </w:rPr>
        <w:t>MODELO</w:t>
      </w:r>
      <w:r w:rsidR="00FD144D">
        <w:rPr>
          <w:i w:val="0"/>
          <w:iCs/>
          <w:lang w:val="pt-PT"/>
        </w:rPr>
        <w:t>S</w:t>
      </w:r>
      <w:r w:rsidRPr="0043332C">
        <w:rPr>
          <w:i w:val="0"/>
          <w:iCs/>
          <w:lang w:val="pt-PT"/>
        </w:rPr>
        <w:t xml:space="preserve"> DE DESARROLLO</w:t>
      </w:r>
      <w:bookmarkEnd w:id="62"/>
    </w:p>
    <w:p w14:paraId="29C1203F" w14:textId="70FEEBB2" w:rsidR="0043332C" w:rsidRPr="0043332C" w:rsidRDefault="0043332C" w:rsidP="0043332C">
      <w:pPr>
        <w:spacing w:after="120"/>
        <w:rPr>
          <w:lang w:val="es-BO"/>
        </w:rPr>
      </w:pPr>
      <w:r w:rsidRPr="0043332C">
        <w:rPr>
          <w:lang w:val="es-BO"/>
        </w:rPr>
        <w:t xml:space="preserve">Los modelos de desarrollo de software, o modelos de ciclo de vida, establecen el marco estructural que rige la secuencia de actividades, tareas y entregables desde la concepción inicial de un sistema computacional hasta su retiro operativo (Pressman, 2010). Históricamente, los enfoques tradicionales o predictivos, como </w:t>
      </w:r>
      <w:r w:rsidRPr="0043332C">
        <w:rPr>
          <w:lang w:val="es-BO"/>
        </w:rPr>
        <w:lastRenderedPageBreak/>
        <w:t>el modelo en cascada, estructuran el proceso en fases lineales y rígidas que exigen la finalización y validación documental completa de una etapa antes de proceder a la siguiente. Si bien este paradigma proporciona un alto nivel de control estático en entornos de requisitos estables, presenta severas limitaciones ante la volatilidad de necesidades o la detección de errores de diseño en fases avanzadas, lo que incrementa el costo de corrección técnica y reduce la capacidad de adaptación institucional.</w:t>
      </w:r>
    </w:p>
    <w:p w14:paraId="2A3B8F50" w14:textId="74645637" w:rsidR="0043332C" w:rsidRPr="0043332C" w:rsidRDefault="0043332C" w:rsidP="0043332C">
      <w:pPr>
        <w:spacing w:after="120"/>
        <w:rPr>
          <w:lang w:val="es-BO"/>
        </w:rPr>
      </w:pPr>
      <w:r w:rsidRPr="0043332C">
        <w:rPr>
          <w:lang w:val="es-BO"/>
        </w:rPr>
        <w:t>Como respuesta a la rigidez de los esquemas lineales, surgieron los modelos evolutivos, iterativos e incrementales, los cuales conciben la construcción de sistemas lógicos como un proceso dinámico de refinamiento continuo a través del despliegue periódico de versiones funcionales (Sommerville, 2011). Esta filosofía metodológica fundamenta los marcos de desarrollo ágiles, orientados a priorizar la adaptabilidad sobre la planificación estricta, la entrega temprana de valor y la mitigación de riesgos mediante ciclos cortos de trabajo. Bajo este paradigma, el sistema evoluciona de manera orgánica basándose en la retroalimentación técnica y operativa constante, permitiendo corregir desviaciones arquitectónicas, reajustar componentes de software y validar módulos críticos en periodos reducidos de tiempo.</w:t>
      </w:r>
    </w:p>
    <w:p w14:paraId="7BEEDCF4" w14:textId="30FE1EE6" w:rsidR="0043332C" w:rsidRPr="0043332C" w:rsidRDefault="0043332C" w:rsidP="0043332C">
      <w:pPr>
        <w:spacing w:after="120"/>
        <w:rPr>
          <w:lang w:val="es-BO"/>
        </w:rPr>
      </w:pPr>
      <w:r w:rsidRPr="0043332C">
        <w:rPr>
          <w:lang w:val="es-BO"/>
        </w:rPr>
        <w:t>La adopción de un modelo de desarrollo específico define la estrategia de ingeniería para acoplar eficientemente los componentes transaccionales lógicos con módulos analíticos avanzados. En proyectos informáticos que integran pipelines de aprendizaje automático, los ciclos de vida interactivos y evolutivos resultan obligatorios debido a la naturaleza empírica del entrenamiento de algoritmos, que exige constantes iteraciones para la limpieza de datos, ingeniería de características y calibración de modelos. De este modo, el enfoque incremental proporciona el soporte necesario para coordinar el desarrollo modular de la base de datos, el backend y el frontend, asegurando que la solución final responda con precisión matemática y estabilidad computacional a las necesidades de la organización.</w:t>
      </w:r>
    </w:p>
    <w:p w14:paraId="42264EEB" w14:textId="78EC8FBC" w:rsidR="00AB3D55" w:rsidRPr="00AB3D55" w:rsidRDefault="00AB3D55" w:rsidP="00AB3D55">
      <w:pPr>
        <w:pStyle w:val="Ttulo3"/>
        <w:ind w:hanging="567"/>
        <w:rPr>
          <w:i w:val="0"/>
          <w:iCs/>
        </w:rPr>
      </w:pPr>
      <w:bookmarkStart w:id="63" w:name="_Toc230209028"/>
      <w:r w:rsidRPr="00AB3D55">
        <w:rPr>
          <w:i w:val="0"/>
          <w:iCs/>
        </w:rPr>
        <w:t>LENGUAJE UNIFICADO DE MODELADO UML</w:t>
      </w:r>
      <w:bookmarkEnd w:id="63"/>
    </w:p>
    <w:p w14:paraId="651368AF" w14:textId="77777777" w:rsidR="00AB3D55" w:rsidRPr="00AB3D55" w:rsidRDefault="00AB3D55" w:rsidP="00AB3D55">
      <w:pPr>
        <w:spacing w:after="120"/>
        <w:rPr>
          <w:lang w:val="es-BO"/>
        </w:rPr>
      </w:pPr>
      <w:r w:rsidRPr="00AB3D55">
        <w:rPr>
          <w:lang w:val="es-BO"/>
        </w:rPr>
        <w:t xml:space="preserve">El Lenguaje Unificado de Modelado (UML) se define como un lenguaje estándar de modelado visual destinado a especificar, visualizar, construir y documentar los artefactos que componen los sistemas de software (Booch et al., 2006). Este </w:t>
      </w:r>
      <w:r w:rsidRPr="00AB3D55">
        <w:rPr>
          <w:lang w:val="es-BO"/>
        </w:rPr>
        <w:lastRenderedPageBreak/>
        <w:t>paradigma de modelado no constituye una metodología de desarrollo por sí misma, sino que proporciona un conjunto de notaciones gráficas estandarizadas basadas en el enfoque orientado a objetos que unifica los criterios de diseño técnico. Su adopción en la ingeniería de software resulta fundamental para abstraer la complejidad de las soluciones lógicas, facilitando la comunicación multidireccional entre los arquitectos de sistemas, los desarrolladores y los actores institucionales.</w:t>
      </w:r>
    </w:p>
    <w:p w14:paraId="34A3ECCC" w14:textId="77777777" w:rsidR="00AB3D55" w:rsidRPr="00AB3D55" w:rsidRDefault="00AB3D55" w:rsidP="00AB3D55">
      <w:pPr>
        <w:spacing w:after="120"/>
        <w:rPr>
          <w:lang w:val="es-BO"/>
        </w:rPr>
      </w:pPr>
      <w:r w:rsidRPr="00AB3D55">
        <w:rPr>
          <w:lang w:val="es-BO"/>
        </w:rPr>
        <w:t>La estructura interna de UML se clasifica de forma rigurosa en dos grandes categorías de diagramas: estructurales y de comportamiento (Fowler, 2004). Los diagramas estructurales, con especial énfasis en el diagrama de clases, se enfocan en la organización estática del sistema al definir las entidades, sus atributos, operaciones y las relaciones de asociación, herencia o dependencia. Por otro lado, los diagramas de comportamiento, incluyendo los diagramas de casos de uso, secuencia y actividades, capturan la dinámica operacional y la interacción temporal entre los componentes del software y los usuarios externos (Larman, 2003). Esta abstracción dual permite modelar con precisión tanto la arquitectura fija de los datos como los flujos dinámicos de los procesos de negocio.</w:t>
      </w:r>
    </w:p>
    <w:p w14:paraId="0FC0252E" w14:textId="7F3DBCFF" w:rsidR="00AB3D55" w:rsidRDefault="00AB3D55" w:rsidP="00AB3D55">
      <w:pPr>
        <w:spacing w:after="120"/>
        <w:rPr>
          <w:lang w:val="es-BO"/>
        </w:rPr>
      </w:pPr>
      <w:r w:rsidRPr="00AB3D55">
        <w:rPr>
          <w:lang w:val="es-BO"/>
        </w:rPr>
        <w:t>El modelado mediante estas notaciones estandarizadas actúa como el puente de ingeniería indispensable para estructurar la interacción entre las diferentes capas de una infraestructura informática desacoplada. En entornos tecnológicos que acoplan componentes transaccionales con algoritmos de aprendizaje automático, el uso de diagramas de secuencia y de componentes permite diseñar formalmente la orquestación de servicios web API REST, especificando cómo las peticiones de la interfaz de usuario interactúan con el servidor y cómo este interactúa con el motor relacional y el pipeline analítico. De esta manera, el diseño visual garantiza la coherencia en el intercambio de información, reduciendo los errores de integración durante la fase de codificación.</w:t>
      </w:r>
    </w:p>
    <w:p w14:paraId="1312A0B8" w14:textId="77777777" w:rsidR="004842AC" w:rsidRPr="004842AC" w:rsidRDefault="004842AC" w:rsidP="004842AC">
      <w:pPr>
        <w:spacing w:after="120"/>
        <w:rPr>
          <w:lang w:val="es-BO"/>
        </w:rPr>
      </w:pPr>
      <w:r w:rsidRPr="004842AC">
        <w:rPr>
          <w:lang w:val="es-BO"/>
        </w:rPr>
        <w:t>Para el diseño integral del Sistema Académico de Alerta Temprana, se seleccionaron y aplicarán de forma estricta seis diagramas de la especificación UML, divididos equitativamente en categorías estructurales y de comportamiento, asegurando la trazabilidad completa del software:</w:t>
      </w:r>
    </w:p>
    <w:p w14:paraId="4CAC5F47" w14:textId="77777777" w:rsidR="004842AC" w:rsidRDefault="004842AC" w:rsidP="004842AC">
      <w:pPr>
        <w:numPr>
          <w:ilvl w:val="0"/>
          <w:numId w:val="14"/>
        </w:numPr>
        <w:spacing w:after="120"/>
        <w:rPr>
          <w:lang w:val="es-BO"/>
        </w:rPr>
      </w:pPr>
      <w:r w:rsidRPr="004842AC">
        <w:rPr>
          <w:b/>
          <w:bCs/>
          <w:lang w:val="es-BO"/>
        </w:rPr>
        <w:t>Diagrama de Casos de Uso:</w:t>
      </w:r>
      <w:r w:rsidRPr="004842AC">
        <w:rPr>
          <w:lang w:val="es-BO"/>
        </w:rPr>
        <w:t xml:space="preserve"> Diagrama de comportamiento empleado para modelar los requisitos funcionales del sistema a través de las interacciones </w:t>
      </w:r>
      <w:r w:rsidRPr="004842AC">
        <w:rPr>
          <w:lang w:val="es-BO"/>
        </w:rPr>
        <w:lastRenderedPageBreak/>
        <w:t>entre los actores externos (personal docente y administrativo) y los límites del software. Permite definir formalmente las fronteras de la aplicación, detallando los permisos para la carga de datos, la visualización del panel de alertas y la recepción de las recomendaciones pedagógicas.</w:t>
      </w:r>
    </w:p>
    <w:p w14:paraId="5FC2C2BE" w14:textId="0CD57FC4" w:rsidR="00D938F2" w:rsidRDefault="00D938F2" w:rsidP="00D938F2">
      <w:pPr>
        <w:pStyle w:val="Ttulo8"/>
        <w:jc w:val="center"/>
        <w:rPr>
          <w:lang w:val="es-BO"/>
        </w:rPr>
      </w:pPr>
      <w:r>
        <w:rPr>
          <w:lang w:val="es-BO"/>
        </w:rPr>
        <w:t>Diagrama caso de uso</w:t>
      </w:r>
    </w:p>
    <w:p w14:paraId="26D0FD36" w14:textId="11CA527D" w:rsidR="00D938F2" w:rsidRDefault="00D938F2" w:rsidP="006156DE">
      <w:pPr>
        <w:spacing w:after="120"/>
        <w:jc w:val="center"/>
        <w:rPr>
          <w:lang w:val="es-BO"/>
        </w:rPr>
      </w:pPr>
      <w:r w:rsidRPr="00D938F2">
        <w:rPr>
          <w:noProof/>
          <w:lang w:val="es-BO"/>
        </w:rPr>
        <w:drawing>
          <wp:inline distT="0" distB="0" distL="0" distR="0" wp14:anchorId="19CB518A" wp14:editId="73D8B208">
            <wp:extent cx="4333875" cy="2871934"/>
            <wp:effectExtent l="0" t="0" r="0" b="5080"/>
            <wp:docPr id="2113275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75095" name=""/>
                    <pic:cNvPicPr/>
                  </pic:nvPicPr>
                  <pic:blipFill>
                    <a:blip r:embed="rId22"/>
                    <a:stretch>
                      <a:fillRect/>
                    </a:stretch>
                  </pic:blipFill>
                  <pic:spPr>
                    <a:xfrm>
                      <a:off x="0" y="0"/>
                      <a:ext cx="4346008" cy="2879974"/>
                    </a:xfrm>
                    <a:prstGeom prst="rect">
                      <a:avLst/>
                    </a:prstGeom>
                  </pic:spPr>
                </pic:pic>
              </a:graphicData>
            </a:graphic>
          </wp:inline>
        </w:drawing>
      </w:r>
    </w:p>
    <w:p w14:paraId="1EEBD874" w14:textId="2F6BBACF" w:rsidR="00D938F2" w:rsidRPr="006744F4" w:rsidRDefault="00D938F2" w:rsidP="006156DE">
      <w:pPr>
        <w:spacing w:after="120"/>
        <w:jc w:val="center"/>
        <w:rPr>
          <w:b/>
          <w:bCs/>
          <w:lang w:val="es-BO"/>
        </w:rPr>
      </w:pPr>
      <w:r w:rsidRPr="006744F4">
        <w:rPr>
          <w:b/>
          <w:bCs/>
          <w:lang w:val="es-BO"/>
        </w:rPr>
        <w:t>Fuente</w:t>
      </w:r>
      <w:r w:rsidR="006744F4" w:rsidRPr="006744F4">
        <w:rPr>
          <w:b/>
          <w:bCs/>
          <w:lang w:val="es-BO"/>
        </w:rPr>
        <w:t>:Desarrollo Orientado a Objetos con UML, 2019</w:t>
      </w:r>
    </w:p>
    <w:p w14:paraId="0BCFF59F" w14:textId="77777777" w:rsidR="004842AC" w:rsidRDefault="004842AC" w:rsidP="004842AC">
      <w:pPr>
        <w:numPr>
          <w:ilvl w:val="0"/>
          <w:numId w:val="14"/>
        </w:numPr>
        <w:spacing w:after="120"/>
        <w:rPr>
          <w:lang w:val="es-BO"/>
        </w:rPr>
      </w:pPr>
      <w:r w:rsidRPr="004842AC">
        <w:rPr>
          <w:b/>
          <w:bCs/>
          <w:lang w:val="es-BO"/>
        </w:rPr>
        <w:t>Diagrama de Actividades:</w:t>
      </w:r>
      <w:r w:rsidRPr="004842AC">
        <w:rPr>
          <w:lang w:val="es-BO"/>
        </w:rPr>
        <w:t xml:space="preserve"> Notación dinámica utilizada para representar el flujo de trabajo operacional y algorítmico de los procesos de negocio dentro del sistema. Su implementación es clave para detallar de forma secuencial y lógica las etapas automáticas del software, abarcando desde la ingesta de registros académicos, el preprocesamiento de variables, la ejecución de la inferencia predictiva mediante XGBoost hasta el despliegue final de la alerta.</w:t>
      </w:r>
    </w:p>
    <w:p w14:paraId="018DFD4A" w14:textId="77777777" w:rsidR="006156DE" w:rsidRDefault="006156DE" w:rsidP="006156DE">
      <w:pPr>
        <w:spacing w:after="120"/>
        <w:rPr>
          <w:lang w:val="es-BO"/>
        </w:rPr>
      </w:pPr>
    </w:p>
    <w:p w14:paraId="49058D59" w14:textId="77777777" w:rsidR="006156DE" w:rsidRDefault="006156DE" w:rsidP="006156DE">
      <w:pPr>
        <w:spacing w:after="120"/>
        <w:rPr>
          <w:lang w:val="es-BO"/>
        </w:rPr>
      </w:pPr>
    </w:p>
    <w:p w14:paraId="760F26F7" w14:textId="77777777" w:rsidR="006156DE" w:rsidRDefault="006156DE" w:rsidP="006156DE">
      <w:pPr>
        <w:spacing w:after="120"/>
        <w:rPr>
          <w:lang w:val="es-BO"/>
        </w:rPr>
      </w:pPr>
    </w:p>
    <w:p w14:paraId="24D48328" w14:textId="77777777" w:rsidR="006156DE" w:rsidRDefault="006156DE" w:rsidP="006156DE">
      <w:pPr>
        <w:spacing w:after="120"/>
        <w:rPr>
          <w:lang w:val="es-BO"/>
        </w:rPr>
      </w:pPr>
    </w:p>
    <w:p w14:paraId="48C38AA0" w14:textId="6BBACE7B" w:rsidR="006156DE" w:rsidRDefault="006156DE" w:rsidP="006156DE">
      <w:pPr>
        <w:pStyle w:val="Ttulo8"/>
        <w:jc w:val="center"/>
        <w:rPr>
          <w:lang w:val="es-BO"/>
        </w:rPr>
      </w:pPr>
      <w:r>
        <w:rPr>
          <w:lang w:val="es-BO"/>
        </w:rPr>
        <w:lastRenderedPageBreak/>
        <w:t>Diagrama de Actividades</w:t>
      </w:r>
    </w:p>
    <w:p w14:paraId="673E85AE" w14:textId="3B5653B1" w:rsidR="006156DE" w:rsidRDefault="006156DE" w:rsidP="006156DE">
      <w:pPr>
        <w:spacing w:after="120"/>
        <w:jc w:val="center"/>
        <w:rPr>
          <w:lang w:val="es-BO"/>
        </w:rPr>
      </w:pPr>
      <w:r w:rsidRPr="006156DE">
        <w:rPr>
          <w:noProof/>
          <w:lang w:val="es-BO"/>
        </w:rPr>
        <w:drawing>
          <wp:inline distT="0" distB="0" distL="0" distR="0" wp14:anchorId="79D5777A" wp14:editId="4CEE2316">
            <wp:extent cx="2686050" cy="2760187"/>
            <wp:effectExtent l="0" t="0" r="0" b="2540"/>
            <wp:docPr id="1813446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46683" name=""/>
                    <pic:cNvPicPr/>
                  </pic:nvPicPr>
                  <pic:blipFill>
                    <a:blip r:embed="rId23"/>
                    <a:stretch>
                      <a:fillRect/>
                    </a:stretch>
                  </pic:blipFill>
                  <pic:spPr>
                    <a:xfrm>
                      <a:off x="0" y="0"/>
                      <a:ext cx="2692088" cy="2766392"/>
                    </a:xfrm>
                    <a:prstGeom prst="rect">
                      <a:avLst/>
                    </a:prstGeom>
                  </pic:spPr>
                </pic:pic>
              </a:graphicData>
            </a:graphic>
          </wp:inline>
        </w:drawing>
      </w:r>
    </w:p>
    <w:p w14:paraId="731788AA" w14:textId="27154EDD" w:rsidR="006156DE" w:rsidRPr="004842AC" w:rsidRDefault="006744F4" w:rsidP="006156DE">
      <w:pPr>
        <w:spacing w:after="120"/>
        <w:jc w:val="center"/>
        <w:rPr>
          <w:lang w:val="es-BO"/>
        </w:rPr>
      </w:pPr>
      <w:r w:rsidRPr="006744F4">
        <w:rPr>
          <w:b/>
          <w:bCs/>
          <w:lang w:val="es-BO"/>
        </w:rPr>
        <w:t>Fuente:Desarrollo Orientado a Objetos con UML, 2019</w:t>
      </w:r>
    </w:p>
    <w:p w14:paraId="440E8B89" w14:textId="77777777" w:rsidR="004842AC" w:rsidRDefault="004842AC" w:rsidP="004842AC">
      <w:pPr>
        <w:numPr>
          <w:ilvl w:val="0"/>
          <w:numId w:val="14"/>
        </w:numPr>
        <w:spacing w:after="120"/>
        <w:rPr>
          <w:lang w:val="es-BO"/>
        </w:rPr>
      </w:pPr>
      <w:r w:rsidRPr="004842AC">
        <w:rPr>
          <w:b/>
          <w:bCs/>
          <w:lang w:val="es-BO"/>
        </w:rPr>
        <w:t>Diagrama de Secuencia:</w:t>
      </w:r>
      <w:r w:rsidRPr="004842AC">
        <w:rPr>
          <w:lang w:val="es-BO"/>
        </w:rPr>
        <w:t xml:space="preserve"> Diagrama de comportamiento que ilustra la interacción temporal y el intercambio de mensajes entre los diferentes objetos del sistema en un orden cronológico (Larman, 2003). Se aplica para especificar detalladamente la comunicación síncrona y asíncrona entre las interfaces del frontend en Vue.js, las solicitudes procesadas por los endpoints de FastAPI y las consultas transaccionales enviadas al motor MySQL.</w:t>
      </w:r>
    </w:p>
    <w:p w14:paraId="66A1AD27" w14:textId="40A1DCD1" w:rsidR="009636B1" w:rsidRPr="009636B1" w:rsidRDefault="009636B1" w:rsidP="009636B1">
      <w:pPr>
        <w:pStyle w:val="Ttulo8"/>
        <w:jc w:val="center"/>
        <w:rPr>
          <w:lang w:val="es-BO"/>
        </w:rPr>
      </w:pPr>
      <w:r>
        <w:rPr>
          <w:lang w:val="es-BO"/>
        </w:rPr>
        <w:t>Diagrama caso de Secuencia</w:t>
      </w:r>
    </w:p>
    <w:p w14:paraId="4DAA9B4F" w14:textId="6F7C0C17" w:rsidR="009636B1" w:rsidRDefault="009636B1" w:rsidP="009636B1">
      <w:pPr>
        <w:spacing w:after="120"/>
        <w:jc w:val="center"/>
        <w:rPr>
          <w:lang w:val="es-BO"/>
        </w:rPr>
      </w:pPr>
      <w:r w:rsidRPr="009636B1">
        <w:rPr>
          <w:noProof/>
          <w:lang w:val="es-BO"/>
        </w:rPr>
        <w:drawing>
          <wp:inline distT="0" distB="0" distL="0" distR="0" wp14:anchorId="04E8BE14" wp14:editId="03702BFD">
            <wp:extent cx="4486275" cy="2255048"/>
            <wp:effectExtent l="0" t="0" r="0" b="0"/>
            <wp:docPr id="585704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04045" name=""/>
                    <pic:cNvPicPr/>
                  </pic:nvPicPr>
                  <pic:blipFill>
                    <a:blip r:embed="rId24"/>
                    <a:stretch>
                      <a:fillRect/>
                    </a:stretch>
                  </pic:blipFill>
                  <pic:spPr>
                    <a:xfrm>
                      <a:off x="0" y="0"/>
                      <a:ext cx="4486275" cy="2255048"/>
                    </a:xfrm>
                    <a:prstGeom prst="rect">
                      <a:avLst/>
                    </a:prstGeom>
                  </pic:spPr>
                </pic:pic>
              </a:graphicData>
            </a:graphic>
          </wp:inline>
        </w:drawing>
      </w:r>
    </w:p>
    <w:p w14:paraId="6CB77940" w14:textId="2D1D2CC7" w:rsidR="009636B1" w:rsidRPr="004842AC" w:rsidRDefault="006744F4" w:rsidP="009636B1">
      <w:pPr>
        <w:spacing w:after="120"/>
        <w:jc w:val="center"/>
        <w:rPr>
          <w:lang w:val="es-BO"/>
        </w:rPr>
      </w:pPr>
      <w:r w:rsidRPr="006744F4">
        <w:rPr>
          <w:b/>
          <w:bCs/>
          <w:lang w:val="es-BO"/>
        </w:rPr>
        <w:t>Fuente:Desarrollo Orientado a Objetos con UML, 2019</w:t>
      </w:r>
    </w:p>
    <w:p w14:paraId="7D0BD823" w14:textId="77777777" w:rsidR="004842AC" w:rsidRDefault="004842AC" w:rsidP="004842AC">
      <w:pPr>
        <w:numPr>
          <w:ilvl w:val="0"/>
          <w:numId w:val="14"/>
        </w:numPr>
        <w:spacing w:after="120"/>
        <w:rPr>
          <w:lang w:val="es-BO"/>
        </w:rPr>
      </w:pPr>
      <w:r w:rsidRPr="004842AC">
        <w:rPr>
          <w:b/>
          <w:bCs/>
          <w:lang w:val="es-BO"/>
        </w:rPr>
        <w:lastRenderedPageBreak/>
        <w:t>Diagrama de Clases:</w:t>
      </w:r>
      <w:r w:rsidRPr="004842AC">
        <w:rPr>
          <w:lang w:val="es-BO"/>
        </w:rPr>
        <w:t xml:space="preserve"> Modelo estructural estático que describe la estructura de los datos del sistema mostrando las clases, sus atributos, métodos y las relaciones de asociación, agregación o herencia existentes (Fowler, 2004). Este diagrama fundamenta el mapa conceptual de las entidades lógicas del backend y sirve de insumo directo para el diseño físico de las tablas relacionales en la base de datos.</w:t>
      </w:r>
    </w:p>
    <w:p w14:paraId="75FEA0BD" w14:textId="07DFF392" w:rsidR="006156DE" w:rsidRDefault="006156DE" w:rsidP="006156DE">
      <w:pPr>
        <w:pStyle w:val="Ttulo8"/>
        <w:jc w:val="center"/>
        <w:rPr>
          <w:lang w:val="es-BO"/>
        </w:rPr>
      </w:pPr>
      <w:r>
        <w:rPr>
          <w:lang w:val="es-BO"/>
        </w:rPr>
        <w:t>Diagrama de Clases</w:t>
      </w:r>
    </w:p>
    <w:p w14:paraId="582E37A8" w14:textId="6CED034D" w:rsidR="006156DE" w:rsidRDefault="006156DE" w:rsidP="006156DE">
      <w:pPr>
        <w:spacing w:after="120"/>
        <w:jc w:val="center"/>
        <w:rPr>
          <w:lang w:val="es-BO"/>
        </w:rPr>
      </w:pPr>
      <w:r w:rsidRPr="006156DE">
        <w:rPr>
          <w:noProof/>
          <w:lang w:val="es-BO"/>
        </w:rPr>
        <w:drawing>
          <wp:inline distT="0" distB="0" distL="0" distR="0" wp14:anchorId="5BA498C8" wp14:editId="54861B94">
            <wp:extent cx="4810796" cy="3029373"/>
            <wp:effectExtent l="0" t="0" r="0" b="0"/>
            <wp:docPr id="63077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7077" name=""/>
                    <pic:cNvPicPr/>
                  </pic:nvPicPr>
                  <pic:blipFill>
                    <a:blip r:embed="rId25"/>
                    <a:stretch>
                      <a:fillRect/>
                    </a:stretch>
                  </pic:blipFill>
                  <pic:spPr>
                    <a:xfrm>
                      <a:off x="0" y="0"/>
                      <a:ext cx="4810796" cy="3029373"/>
                    </a:xfrm>
                    <a:prstGeom prst="rect">
                      <a:avLst/>
                    </a:prstGeom>
                  </pic:spPr>
                </pic:pic>
              </a:graphicData>
            </a:graphic>
          </wp:inline>
        </w:drawing>
      </w:r>
    </w:p>
    <w:p w14:paraId="03B3367F" w14:textId="04D6969D" w:rsidR="006156DE" w:rsidRPr="004842AC" w:rsidRDefault="006744F4" w:rsidP="006156DE">
      <w:pPr>
        <w:spacing w:after="120"/>
        <w:jc w:val="center"/>
        <w:rPr>
          <w:lang w:val="es-BO"/>
        </w:rPr>
      </w:pPr>
      <w:r w:rsidRPr="006744F4">
        <w:rPr>
          <w:b/>
          <w:bCs/>
          <w:lang w:val="es-BO"/>
        </w:rPr>
        <w:t>Fuente:Desarrollo Orientado a Objetos con UML, 2019</w:t>
      </w:r>
    </w:p>
    <w:p w14:paraId="4A6FC0F5" w14:textId="77777777" w:rsidR="004842AC" w:rsidRDefault="004842AC" w:rsidP="004842AC">
      <w:pPr>
        <w:numPr>
          <w:ilvl w:val="0"/>
          <w:numId w:val="14"/>
        </w:numPr>
        <w:spacing w:after="120"/>
        <w:rPr>
          <w:lang w:val="es-BO"/>
        </w:rPr>
      </w:pPr>
      <w:r w:rsidRPr="004842AC">
        <w:rPr>
          <w:b/>
          <w:bCs/>
          <w:lang w:val="es-BO"/>
        </w:rPr>
        <w:t>Diagrama de Componentes:</w:t>
      </w:r>
      <w:r w:rsidRPr="004842AC">
        <w:rPr>
          <w:lang w:val="es-BO"/>
        </w:rPr>
        <w:t xml:space="preserve"> Representación estructural que muestra la organización y las dependencias entre los módulos lógicos del software. Su uso es mandatorio para visibilizar la arquitectura desacoplada del sistema, ilustrando cómo coexisten de manera independiente la capa de presentación, la API de lógica de negocio transaccional y el microservicio analítico que aloja las librerías de inteligencia artificial.</w:t>
      </w:r>
    </w:p>
    <w:p w14:paraId="6DE5BC19" w14:textId="7834C6AB" w:rsidR="006156DE" w:rsidRDefault="006156DE" w:rsidP="006156DE">
      <w:pPr>
        <w:pStyle w:val="Ttulo8"/>
        <w:jc w:val="center"/>
        <w:rPr>
          <w:lang w:val="es-BO"/>
        </w:rPr>
      </w:pPr>
      <w:r>
        <w:rPr>
          <w:lang w:val="es-BO"/>
        </w:rPr>
        <w:lastRenderedPageBreak/>
        <w:t>Diagrama de Componentes</w:t>
      </w:r>
    </w:p>
    <w:p w14:paraId="46BE6AEC" w14:textId="702956A1" w:rsidR="006156DE" w:rsidRDefault="006156DE" w:rsidP="006156DE">
      <w:pPr>
        <w:spacing w:after="120"/>
        <w:jc w:val="center"/>
        <w:rPr>
          <w:lang w:val="es-BO"/>
        </w:rPr>
      </w:pPr>
      <w:r w:rsidRPr="006156DE">
        <w:rPr>
          <w:noProof/>
          <w:lang w:val="es-BO"/>
        </w:rPr>
        <w:drawing>
          <wp:inline distT="0" distB="0" distL="0" distR="0" wp14:anchorId="7CED52C6" wp14:editId="5C296602">
            <wp:extent cx="4543425" cy="1460387"/>
            <wp:effectExtent l="0" t="0" r="0" b="6985"/>
            <wp:docPr id="422883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83295" name=""/>
                    <pic:cNvPicPr/>
                  </pic:nvPicPr>
                  <pic:blipFill>
                    <a:blip r:embed="rId26"/>
                    <a:stretch>
                      <a:fillRect/>
                    </a:stretch>
                  </pic:blipFill>
                  <pic:spPr>
                    <a:xfrm>
                      <a:off x="0" y="0"/>
                      <a:ext cx="4552799" cy="1463400"/>
                    </a:xfrm>
                    <a:prstGeom prst="rect">
                      <a:avLst/>
                    </a:prstGeom>
                  </pic:spPr>
                </pic:pic>
              </a:graphicData>
            </a:graphic>
          </wp:inline>
        </w:drawing>
      </w:r>
    </w:p>
    <w:p w14:paraId="52320E44" w14:textId="20D91602" w:rsidR="006156DE" w:rsidRPr="004842AC" w:rsidRDefault="006744F4" w:rsidP="006156DE">
      <w:pPr>
        <w:spacing w:after="120"/>
        <w:jc w:val="center"/>
        <w:rPr>
          <w:lang w:val="es-BO"/>
        </w:rPr>
      </w:pPr>
      <w:r w:rsidRPr="006744F4">
        <w:rPr>
          <w:b/>
          <w:bCs/>
          <w:lang w:val="es-BO"/>
        </w:rPr>
        <w:t>Fuente:</w:t>
      </w:r>
      <w:r>
        <w:rPr>
          <w:b/>
          <w:bCs/>
          <w:lang w:val="es-BO"/>
        </w:rPr>
        <w:t>Diagramas de Componentes y de Despliegue</w:t>
      </w:r>
      <w:r w:rsidRPr="006744F4">
        <w:rPr>
          <w:b/>
          <w:bCs/>
          <w:lang w:val="es-BO"/>
        </w:rPr>
        <w:t>, 201</w:t>
      </w:r>
      <w:r>
        <w:rPr>
          <w:b/>
          <w:bCs/>
          <w:lang w:val="es-BO"/>
        </w:rPr>
        <w:t>8</w:t>
      </w:r>
    </w:p>
    <w:p w14:paraId="665C7986" w14:textId="284F9A74" w:rsidR="004842AC" w:rsidRDefault="004842AC" w:rsidP="00AB3D55">
      <w:pPr>
        <w:numPr>
          <w:ilvl w:val="0"/>
          <w:numId w:val="14"/>
        </w:numPr>
        <w:spacing w:after="120"/>
        <w:rPr>
          <w:lang w:val="es-BO"/>
        </w:rPr>
      </w:pPr>
      <w:r w:rsidRPr="004842AC">
        <w:rPr>
          <w:b/>
          <w:bCs/>
          <w:lang w:val="es-BO"/>
        </w:rPr>
        <w:t>Diagrama de Despliegue:</w:t>
      </w:r>
      <w:r w:rsidRPr="004842AC">
        <w:rPr>
          <w:lang w:val="es-BO"/>
        </w:rPr>
        <w:t xml:space="preserve"> Diagrama estático que modela la arquitectura física del hardware y la asignación de los componentes de software en los nodos de ejecución. Permite mapear la distribución tecnológica real de la solución, especificando el entorno del navegador del cliente, el servidor web que aloja la API en Python con el modelo XGBoost y el servidor de persistencia dedicado a MySQL.</w:t>
      </w:r>
    </w:p>
    <w:p w14:paraId="7EBEE78E" w14:textId="4F0413F3" w:rsidR="006156DE" w:rsidRDefault="006156DE" w:rsidP="006156DE">
      <w:pPr>
        <w:pStyle w:val="Ttulo8"/>
        <w:jc w:val="center"/>
        <w:rPr>
          <w:lang w:val="es-BO"/>
        </w:rPr>
      </w:pPr>
      <w:r>
        <w:rPr>
          <w:lang w:val="es-BO"/>
        </w:rPr>
        <w:t>Diagrama de Despliegue</w:t>
      </w:r>
    </w:p>
    <w:p w14:paraId="29C8C402" w14:textId="7B0F3CD1" w:rsidR="006156DE" w:rsidRDefault="006156DE" w:rsidP="006156DE">
      <w:pPr>
        <w:spacing w:after="120"/>
        <w:jc w:val="center"/>
        <w:rPr>
          <w:lang w:val="es-BO"/>
        </w:rPr>
      </w:pPr>
      <w:r>
        <w:rPr>
          <w:noProof/>
        </w:rPr>
        <w:drawing>
          <wp:inline distT="0" distB="0" distL="0" distR="0" wp14:anchorId="3FBFC75F" wp14:editId="5EB22FD0">
            <wp:extent cx="3952875" cy="2599022"/>
            <wp:effectExtent l="0" t="0" r="0" b="0"/>
            <wp:docPr id="1998004710" name="Imagen 2" descr="definición del diagrama de desplie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finición del diagrama de despliegu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60995" cy="2604361"/>
                    </a:xfrm>
                    <a:prstGeom prst="rect">
                      <a:avLst/>
                    </a:prstGeom>
                    <a:noFill/>
                    <a:ln>
                      <a:noFill/>
                    </a:ln>
                  </pic:spPr>
                </pic:pic>
              </a:graphicData>
            </a:graphic>
          </wp:inline>
        </w:drawing>
      </w:r>
    </w:p>
    <w:p w14:paraId="12C44FA9" w14:textId="3DF6042B" w:rsidR="006156DE" w:rsidRPr="004842AC" w:rsidRDefault="006744F4" w:rsidP="006744F4">
      <w:pPr>
        <w:spacing w:after="120"/>
        <w:jc w:val="center"/>
        <w:rPr>
          <w:lang w:val="es-BO"/>
        </w:rPr>
      </w:pPr>
      <w:r w:rsidRPr="006744F4">
        <w:rPr>
          <w:b/>
          <w:bCs/>
          <w:lang w:val="es-BO"/>
        </w:rPr>
        <w:t>Fuente:</w:t>
      </w:r>
      <w:r>
        <w:rPr>
          <w:b/>
          <w:bCs/>
          <w:lang w:val="es-BO"/>
        </w:rPr>
        <w:t>Diagramas de Componentes y de Despliegue</w:t>
      </w:r>
      <w:r w:rsidRPr="006744F4">
        <w:rPr>
          <w:b/>
          <w:bCs/>
          <w:lang w:val="es-BO"/>
        </w:rPr>
        <w:t>, 201</w:t>
      </w:r>
      <w:r>
        <w:rPr>
          <w:b/>
          <w:bCs/>
          <w:lang w:val="es-BO"/>
        </w:rPr>
        <w:t>8</w:t>
      </w:r>
    </w:p>
    <w:p w14:paraId="7183D37D" w14:textId="46C8336F" w:rsidR="00E54238" w:rsidRPr="00E54238" w:rsidRDefault="00AB3D55" w:rsidP="00E54238">
      <w:pPr>
        <w:pStyle w:val="Ttulo3"/>
        <w:ind w:hanging="567"/>
        <w:rPr>
          <w:i w:val="0"/>
          <w:iCs/>
        </w:rPr>
      </w:pPr>
      <w:bookmarkStart w:id="64" w:name="_Toc230209029"/>
      <w:r w:rsidRPr="00AB3D55">
        <w:rPr>
          <w:i w:val="0"/>
          <w:iCs/>
        </w:rPr>
        <w:t>METODOLOGÍA DE DESARROLLO DE SOFTWARE</w:t>
      </w:r>
      <w:bookmarkEnd w:id="64"/>
    </w:p>
    <w:p w14:paraId="5EDE1B2E" w14:textId="096A0FAE" w:rsidR="00E54238" w:rsidRPr="00E54238" w:rsidRDefault="00E54238" w:rsidP="00E54238">
      <w:pPr>
        <w:spacing w:after="120"/>
        <w:rPr>
          <w:lang w:val="es-BO"/>
        </w:rPr>
      </w:pPr>
      <w:r w:rsidRPr="00E54238">
        <w:rPr>
          <w:lang w:val="es-BO"/>
        </w:rPr>
        <w:t xml:space="preserve">El desarrollo de sistemas informáticos se respalda en diversas metodologías que estructuran el ciclo de vida del software, clasificándose de forma general en enfoques tradicionales y ágiles. Las metodologías tradicionales, como el modelo en cascada, se caracterizan por una planificación lineal y una definición rígida de </w:t>
      </w:r>
      <w:r w:rsidRPr="00E54238">
        <w:rPr>
          <w:lang w:val="es-BO"/>
        </w:rPr>
        <w:lastRenderedPageBreak/>
        <w:t>requisitos desde las etapas iniciales, siendo eficientes en proyectos con objetivos fijos e invariables. Por el contrario, los marcos ágiles, como Extreme Programming (XP) o Kanban, priorizan la adaptabilidad, la entrega continua y la flexibilidad ante los cambios del entorno mediante el diseño incremental y la optimización constante del flujo de trabajo (Sommerville, 2011).</w:t>
      </w:r>
    </w:p>
    <w:p w14:paraId="7DBCAA65" w14:textId="570896FE" w:rsidR="00E54238" w:rsidRPr="00E54238" w:rsidRDefault="00E54238" w:rsidP="00E54238">
      <w:pPr>
        <w:spacing w:after="120"/>
        <w:rPr>
          <w:lang w:val="es-BO"/>
        </w:rPr>
      </w:pPr>
      <w:r w:rsidRPr="00E54238">
        <w:rPr>
          <w:lang w:val="es-BO"/>
        </w:rPr>
        <w:t xml:space="preserve">Dentro de la filosofía ágil, el marco de trabajo Scrum constituye la metodología seleccionada, implementada bajo una modalidad de adaptación individual (Personal Scrum). Aunque Scrum fue concebido originalmente para equipos de trabajo multifuncionales, sus pilares de control empírico </w:t>
      </w:r>
      <w:r w:rsidR="001A68DE">
        <w:rPr>
          <w:lang w:val="es-BO"/>
        </w:rPr>
        <w:t>(</w:t>
      </w:r>
      <w:r w:rsidRPr="00E54238">
        <w:rPr>
          <w:lang w:val="es-BO"/>
        </w:rPr>
        <w:t>transparencia, inspección y adaptación</w:t>
      </w:r>
      <w:r w:rsidR="001A68DE">
        <w:rPr>
          <w:lang w:val="es-BO"/>
        </w:rPr>
        <w:t>),</w:t>
      </w:r>
      <w:r w:rsidRPr="00E54238">
        <w:rPr>
          <w:lang w:val="es-BO"/>
        </w:rPr>
        <w:t xml:space="preserve"> resultan plenamente válidos y eficientes para un único desarrollador que asume la ejecución integral del proyecto (Schwaber y Beedle, 2002). En esta configuración unipersonal, la operatividad se articula mediante la autogestión de un Product Backlog priorizado y la división del cronograma en Sprints de tiempo fijo, donde el ingeniero de sistemas asume la responsabilidad de planificar el alcance, codificar los módulos y validar de forma autónoma cada incremento de software (Sutherland, 2014).</w:t>
      </w:r>
    </w:p>
    <w:p w14:paraId="28F81A79" w14:textId="2730C2AA" w:rsidR="00E54238" w:rsidRDefault="00E54238" w:rsidP="001A68DE">
      <w:pPr>
        <w:spacing w:after="120"/>
        <w:rPr>
          <w:lang w:val="es-BO"/>
        </w:rPr>
      </w:pPr>
      <w:r w:rsidRPr="00E54238">
        <w:rPr>
          <w:lang w:val="es-BO"/>
        </w:rPr>
        <w:t>La adopción y desarrollo de Scrum bajo un enfoque individual se justifica por la naturaleza empírica y experimental que exige la construcción de un sistema basado en aprendizaje automático. Debido a que el diseño de modelos predictivos mediante el algoritmo XGBoost requiere fases continuas de experimentación, preprocesamiento de información e ingeniería de características, los ciclos iterativos individuales proporcionan la estructura necesaria para realizar pruebas analíticas de forma aislada sin perder el control del avance general. De este modo, la segmentación del trabajo en metas de corto plazo garantiza que un único desarrollador coordine ordenadamente la integración modular entre la base de datos relacional, la lógica de la API en el backend y las interfaces reactivas del frontend.</w:t>
      </w:r>
    </w:p>
    <w:p w14:paraId="26A35A31" w14:textId="7231E6A1" w:rsidR="001A68DE" w:rsidRPr="001A68DE" w:rsidRDefault="001A68DE" w:rsidP="001A68DE">
      <w:pPr>
        <w:pStyle w:val="Ttulo3"/>
        <w:spacing w:after="120"/>
        <w:ind w:hanging="567"/>
        <w:rPr>
          <w:i w:val="0"/>
          <w:iCs/>
          <w:lang w:val="es-BO"/>
        </w:rPr>
      </w:pPr>
      <w:bookmarkStart w:id="65" w:name="_Toc230209030"/>
      <w:r w:rsidRPr="001A68DE">
        <w:rPr>
          <w:i w:val="0"/>
          <w:iCs/>
          <w:lang w:val="es-BO"/>
        </w:rPr>
        <w:t>HERRAMIENTAS DE DESARROLLO</w:t>
      </w:r>
      <w:bookmarkEnd w:id="65"/>
    </w:p>
    <w:p w14:paraId="1977A930" w14:textId="77777777" w:rsidR="001A68DE" w:rsidRPr="001A68DE" w:rsidRDefault="001A68DE" w:rsidP="001A68DE">
      <w:pPr>
        <w:spacing w:after="120"/>
        <w:rPr>
          <w:lang w:val="es-BO"/>
        </w:rPr>
      </w:pPr>
      <w:r w:rsidRPr="001A68DE">
        <w:rPr>
          <w:lang w:val="es-BO"/>
        </w:rPr>
        <w:t>Para el desarrollo del Sistema Académico de Alerta Temprana, se emplearán herramientas tecnológicas seleccionadas en función de su capacidad para satisfacer los requerimientos funcionales, escalabilidad, facilidad de mantenimiento y compatibilidad con técnicas de análisis predictivo:</w:t>
      </w:r>
    </w:p>
    <w:p w14:paraId="1EA2432C" w14:textId="77777777" w:rsidR="001A68DE" w:rsidRPr="001A68DE" w:rsidRDefault="001A68DE" w:rsidP="001A68DE">
      <w:pPr>
        <w:numPr>
          <w:ilvl w:val="0"/>
          <w:numId w:val="13"/>
        </w:numPr>
        <w:rPr>
          <w:lang w:val="es-BO"/>
        </w:rPr>
      </w:pPr>
      <w:r w:rsidRPr="001A68DE">
        <w:rPr>
          <w:b/>
          <w:bCs/>
          <w:lang w:val="es-BO"/>
        </w:rPr>
        <w:lastRenderedPageBreak/>
        <w:t>Vue.js + Tailwind CSS:</w:t>
      </w:r>
      <w:r w:rsidRPr="001A68DE">
        <w:rPr>
          <w:lang w:val="es-BO"/>
        </w:rPr>
        <w:t xml:space="preserve"> Vue.js es un framework progresivo para construir interfaces de usuario basado en componentes reutilizables y un sistema reactivo que simplifica el manejo del estado y la actualización eficiente del DOM. Su Composition API favorece una organización del código clara y escalable, permitiendo diseñar un panel de control interactivo de alto rendimiento con rutas protegidas y formularios avanzados para la visualización analítica del riesgo estudiantil. Este componente se complementa con Tailwind CSS, un framework de diseño basado en clases de utilidad que agiliza la estilización adaptativa de la interfaz gráfica, asegurando un entorno visual ergonómico que facilita la interpretación de los reportes por parte del personal de la institución educativa.</w:t>
      </w:r>
    </w:p>
    <w:p w14:paraId="51F7B351" w14:textId="77777777" w:rsidR="001A68DE" w:rsidRPr="001A68DE" w:rsidRDefault="001A68DE" w:rsidP="001A68DE">
      <w:pPr>
        <w:numPr>
          <w:ilvl w:val="0"/>
          <w:numId w:val="13"/>
        </w:numPr>
        <w:rPr>
          <w:lang w:val="es-BO"/>
        </w:rPr>
      </w:pPr>
      <w:r w:rsidRPr="001A68DE">
        <w:rPr>
          <w:b/>
          <w:bCs/>
          <w:lang w:val="es-BO"/>
        </w:rPr>
        <w:t>Python + FastAPI:</w:t>
      </w:r>
      <w:r w:rsidRPr="001A68DE">
        <w:rPr>
          <w:lang w:val="es-BO"/>
        </w:rPr>
        <w:t xml:space="preserve"> Python provee un entorno de programación interpretado de alto nivel que destaca por su madurez y robusto ecosistema analítico orientado a la ciencia de datos. Sobre este lenguaje, FastAPI aporta un marco de trabajo moderno y asíncrono de alto rendimiento para la construcción de interfaces de programación de aplicaciones (APIs) con tipado estático y validación de datos integrada mediante Pydantic. Esta combinación constituye el núcleo del backend, encargándose de exponer los servicios REST, aplicar lógica de negocio transaccional, gestionar la seguridad del sistema y automatizar la documentación interactiva de los endpoints mediante especificaciones OpenAPI (Swagger UI).</w:t>
      </w:r>
    </w:p>
    <w:p w14:paraId="26A71D71" w14:textId="77777777" w:rsidR="001A68DE" w:rsidRPr="001A68DE" w:rsidRDefault="001A68DE" w:rsidP="001A68DE">
      <w:pPr>
        <w:numPr>
          <w:ilvl w:val="0"/>
          <w:numId w:val="13"/>
        </w:numPr>
        <w:rPr>
          <w:lang w:val="es-BO"/>
        </w:rPr>
      </w:pPr>
      <w:r w:rsidRPr="001A68DE">
        <w:rPr>
          <w:b/>
          <w:bCs/>
          <w:lang w:val="es-BO"/>
        </w:rPr>
        <w:t>Motor Predictivo (XGBoost + Scikit-Learn):</w:t>
      </w:r>
      <w:r w:rsidRPr="001A68DE">
        <w:rPr>
          <w:lang w:val="es-BO"/>
        </w:rPr>
        <w:t xml:space="preserve"> XGBoost (Extreme Gradient Boosting) es un framework optimizado de aprendizaje automático supervisado basado en árboles de decisión con aumento de gradiente, diseñado específicamente para operar de manera eficiente sobre matrices de datos tabulares. Actúa como el motor de inteligencia artificial del sistema debido a su alta velocidad de cómputo, regularización interna para mitigar el sobreajuste y manejo nativo de datos dispersos. Se acopla de forma directa con Scikit-Learn, una librería especializada empleada para ejecutar los flujos de preprocesamiento, la partición de datos en subconjuntos de entrenamiento y prueba, el escalado de variables y la evaluación formal del rendimiento predictivo basado en la optimización del indicador F1-Score.</w:t>
      </w:r>
    </w:p>
    <w:p w14:paraId="74214AEB" w14:textId="77777777" w:rsidR="001A68DE" w:rsidRPr="001A68DE" w:rsidRDefault="001A68DE" w:rsidP="001A68DE">
      <w:pPr>
        <w:numPr>
          <w:ilvl w:val="0"/>
          <w:numId w:val="13"/>
        </w:numPr>
        <w:rPr>
          <w:lang w:val="es-BO"/>
        </w:rPr>
      </w:pPr>
      <w:r w:rsidRPr="001A68DE">
        <w:rPr>
          <w:b/>
          <w:bCs/>
          <w:lang w:val="es-BO"/>
        </w:rPr>
        <w:lastRenderedPageBreak/>
        <w:t>Librerías de Soporte (Pandas + NumPy):</w:t>
      </w:r>
      <w:r w:rsidRPr="001A68DE">
        <w:rPr>
          <w:lang w:val="es-BO"/>
        </w:rPr>
        <w:t xml:space="preserve"> Pandas es una herramienta de software que proporciona estructuras de datos flexibles (DataFrames) y funciones de manipulación de alto rendimiento diseñadas para operaciones complejas de limpieza, filtrado, imputación de valores faltantes e ingeniería de características sobre variables académicas. Opera en conjunto con NumPy, una biblioteca fundamental para la computación científica que aporta soporte para vectores y matrices multidimensionales de bajo nivel, optimizando el rendimiento de los cálculos matemáticos necesarios durante las fases de entrenamiento e inferencia del algoritmo predictivo.</w:t>
      </w:r>
    </w:p>
    <w:p w14:paraId="3C441587" w14:textId="77777777" w:rsidR="001A68DE" w:rsidRPr="001A68DE" w:rsidRDefault="001A68DE" w:rsidP="001A68DE">
      <w:pPr>
        <w:numPr>
          <w:ilvl w:val="0"/>
          <w:numId w:val="13"/>
        </w:numPr>
        <w:rPr>
          <w:lang w:val="es-BO"/>
        </w:rPr>
      </w:pPr>
      <w:r w:rsidRPr="001A68DE">
        <w:rPr>
          <w:b/>
          <w:bCs/>
          <w:lang w:val="es-BO"/>
        </w:rPr>
        <w:t>MySQL:</w:t>
      </w:r>
      <w:r w:rsidRPr="001A68DE">
        <w:rPr>
          <w:lang w:val="es-BO"/>
        </w:rPr>
        <w:t xml:space="preserve"> Sistema de gestión de bases de datos relacionales robusto y estructurado bajo el estándar SQL, reconocido por su estabilidad operativa, rendimiento y estricta conformidad con las propiedades ACID (Avisamiento, Consistencia, Aislamiento y Durabilidad). Este motor transaccional garantiza la integridad referencial y la consistencia de los datos de la institución, controlando de forma segura el almacenamiento estructurado de los expedientes de los estudiantes, las calificaciones bimestrales, los récords de asistencia y el histórico detallado de las alertas generadas por el modelo predictivo.</w:t>
      </w:r>
    </w:p>
    <w:p w14:paraId="1AFAB523" w14:textId="77777777" w:rsidR="001A68DE" w:rsidRPr="001A68DE" w:rsidRDefault="001A68DE" w:rsidP="001A68DE">
      <w:pPr>
        <w:numPr>
          <w:ilvl w:val="0"/>
          <w:numId w:val="13"/>
        </w:numPr>
        <w:rPr>
          <w:lang w:val="es-BO"/>
        </w:rPr>
      </w:pPr>
      <w:r w:rsidRPr="001A68DE">
        <w:rPr>
          <w:b/>
          <w:bCs/>
          <w:lang w:val="es-BO"/>
        </w:rPr>
        <w:t>Entornos de Experimentación (Jupyter Lab + Google Colab):</w:t>
      </w:r>
      <w:r w:rsidRPr="001A68DE">
        <w:rPr>
          <w:lang w:val="es-BO"/>
        </w:rPr>
        <w:t xml:space="preserve"> Interfaces web interactivas basadas en celdas de ejecución independientes que facilitan el desarrollo de flujos de trabajo computacionales iterativos. Se utilizan de forma exclusiva durante las etapas iniciales de análisis exploratorio de datos, selección de variables y calibración hiperparamétrica de los modelos analíticos. Su uso permite aislar las pruebas experimentales de ciencia de datos en un entorno controlado, acelerando el ciclo de validación matemática antes de transferir el código final hacia el entorno de producción.</w:t>
      </w:r>
    </w:p>
    <w:p w14:paraId="1F03B212" w14:textId="77777777" w:rsidR="001A68DE" w:rsidRPr="001A68DE" w:rsidRDefault="001A68DE" w:rsidP="001A68DE">
      <w:pPr>
        <w:numPr>
          <w:ilvl w:val="0"/>
          <w:numId w:val="13"/>
        </w:numPr>
        <w:rPr>
          <w:lang w:val="es-BO"/>
        </w:rPr>
      </w:pPr>
      <w:r w:rsidRPr="001A68DE">
        <w:rPr>
          <w:b/>
          <w:bCs/>
          <w:lang w:val="es-BO"/>
        </w:rPr>
        <w:t>Visual Studio Code:</w:t>
      </w:r>
      <w:r w:rsidRPr="001A68DE">
        <w:rPr>
          <w:lang w:val="es-BO"/>
        </w:rPr>
        <w:t xml:space="preserve"> Entorno de desarrollo integrado (IDE) ligero y altamente extensible empleado como la herramienta centralizada para la codificación del sistema. Proporciona herramientas avanzadas de depuración, autocompletado inteligente de sintaxis, terminales integradas y un ecosistema de extensiones que optimiza la integración modular de los archivos fuentes que componen tanto la lógica del servidor en Python como la estructura de las vistas en el frontend.</w:t>
      </w:r>
    </w:p>
    <w:p w14:paraId="68FA591D" w14:textId="70347A28" w:rsidR="001A68DE" w:rsidRDefault="001A68DE" w:rsidP="00AF32EB">
      <w:pPr>
        <w:numPr>
          <w:ilvl w:val="0"/>
          <w:numId w:val="13"/>
        </w:numPr>
        <w:rPr>
          <w:lang w:val="es-BO"/>
        </w:rPr>
      </w:pPr>
      <w:r w:rsidRPr="001A68DE">
        <w:rPr>
          <w:b/>
          <w:bCs/>
          <w:lang w:val="es-BO"/>
        </w:rPr>
        <w:lastRenderedPageBreak/>
        <w:t>Git + GitHub:</w:t>
      </w:r>
      <w:r w:rsidRPr="001A68DE">
        <w:rPr>
          <w:lang w:val="es-BO"/>
        </w:rPr>
        <w:t xml:space="preserve"> Git es un sistema de control de versiones distribuido que permite registrar de forma cronológica cada modificación realizada en el código fuente, facilitando el desarrollo ordenado mediante ramas funcionales aisladas y asegurando un historial completamente trazable de las decisiones de diseño de software. GitHub opera como la plataforma de alojamiento en la nube que centraliza el repositorio Git, garantizando el respaldo seguro de los activos lógicos de la investigación, el control de cambios de la arquitectura y sirviendo como base estructural para la mantenibilidad del software.</w:t>
      </w:r>
    </w:p>
    <w:p w14:paraId="1E45C26D" w14:textId="77777777" w:rsidR="00AF32EB" w:rsidRPr="00AF32EB" w:rsidRDefault="00AF32EB" w:rsidP="00AF32EB">
      <w:pPr>
        <w:tabs>
          <w:tab w:val="left" w:pos="720"/>
        </w:tabs>
        <w:rPr>
          <w:lang w:val="es-BO"/>
        </w:rPr>
      </w:pPr>
    </w:p>
    <w:p w14:paraId="7C491458" w14:textId="5305E783" w:rsidR="00AF32EB" w:rsidRPr="00AF32EB" w:rsidRDefault="00AF32EB" w:rsidP="00AF32EB">
      <w:pPr>
        <w:pStyle w:val="Ttulo3"/>
        <w:spacing w:after="120"/>
        <w:ind w:left="0"/>
        <w:rPr>
          <w:i w:val="0"/>
          <w:iCs/>
          <w:lang w:val="es-BO"/>
        </w:rPr>
      </w:pPr>
      <w:bookmarkStart w:id="66" w:name="_Toc230209031"/>
      <w:r w:rsidRPr="00AF32EB">
        <w:rPr>
          <w:i w:val="0"/>
          <w:iCs/>
          <w:lang w:val="es-BO"/>
        </w:rPr>
        <w:t>ESTIMACIÓN DE COSTOS</w:t>
      </w:r>
      <w:bookmarkEnd w:id="66"/>
    </w:p>
    <w:p w14:paraId="1077AAA9" w14:textId="77777777" w:rsidR="00AF32EB" w:rsidRDefault="00AF32EB" w:rsidP="00AF32EB">
      <w:pPr>
        <w:spacing w:after="120"/>
      </w:pPr>
      <w:r w:rsidRPr="00AF32EB">
        <w:t>La estimación de costos en la ingeniería de software representa el proceso predictivo mediante el cual se calculan los recursos financieros, el esfuerzo humano y la duración temporal necesarios para construir, probar y desplegar un sistema informático específico bajo parámetros de calidad definidos (Pressman, 2010). Al ser una actividad estrictamente analítica y cuantitativa, su inclusión en el marco teórico obedece a la necesidad de dotar a la investigación de un sustento matemático métrico que elimine la asignación arbitraria de plazos u presupuestos. Una correcta estimación traduce los requerimientos del software en unidades de medida estándar de la industria, proporcionando una base científica para evaluar la viabilidad de los cronogramas operativos y la gestión del riesgo financiero.</w:t>
      </w:r>
    </w:p>
    <w:p w14:paraId="38535074" w14:textId="2F868551" w:rsidR="00AF32EB" w:rsidRDefault="00AF32EB" w:rsidP="00AF32EB">
      <w:pPr>
        <w:pStyle w:val="Ttulo4"/>
        <w:spacing w:after="120"/>
        <w:rPr>
          <w:lang w:val="es-BO"/>
        </w:rPr>
      </w:pPr>
      <w:bookmarkStart w:id="67" w:name="_Toc230209032"/>
      <w:r>
        <w:rPr>
          <w:lang w:val="es-BO"/>
        </w:rPr>
        <w:t>MODELO COCOMO II</w:t>
      </w:r>
      <w:bookmarkEnd w:id="67"/>
    </w:p>
    <w:p w14:paraId="175B67C4" w14:textId="11DB2C53" w:rsidR="00AF32EB" w:rsidRDefault="00AF32EB" w:rsidP="00AF32EB">
      <w:pPr>
        <w:spacing w:after="120"/>
      </w:pPr>
      <w:r w:rsidRPr="00AF32EB">
        <w:t>El Modelo Constructive Cost Model II (COCOMO II) representa el estándar de la industria para la estimación paramétrica del esfuerzo y el tiempo de desarrollo de software, estructurado a partir del análisis estadístico de proyectos tecnológicos históricos (Boehm et al., 2000). A diferencia de su predecesor (COCOMO 81), este modelo matemático se adapta a las prácticas modernas de ingeniería de software, como la reutilización de código, el desarrollo ágil por componentes y el uso de arquitecturas desacopladas.</w:t>
      </w:r>
    </w:p>
    <w:p w14:paraId="75F9DAB8" w14:textId="77777777" w:rsidR="00AF32EB" w:rsidRPr="00AF32EB" w:rsidRDefault="00AF32EB" w:rsidP="00AF32EB">
      <w:pPr>
        <w:spacing w:after="120"/>
        <w:rPr>
          <w:lang w:val="es-BO"/>
        </w:rPr>
      </w:pPr>
      <w:r w:rsidRPr="00AF32EB">
        <w:rPr>
          <w:lang w:val="es-BO"/>
        </w:rPr>
        <w:t>El modelo opera bajo tres submodelos o etapas de visibilidad del proyecto:</w:t>
      </w:r>
    </w:p>
    <w:p w14:paraId="0D48C8B9" w14:textId="77777777" w:rsidR="00AF32EB" w:rsidRPr="00AF32EB" w:rsidRDefault="00AF32EB" w:rsidP="00AF32EB">
      <w:pPr>
        <w:pStyle w:val="Prrafodelista"/>
        <w:numPr>
          <w:ilvl w:val="0"/>
          <w:numId w:val="17"/>
        </w:numPr>
        <w:spacing w:after="120"/>
        <w:rPr>
          <w:lang w:val="es-BO"/>
        </w:rPr>
      </w:pPr>
      <w:r w:rsidRPr="00AF32EB">
        <w:rPr>
          <w:b/>
          <w:bCs/>
          <w:lang w:val="es-BO"/>
        </w:rPr>
        <w:t>Composición de Aplicaciones (Application Composition Model):</w:t>
      </w:r>
      <w:r w:rsidRPr="00AF32EB">
        <w:rPr>
          <w:lang w:val="es-BO"/>
        </w:rPr>
        <w:t xml:space="preserve"> Empleado en las fases iniciales de prototipado rápido, donde el software se </w:t>
      </w:r>
      <w:r w:rsidRPr="00AF32EB">
        <w:rPr>
          <w:lang w:val="es-BO"/>
        </w:rPr>
        <w:lastRenderedPageBreak/>
        <w:t>diseña utilizando herramientas de alta productividad o generadores de interfaces. Utiliza una métrica denominada "Puntos de Objeto".</w:t>
      </w:r>
    </w:p>
    <w:p w14:paraId="3C4908B2" w14:textId="77777777" w:rsidR="00AF32EB" w:rsidRPr="00AF32EB" w:rsidRDefault="00AF32EB" w:rsidP="00AF32EB">
      <w:pPr>
        <w:pStyle w:val="Prrafodelista"/>
        <w:numPr>
          <w:ilvl w:val="0"/>
          <w:numId w:val="17"/>
        </w:numPr>
        <w:spacing w:after="120"/>
        <w:rPr>
          <w:lang w:val="es-BO"/>
        </w:rPr>
      </w:pPr>
      <w:r w:rsidRPr="00AF32EB">
        <w:rPr>
          <w:b/>
          <w:bCs/>
          <w:lang w:val="es-BO"/>
        </w:rPr>
        <w:t>Diseño Temprano (Early Design Model):</w:t>
      </w:r>
      <w:r w:rsidRPr="00AF32EB">
        <w:rPr>
          <w:lang w:val="es-BO"/>
        </w:rPr>
        <w:t xml:space="preserve"> Aplicado en etapas donde los requisitos principales han sido consolidados pero la arquitectura física aún no se ha cerrado por completo. Utiliza Puntos de Función traducidos a KSLOC para realizar los primeros cálculos de viabilidad.</w:t>
      </w:r>
    </w:p>
    <w:p w14:paraId="58DF63F0" w14:textId="77777777" w:rsidR="00AF32EB" w:rsidRPr="00AF32EB" w:rsidRDefault="00AF32EB" w:rsidP="00AF32EB">
      <w:pPr>
        <w:pStyle w:val="Prrafodelista"/>
        <w:numPr>
          <w:ilvl w:val="0"/>
          <w:numId w:val="17"/>
        </w:numPr>
        <w:spacing w:after="120"/>
        <w:rPr>
          <w:lang w:val="es-BO"/>
        </w:rPr>
      </w:pPr>
      <w:r w:rsidRPr="00AF32EB">
        <w:rPr>
          <w:b/>
          <w:bCs/>
          <w:lang w:val="es-BO"/>
        </w:rPr>
        <w:t>Post-Arquitectura (Post-Architecture Model):</w:t>
      </w:r>
      <w:r w:rsidRPr="00AF32EB">
        <w:rPr>
          <w:lang w:val="es-BO"/>
        </w:rPr>
        <w:t xml:space="preserve"> Constituye el submodelo más robusto, detallado y exhaustivo de COCOMO II. Se ejecuta una vez que la arquitectura del software se encuentra completamente definida y se dispone de un diseño modular explícito del backend, frontend y bases de datos.</w:t>
      </w:r>
    </w:p>
    <w:p w14:paraId="0D09CEC6" w14:textId="2D1F4393" w:rsidR="00AF32EB" w:rsidRDefault="00AF32EB" w:rsidP="00AF32EB">
      <w:pPr>
        <w:spacing w:after="120"/>
        <w:rPr>
          <w:lang w:val="es-BO"/>
        </w:rPr>
      </w:pPr>
      <w:r w:rsidRPr="00AF32EB">
        <w:rPr>
          <w:lang w:val="es-BO"/>
        </w:rPr>
        <w:t xml:space="preserve">La ecuación matemática fundamental que rige el submodelo de Post-Arquitectura para calcular el </w:t>
      </w:r>
      <w:r w:rsidRPr="00AF32EB">
        <w:rPr>
          <w:b/>
          <w:bCs/>
          <w:lang w:val="es-BO"/>
        </w:rPr>
        <w:t>Esfuerzo (PM)</w:t>
      </w:r>
      <w:r w:rsidRPr="00AF32EB">
        <w:rPr>
          <w:lang w:val="es-BO"/>
        </w:rPr>
        <w:t xml:space="preserve">, expresado en la unidad de medida </w:t>
      </w:r>
      <w:r w:rsidRPr="00AF32EB">
        <w:rPr>
          <w:b/>
          <w:bCs/>
          <w:lang w:val="es-BO"/>
        </w:rPr>
        <w:t>Personas-Mes</w:t>
      </w:r>
      <w:r w:rsidRPr="00AF32EB">
        <w:rPr>
          <w:lang w:val="es-BO"/>
        </w:rPr>
        <w:t xml:space="preserve"> (la cantidad de trabajo que un desarrollador ejecuta en un mes calendario), se define de la siguiente manera:</w:t>
      </w:r>
    </w:p>
    <w:p w14:paraId="6A7AE90D" w14:textId="01976A7B" w:rsidR="00CE6B3C" w:rsidRDefault="00CE6B3C" w:rsidP="00CE6B3C">
      <w:pPr>
        <w:pStyle w:val="Ttulo8"/>
        <w:jc w:val="center"/>
        <w:rPr>
          <w:lang w:val="es-BO"/>
        </w:rPr>
      </w:pPr>
      <w:r w:rsidRPr="00CE6B3C">
        <w:t>Ecuación del Esfuerzo para el Modelo COCOMO II</w:t>
      </w:r>
    </w:p>
    <w:p w14:paraId="1E8189DE" w14:textId="664E5735" w:rsidR="00AF32EB" w:rsidRPr="00AF32EB" w:rsidRDefault="00AF32EB" w:rsidP="00AF32EB">
      <w:pPr>
        <w:spacing w:after="120"/>
        <w:jc w:val="center"/>
        <w:rPr>
          <w:lang w:val="es-BO"/>
        </w:rPr>
      </w:pPr>
      <w:r w:rsidRPr="00CE6B3C">
        <w:rPr>
          <w:noProof/>
          <w:highlight w:val="yellow"/>
          <w:lang w:val="es-BO"/>
        </w:rPr>
        <w:drawing>
          <wp:inline distT="0" distB="0" distL="0" distR="0" wp14:anchorId="667471DB" wp14:editId="23E1D14F">
            <wp:extent cx="2968652" cy="928618"/>
            <wp:effectExtent l="0" t="0" r="3175" b="5080"/>
            <wp:docPr id="956714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14066" name=""/>
                    <pic:cNvPicPr/>
                  </pic:nvPicPr>
                  <pic:blipFill>
                    <a:blip r:embed="rId28"/>
                    <a:stretch>
                      <a:fillRect/>
                    </a:stretch>
                  </pic:blipFill>
                  <pic:spPr>
                    <a:xfrm>
                      <a:off x="0" y="0"/>
                      <a:ext cx="2984954" cy="933717"/>
                    </a:xfrm>
                    <a:prstGeom prst="rect">
                      <a:avLst/>
                    </a:prstGeom>
                  </pic:spPr>
                </pic:pic>
              </a:graphicData>
            </a:graphic>
          </wp:inline>
        </w:drawing>
      </w:r>
    </w:p>
    <w:p w14:paraId="2A9B761B" w14:textId="5CBFC42A" w:rsidR="00AF32EB" w:rsidRPr="00CE6B3C" w:rsidRDefault="00AA4E85" w:rsidP="00CE6B3C">
      <w:pPr>
        <w:spacing w:after="120"/>
        <w:jc w:val="center"/>
        <w:rPr>
          <w:b/>
          <w:bCs/>
          <w:lang w:val="es-BO"/>
        </w:rPr>
      </w:pPr>
      <w:r w:rsidRPr="00CE6B3C">
        <w:rPr>
          <w:b/>
          <w:bCs/>
          <w:lang w:val="es-BO"/>
        </w:rPr>
        <w:t>Fuente</w:t>
      </w:r>
      <w:r w:rsidR="00CE6B3C" w:rsidRPr="00CE6B3C">
        <w:rPr>
          <w:b/>
          <w:bCs/>
          <w:lang w:val="es-BO"/>
        </w:rPr>
        <w:t>: Estimación de costos de software con COCOMO II, 2018</w:t>
      </w:r>
    </w:p>
    <w:p w14:paraId="1CA9C959" w14:textId="77777777" w:rsidR="00AF32EB" w:rsidRPr="00CE6B3C" w:rsidRDefault="00AF32EB" w:rsidP="00AF32EB">
      <w:pPr>
        <w:spacing w:after="120"/>
        <w:rPr>
          <w:lang w:val="en-US"/>
        </w:rPr>
      </w:pPr>
      <w:r w:rsidRPr="00CE6B3C">
        <w:rPr>
          <w:lang w:val="en-US"/>
        </w:rPr>
        <w:t>Donde:</w:t>
      </w:r>
    </w:p>
    <w:p w14:paraId="389E1FD2" w14:textId="67BD0E95" w:rsidR="00AF32EB" w:rsidRPr="00AF32EB" w:rsidRDefault="00AF32EB" w:rsidP="00AF32EB">
      <w:pPr>
        <w:numPr>
          <w:ilvl w:val="0"/>
          <w:numId w:val="18"/>
        </w:numPr>
        <w:spacing w:after="120"/>
        <w:rPr>
          <w:lang w:val="es-BO"/>
        </w:rPr>
      </w:pPr>
      <w:r w:rsidRPr="00AF32EB">
        <w:rPr>
          <w:b/>
          <w:bCs/>
          <w:lang w:val="es-BO"/>
        </w:rPr>
        <w:t>A (Constante de Calibración Base):</w:t>
      </w:r>
      <w:r w:rsidRPr="00AF32EB">
        <w:rPr>
          <w:lang w:val="es-BO"/>
        </w:rPr>
        <w:t xml:space="preserve"> Factor multiplicativo fijo determinado por el modelo (fijado organizacionalmente en un valor estándar de $2.94$ en la calibración base de COCOMO II).</w:t>
      </w:r>
    </w:p>
    <w:p w14:paraId="25377DE7" w14:textId="332D80EC" w:rsidR="00AF32EB" w:rsidRPr="00AF32EB" w:rsidRDefault="00AF32EB" w:rsidP="00AF32EB">
      <w:pPr>
        <w:numPr>
          <w:ilvl w:val="0"/>
          <w:numId w:val="18"/>
        </w:numPr>
        <w:spacing w:after="120"/>
        <w:rPr>
          <w:lang w:val="es-BO"/>
        </w:rPr>
      </w:pPr>
      <w:r w:rsidRPr="00AF32EB">
        <w:rPr>
          <w:b/>
          <w:bCs/>
          <w:lang w:val="es-BO"/>
        </w:rPr>
        <w:t>KSLOC:</w:t>
      </w:r>
      <w:r w:rsidRPr="00AF32EB">
        <w:rPr>
          <w:lang w:val="es-BO"/>
        </w:rPr>
        <w:t xml:space="preserve"> El tamaño estimado del software medido en miles de líneas de código fuente ejecutables.</w:t>
      </w:r>
    </w:p>
    <w:p w14:paraId="5CE5CCC0" w14:textId="0B93987B" w:rsidR="00AF32EB" w:rsidRDefault="00AF32EB" w:rsidP="00AF32EB">
      <w:pPr>
        <w:numPr>
          <w:ilvl w:val="0"/>
          <w:numId w:val="18"/>
        </w:numPr>
        <w:spacing w:after="120"/>
        <w:rPr>
          <w:lang w:val="es-BO"/>
        </w:rPr>
      </w:pPr>
      <w:r w:rsidRPr="00AF32EB">
        <w:rPr>
          <w:b/>
          <w:bCs/>
          <w:lang w:val="es-BO"/>
        </w:rPr>
        <w:t>E (Exponente de Economía de Escala):</w:t>
      </w:r>
      <w:r w:rsidRPr="00AF32EB">
        <w:rPr>
          <w:lang w:val="es-BO"/>
        </w:rPr>
        <w:t xml:space="preserve"> Factor dinámico que determina si el proyecto presenta economías o deseconomías de escala. Su valor se calcula sumando de forma ponderada cinco </w:t>
      </w:r>
      <w:r w:rsidRPr="00AF32EB">
        <w:rPr>
          <w:b/>
          <w:bCs/>
          <w:lang w:val="es-BO"/>
        </w:rPr>
        <w:t>Factores de Escala (SF)</w:t>
      </w:r>
      <w:r w:rsidRPr="00AF32EB">
        <w:rPr>
          <w:lang w:val="es-BO"/>
        </w:rPr>
        <w:t xml:space="preserve"> críticos:</w:t>
      </w:r>
    </w:p>
    <w:p w14:paraId="73C68282" w14:textId="6EB71FA6" w:rsidR="00CE6B3C" w:rsidRDefault="00CE6B3C" w:rsidP="00CE6B3C">
      <w:pPr>
        <w:pStyle w:val="Ttulo8"/>
        <w:jc w:val="center"/>
        <w:rPr>
          <w:lang w:val="es-BO"/>
        </w:rPr>
      </w:pPr>
      <w:r w:rsidRPr="00CE6B3C">
        <w:lastRenderedPageBreak/>
        <w:t>Ecuación del Exponente de Economía de Escala</w:t>
      </w:r>
    </w:p>
    <w:p w14:paraId="0B016323" w14:textId="41CA4D4D" w:rsidR="00AF32EB" w:rsidRDefault="00AF32EB" w:rsidP="00AF32EB">
      <w:pPr>
        <w:spacing w:after="120"/>
        <w:jc w:val="center"/>
        <w:rPr>
          <w:lang w:val="es-BO"/>
        </w:rPr>
      </w:pPr>
      <w:r w:rsidRPr="00AF32EB">
        <w:rPr>
          <w:noProof/>
          <w:lang w:val="es-BO"/>
        </w:rPr>
        <w:drawing>
          <wp:inline distT="0" distB="0" distL="0" distR="0" wp14:anchorId="09045BB1" wp14:editId="073E4B2E">
            <wp:extent cx="2819794" cy="1095528"/>
            <wp:effectExtent l="0" t="0" r="0" b="9525"/>
            <wp:docPr id="607237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37518" name=""/>
                    <pic:cNvPicPr/>
                  </pic:nvPicPr>
                  <pic:blipFill>
                    <a:blip r:embed="rId29"/>
                    <a:stretch>
                      <a:fillRect/>
                    </a:stretch>
                  </pic:blipFill>
                  <pic:spPr>
                    <a:xfrm>
                      <a:off x="0" y="0"/>
                      <a:ext cx="2819794" cy="1095528"/>
                    </a:xfrm>
                    <a:prstGeom prst="rect">
                      <a:avLst/>
                    </a:prstGeom>
                  </pic:spPr>
                </pic:pic>
              </a:graphicData>
            </a:graphic>
          </wp:inline>
        </w:drawing>
      </w:r>
    </w:p>
    <w:p w14:paraId="79BCD89E" w14:textId="1A059915" w:rsidR="00AF32EB" w:rsidRPr="00CE6B3C" w:rsidRDefault="00CE6B3C" w:rsidP="00CE6B3C">
      <w:pPr>
        <w:spacing w:after="120"/>
        <w:jc w:val="center"/>
        <w:rPr>
          <w:b/>
          <w:bCs/>
          <w:lang w:val="es-BO"/>
        </w:rPr>
      </w:pPr>
      <w:r w:rsidRPr="00CE6B3C">
        <w:rPr>
          <w:b/>
          <w:bCs/>
          <w:lang w:val="es-BO"/>
        </w:rPr>
        <w:t>Fuente: Estimación de costos de software con COCOMO II, 2018</w:t>
      </w:r>
    </w:p>
    <w:p w14:paraId="5351B14C" w14:textId="7CF000C3" w:rsidR="00AF32EB" w:rsidRPr="00AF32EB" w:rsidRDefault="00AF32EB" w:rsidP="00AA4E85">
      <w:pPr>
        <w:spacing w:after="120"/>
        <w:rPr>
          <w:lang w:val="es-BO"/>
        </w:rPr>
      </w:pPr>
      <w:r w:rsidRPr="00AF32EB">
        <w:rPr>
          <w:lang w:val="es-BO"/>
        </w:rPr>
        <w:t>(Donde B es una constante fijada por el modelo en 0.91).</w:t>
      </w:r>
    </w:p>
    <w:p w14:paraId="000B9C49" w14:textId="0090FCED" w:rsidR="00AF32EB" w:rsidRPr="00AF32EB" w:rsidRDefault="00AF32EB" w:rsidP="00AA4E85">
      <w:pPr>
        <w:spacing w:after="120"/>
        <w:rPr>
          <w:lang w:val="es-BO"/>
        </w:rPr>
      </w:pPr>
      <w:r w:rsidRPr="00AF32EB">
        <w:rPr>
          <w:lang w:val="es-BO"/>
        </w:rPr>
        <w:t>Los cinco Factores de Escala (SF) evalúan aspectos macroorganizacionales y técnicos, asignándoles un peso que varía desde "Muy Bajo" hasta "Extra Alto":</w:t>
      </w:r>
    </w:p>
    <w:p w14:paraId="587750AB" w14:textId="77777777" w:rsidR="00AF32EB" w:rsidRPr="00AF32EB" w:rsidRDefault="00AF32EB" w:rsidP="00AA4E85">
      <w:pPr>
        <w:numPr>
          <w:ilvl w:val="0"/>
          <w:numId w:val="19"/>
        </w:numPr>
        <w:spacing w:after="120"/>
        <w:rPr>
          <w:lang w:val="es-BO"/>
        </w:rPr>
      </w:pPr>
      <w:r w:rsidRPr="00AF32EB">
        <w:rPr>
          <w:b/>
          <w:bCs/>
          <w:lang w:val="es-BO"/>
        </w:rPr>
        <w:t>Precedencia (PREC):</w:t>
      </w:r>
      <w:r w:rsidRPr="00AF32EB">
        <w:rPr>
          <w:lang w:val="es-BO"/>
        </w:rPr>
        <w:t xml:space="preserve"> Evalúa el grado de experiencia previa que se tiene en sistemas similares. En entornos con arquitecturas novedosas o algoritmos experimentales, el factor se incrementa reflejando una deseconomía de escala por falta de antecedentes.</w:t>
      </w:r>
    </w:p>
    <w:p w14:paraId="745E9A25" w14:textId="77777777" w:rsidR="00AF32EB" w:rsidRPr="00AF32EB" w:rsidRDefault="00AF32EB" w:rsidP="00AA4E85">
      <w:pPr>
        <w:numPr>
          <w:ilvl w:val="0"/>
          <w:numId w:val="19"/>
        </w:numPr>
        <w:spacing w:after="120"/>
        <w:rPr>
          <w:lang w:val="es-BO"/>
        </w:rPr>
      </w:pPr>
      <w:r w:rsidRPr="00AF32EB">
        <w:rPr>
          <w:b/>
          <w:bCs/>
          <w:lang w:val="es-BO"/>
        </w:rPr>
        <w:t>Flexibilidad de Desarrollo (FLEX):</w:t>
      </w:r>
      <w:r w:rsidRPr="00AF32EB">
        <w:rPr>
          <w:lang w:val="es-BO"/>
        </w:rPr>
        <w:t xml:space="preserve"> Mide el grado de conformidad requerido con respecto a requisitos externos o especificaciones rígidas de entes gubernamentales o institucionales.</w:t>
      </w:r>
    </w:p>
    <w:p w14:paraId="6C4C65BD" w14:textId="77777777" w:rsidR="00AF32EB" w:rsidRPr="00AF32EB" w:rsidRDefault="00AF32EB" w:rsidP="00AA4E85">
      <w:pPr>
        <w:numPr>
          <w:ilvl w:val="0"/>
          <w:numId w:val="19"/>
        </w:numPr>
        <w:spacing w:after="120"/>
        <w:rPr>
          <w:lang w:val="es-BO"/>
        </w:rPr>
      </w:pPr>
      <w:r w:rsidRPr="00AF32EB">
        <w:rPr>
          <w:b/>
          <w:bCs/>
          <w:lang w:val="es-BO"/>
        </w:rPr>
        <w:t>Arquitectura / Resolución de Riesgos (RESL):</w:t>
      </w:r>
      <w:r w:rsidRPr="00AF32EB">
        <w:rPr>
          <w:lang w:val="es-BO"/>
        </w:rPr>
        <w:t xml:space="preserve"> Evalúa la profundidad del análisis de riesgos técnicos y la solidez de los planos de ingeniería antes de iniciar la codificación masiva.</w:t>
      </w:r>
    </w:p>
    <w:p w14:paraId="49E7FDDE" w14:textId="77777777" w:rsidR="00AF32EB" w:rsidRPr="00AF32EB" w:rsidRDefault="00AF32EB" w:rsidP="00AA4E85">
      <w:pPr>
        <w:numPr>
          <w:ilvl w:val="0"/>
          <w:numId w:val="19"/>
        </w:numPr>
        <w:spacing w:after="120"/>
        <w:rPr>
          <w:lang w:val="es-BO"/>
        </w:rPr>
      </w:pPr>
      <w:r w:rsidRPr="00AF32EB">
        <w:rPr>
          <w:b/>
          <w:bCs/>
          <w:lang w:val="es-BO"/>
        </w:rPr>
        <w:t>Cohesión del Equipo (TEAM):</w:t>
      </w:r>
      <w:r w:rsidRPr="00AF32EB">
        <w:rPr>
          <w:lang w:val="es-BO"/>
        </w:rPr>
        <w:t xml:space="preserve"> Califica la sincronización, comunicación y objetivos compartidos de los miembros del equipo de desarrollo.</w:t>
      </w:r>
    </w:p>
    <w:p w14:paraId="64031160" w14:textId="77777777" w:rsidR="00AF32EB" w:rsidRPr="00AF32EB" w:rsidRDefault="00AF32EB" w:rsidP="00AA4E85">
      <w:pPr>
        <w:numPr>
          <w:ilvl w:val="0"/>
          <w:numId w:val="19"/>
        </w:numPr>
        <w:spacing w:after="120"/>
        <w:rPr>
          <w:lang w:val="es-BO"/>
        </w:rPr>
      </w:pPr>
      <w:r w:rsidRPr="00AF32EB">
        <w:rPr>
          <w:b/>
          <w:bCs/>
          <w:lang w:val="es-BO"/>
        </w:rPr>
        <w:t>Madurez del Proceso (PMAT):</w:t>
      </w:r>
      <w:r w:rsidRPr="00AF32EB">
        <w:rPr>
          <w:lang w:val="es-BO"/>
        </w:rPr>
        <w:t xml:space="preserve"> Evalúa el nivel de madurez de la organización bajo estándares internacionales como el CMMI (Capability Maturity Model Integration).</w:t>
      </w:r>
    </w:p>
    <w:p w14:paraId="64BE8702" w14:textId="7DBC8D73" w:rsidR="00AF32EB" w:rsidRPr="00AF32EB" w:rsidRDefault="00AF32EB" w:rsidP="00AA4E85">
      <w:pPr>
        <w:numPr>
          <w:ilvl w:val="0"/>
          <w:numId w:val="19"/>
        </w:numPr>
        <w:spacing w:after="120"/>
        <w:rPr>
          <w:lang w:val="es-BO"/>
        </w:rPr>
      </w:pPr>
      <w:r w:rsidRPr="00AF32EB">
        <w:rPr>
          <w:b/>
          <w:bCs/>
          <w:lang w:val="es-BO"/>
        </w:rPr>
        <w:t>EM_i (Multiplicadores de Esfuerzo - Effort Drivers):</w:t>
      </w:r>
      <w:r w:rsidRPr="00AF32EB">
        <w:rPr>
          <w:lang w:val="es-BO"/>
        </w:rPr>
        <w:t xml:space="preserve"> Consiste en un conjunto de 17 variables que ajustan la ecuación base según las restricciones específicas del entorno técnico y operativo. Se clasifican de forma rigurosa en cuatro categorías:</w:t>
      </w:r>
    </w:p>
    <w:p w14:paraId="7C4E5095" w14:textId="77777777" w:rsidR="00AF32EB" w:rsidRPr="00AF32EB" w:rsidRDefault="00AF32EB" w:rsidP="00AA4E85">
      <w:pPr>
        <w:numPr>
          <w:ilvl w:val="1"/>
          <w:numId w:val="19"/>
        </w:numPr>
        <w:spacing w:after="120"/>
        <w:rPr>
          <w:lang w:val="es-BO"/>
        </w:rPr>
      </w:pPr>
      <w:r w:rsidRPr="00AF32EB">
        <w:rPr>
          <w:b/>
          <w:bCs/>
          <w:lang w:val="es-BO"/>
        </w:rPr>
        <w:lastRenderedPageBreak/>
        <w:t>Atributos del Producto:</w:t>
      </w:r>
      <w:r w:rsidRPr="00AF32EB">
        <w:rPr>
          <w:lang w:val="es-BO"/>
        </w:rPr>
        <w:t xml:space="preserve"> Evalúan la confiabilidad requerida del software (RELY), la complejidad de las bases de datos transaccionales (DATA), la complejidad algorítmica inherente de la lógica del negocio (CPLX), la reutilización de componentes lógicos (RUSE) y la documentación requerida (DOCU).</w:t>
      </w:r>
    </w:p>
    <w:p w14:paraId="637663CE" w14:textId="77777777" w:rsidR="00AF32EB" w:rsidRPr="00AF32EB" w:rsidRDefault="00AF32EB" w:rsidP="00AA4E85">
      <w:pPr>
        <w:numPr>
          <w:ilvl w:val="1"/>
          <w:numId w:val="19"/>
        </w:numPr>
        <w:spacing w:after="120"/>
        <w:rPr>
          <w:lang w:val="es-BO"/>
        </w:rPr>
      </w:pPr>
      <w:r w:rsidRPr="00AF32EB">
        <w:rPr>
          <w:b/>
          <w:bCs/>
          <w:lang w:val="es-BO"/>
        </w:rPr>
        <w:t>Atributos de la Plataforma de Hardware:</w:t>
      </w:r>
      <w:r w:rsidRPr="00AF32EB">
        <w:rPr>
          <w:lang w:val="es-BO"/>
        </w:rPr>
        <w:t xml:space="preserve"> Evalúan las restricciones de velocidad de ejecución en el procesador (TIME), las restricciones de almacenamiento en memoria RAM y disco (STOR) y la volatilidad de la plataforma tecnológica o actualizaciones de librerías (PVOL).</w:t>
      </w:r>
    </w:p>
    <w:p w14:paraId="4FDFC375" w14:textId="77777777" w:rsidR="00AF32EB" w:rsidRPr="00AF32EB" w:rsidRDefault="00AF32EB" w:rsidP="00AA4E85">
      <w:pPr>
        <w:numPr>
          <w:ilvl w:val="1"/>
          <w:numId w:val="19"/>
        </w:numPr>
        <w:spacing w:after="120"/>
        <w:rPr>
          <w:lang w:val="es-BO"/>
        </w:rPr>
      </w:pPr>
      <w:r w:rsidRPr="00AF32EB">
        <w:rPr>
          <w:b/>
          <w:bCs/>
          <w:lang w:val="es-BO"/>
        </w:rPr>
        <w:t>Atributos del Personal:</w:t>
      </w:r>
      <w:r w:rsidRPr="00AF32EB">
        <w:rPr>
          <w:lang w:val="es-BO"/>
        </w:rPr>
        <w:t xml:space="preserve"> Miden la capacidad técnica del analista o ingeniero (ACAP), la capacidad de programación fluida (PCAP), la continuidad del personal (PCON), la experiencia previa en la plataforma de desarrollo (PEXP) y la familiaridad con los lenguajes de programación e infraestructura empleados (LTEX).</w:t>
      </w:r>
    </w:p>
    <w:p w14:paraId="1ED084B4" w14:textId="7378A0C3" w:rsidR="00AF32EB" w:rsidRPr="00CE6B3C" w:rsidRDefault="00AF32EB" w:rsidP="00CE6B3C">
      <w:pPr>
        <w:numPr>
          <w:ilvl w:val="1"/>
          <w:numId w:val="19"/>
        </w:numPr>
        <w:spacing w:after="120"/>
        <w:rPr>
          <w:lang w:val="es-BO"/>
        </w:rPr>
      </w:pPr>
      <w:r w:rsidRPr="00AF32EB">
        <w:rPr>
          <w:b/>
          <w:bCs/>
          <w:lang w:val="es-BO"/>
        </w:rPr>
        <w:t>Atributos del Proyecto:</w:t>
      </w:r>
      <w:r w:rsidRPr="00AF32EB">
        <w:rPr>
          <w:lang w:val="es-BO"/>
        </w:rPr>
        <w:t xml:space="preserve"> Evalúan el uso de herramientas de software avanzadas e IDEs eficientes (TOOL), la dispersión geográfica o uso de entornos en la nube (SITE) y las restricciones asociadas a la compresión del cronograma general de entrega (SCED).</w:t>
      </w:r>
    </w:p>
    <w:p w14:paraId="036B4DDB" w14:textId="7D7FED41" w:rsidR="00AF32EB" w:rsidRDefault="00AF32EB" w:rsidP="00AA4E85">
      <w:pPr>
        <w:spacing w:after="120"/>
        <w:rPr>
          <w:lang w:val="es-BO"/>
        </w:rPr>
      </w:pPr>
      <w:r w:rsidRPr="00AF32EB">
        <w:rPr>
          <w:lang w:val="es-BO"/>
        </w:rPr>
        <w:t>Una vez calculado analíticamente el Esfuerzo (PM), el modelo COCOMO II permite estimar la Duración Temporal (TDEV), expresada en meses calendario necesarios para la finalización del software, mediante la siguiente función matemática:</w:t>
      </w:r>
    </w:p>
    <w:p w14:paraId="5304AB86" w14:textId="07A5E441" w:rsidR="00CE6B3C" w:rsidRDefault="00CE6B3C" w:rsidP="00CE6B3C">
      <w:pPr>
        <w:pStyle w:val="Ttulo8"/>
        <w:jc w:val="center"/>
        <w:rPr>
          <w:lang w:val="es-BO"/>
        </w:rPr>
      </w:pPr>
      <w:r w:rsidRPr="00CE6B3C">
        <w:t>Duración Temporal</w:t>
      </w:r>
    </w:p>
    <w:p w14:paraId="1E62FEA5" w14:textId="191ED014" w:rsidR="00AF32EB" w:rsidRDefault="00AF32EB" w:rsidP="00AF32EB">
      <w:pPr>
        <w:spacing w:after="120"/>
        <w:jc w:val="center"/>
        <w:rPr>
          <w:lang w:val="es-BO"/>
        </w:rPr>
      </w:pPr>
      <w:r w:rsidRPr="00AF32EB">
        <w:rPr>
          <w:noProof/>
          <w:lang w:val="es-BO"/>
        </w:rPr>
        <w:drawing>
          <wp:inline distT="0" distB="0" distL="0" distR="0" wp14:anchorId="4E214C08" wp14:editId="6E6EB4A8">
            <wp:extent cx="2524477" cy="704948"/>
            <wp:effectExtent l="0" t="0" r="9525" b="0"/>
            <wp:docPr id="1681805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05574" name=""/>
                    <pic:cNvPicPr/>
                  </pic:nvPicPr>
                  <pic:blipFill>
                    <a:blip r:embed="rId30"/>
                    <a:stretch>
                      <a:fillRect/>
                    </a:stretch>
                  </pic:blipFill>
                  <pic:spPr>
                    <a:xfrm>
                      <a:off x="0" y="0"/>
                      <a:ext cx="2524477" cy="704948"/>
                    </a:xfrm>
                    <a:prstGeom prst="rect">
                      <a:avLst/>
                    </a:prstGeom>
                  </pic:spPr>
                </pic:pic>
              </a:graphicData>
            </a:graphic>
          </wp:inline>
        </w:drawing>
      </w:r>
    </w:p>
    <w:p w14:paraId="5C88D287" w14:textId="73EB8FBA" w:rsidR="00AF32EB" w:rsidRPr="00CE6B3C" w:rsidRDefault="00CE6B3C" w:rsidP="00CE6B3C">
      <w:pPr>
        <w:spacing w:after="120"/>
        <w:jc w:val="center"/>
        <w:rPr>
          <w:b/>
          <w:bCs/>
          <w:lang w:val="es-BO"/>
        </w:rPr>
      </w:pPr>
      <w:r w:rsidRPr="00CE6B3C">
        <w:rPr>
          <w:b/>
          <w:bCs/>
          <w:lang w:val="es-BO"/>
        </w:rPr>
        <w:t>Fuente: Estimación de costos de software con COCOMO II, 2018</w:t>
      </w:r>
    </w:p>
    <w:p w14:paraId="7EDDC4AD" w14:textId="56A01DCF" w:rsidR="00AA4E85" w:rsidRDefault="00AA4E85" w:rsidP="00AA4E85">
      <w:pPr>
        <w:spacing w:after="120"/>
        <w:rPr>
          <w:lang w:val="es-BO"/>
        </w:rPr>
      </w:pPr>
      <w:r w:rsidRPr="00AA4E85">
        <w:rPr>
          <w:lang w:val="es-BO"/>
        </w:rPr>
        <w:t>Donde C es una constante fija (3.67 en el modelo Post-Arquitectura) y F es un exponente dinámico derivado de los factores de escala previamente calculados.</w:t>
      </w:r>
    </w:p>
    <w:p w14:paraId="0BBAE1D4" w14:textId="77777777" w:rsidR="00AA4E85" w:rsidRDefault="00AA4E85" w:rsidP="00AA4E85">
      <w:pPr>
        <w:spacing w:after="120"/>
        <w:rPr>
          <w:lang w:val="es-BO"/>
        </w:rPr>
      </w:pPr>
    </w:p>
    <w:p w14:paraId="1FBB6249" w14:textId="78F5D9EF" w:rsidR="00AA4E85" w:rsidRPr="00AA4E85" w:rsidRDefault="00AA4E85" w:rsidP="00AA4E85">
      <w:pPr>
        <w:pStyle w:val="Ttulo3"/>
        <w:ind w:left="0"/>
        <w:rPr>
          <w:i w:val="0"/>
          <w:iCs/>
          <w:lang w:val="es-BO"/>
        </w:rPr>
      </w:pPr>
      <w:bookmarkStart w:id="68" w:name="_Toc230209033"/>
      <w:r w:rsidRPr="00AA4E85">
        <w:rPr>
          <w:i w:val="0"/>
          <w:iCs/>
          <w:lang w:val="es-BO"/>
        </w:rPr>
        <w:lastRenderedPageBreak/>
        <w:t>ASEGURAMIENTO DE CALIDAD DE SOFTWARE</w:t>
      </w:r>
      <w:bookmarkEnd w:id="68"/>
    </w:p>
    <w:p w14:paraId="2B06C8E9" w14:textId="77777777" w:rsidR="00D9334D" w:rsidRPr="00D9334D" w:rsidRDefault="00D9334D" w:rsidP="00D9334D">
      <w:pPr>
        <w:spacing w:after="120"/>
        <w:rPr>
          <w:lang w:val="es-BO"/>
        </w:rPr>
      </w:pPr>
      <w:r w:rsidRPr="00D9334D">
        <w:rPr>
          <w:lang w:val="es-BO"/>
        </w:rPr>
        <w:t>El aseguramiento de la calidad del software (SQA) constituye un conjunto de actividades sistemáticas, planificadas y orientadas a garantizar que el producto tecnológico desarrollado cumpla de forma estricta con los requerimientos especificados y satisfaga plenamente las necesidades operacionales de los usuarios finales. En el diseño de un sistema académico de alerta temprana respaldado por algoritmos de aprendizaje automático, la calidad de la ingeniería de software adquiere un rol crítico. La precisión matemática de las alertas emitidas, la consistencia transaccional de los datos escolares y la disponibilidad del servicio impactan de forma directa en la toma de decisiones institucionales orientadas a mitigar la deserción estudiantil.</w:t>
      </w:r>
    </w:p>
    <w:p w14:paraId="3E565E79" w14:textId="09047B10" w:rsidR="00D9334D" w:rsidRPr="00D9334D" w:rsidRDefault="00D9334D" w:rsidP="00D9334D">
      <w:pPr>
        <w:spacing w:after="120"/>
        <w:rPr>
          <w:lang w:val="es-BO"/>
        </w:rPr>
      </w:pPr>
      <w:r w:rsidRPr="00D9334D">
        <w:rPr>
          <w:lang w:val="es-BO"/>
        </w:rPr>
        <w:t xml:space="preserve">La literatura especializada, representada por autores como Pressman y Maxim (2020) y Sommerville (2016), sostiene que la calidad no debe ser concebida únicamente como la ausencia empírica de defectos, sino como el cumplimiento integral de atributos técnicos, funcionales y estructurales. Para esta solución tecnológica, la evaluación se aborda desde un enfoque metodológico sustentado en el estándar internacional ISO/IEC 25010, seleccionado por su rigor científico, vigencia técnica y pertinencia para sistemas de gestión crítica donde la exactitud operativa es mandatoria. A partir de </w:t>
      </w:r>
      <w:r>
        <w:rPr>
          <w:lang w:val="es-BO"/>
        </w:rPr>
        <w:t>este estándar, se priorizan cuatro dimensiones de calidad esenciales para validar el comportamiento interno, externo y en uso del software, integrándose de forma directa con la revisión de los incrementos funcionales generados al cierre de cada Sprint en el marco de Scrum:</w:t>
      </w:r>
    </w:p>
    <w:p w14:paraId="64DBECAD" w14:textId="3144155B" w:rsidR="00D9334D" w:rsidRDefault="00D9334D" w:rsidP="00D9334D">
      <w:pPr>
        <w:spacing w:after="120"/>
        <w:rPr>
          <w:lang w:val="es-BO"/>
        </w:rPr>
      </w:pPr>
      <w:r w:rsidRPr="00D9334D">
        <w:rPr>
          <w:b/>
          <w:bCs/>
          <w:lang w:val="es-BO"/>
        </w:rPr>
        <w:t>Adecuación Funcional</w:t>
      </w:r>
      <w:r>
        <w:rPr>
          <w:b/>
          <w:bCs/>
          <w:lang w:val="es-BO"/>
        </w:rPr>
        <w:t xml:space="preserve">: </w:t>
      </w:r>
      <w:r w:rsidRPr="00D9334D">
        <w:rPr>
          <w:lang w:val="es-BO"/>
        </w:rPr>
        <w:t>La adecuación funcional determina el grado en el cual el sistema proporciona funciones que satisfacen las necesidades declaradas e implícitas cuando se utiliza bajo condiciones específicas (ISO/IEC 25010). Cada componente del ecosistema —desde la ingesta de registros de asistencia y calificaciones bimestrales hasta la inferencia probabilística— debe operar con absoluta precisión para asegurar que las notificaciones de vulnerabilidad sean correctas.</w:t>
      </w:r>
    </w:p>
    <w:p w14:paraId="27C36655" w14:textId="77777777" w:rsidR="00CE6B3C" w:rsidRDefault="00CE6B3C" w:rsidP="00D9334D">
      <w:pPr>
        <w:spacing w:after="120"/>
        <w:rPr>
          <w:lang w:val="es-BO"/>
        </w:rPr>
      </w:pPr>
    </w:p>
    <w:p w14:paraId="4FAB4F7A" w14:textId="77777777" w:rsidR="00CE6B3C" w:rsidRPr="00D9334D" w:rsidRDefault="00CE6B3C" w:rsidP="00D9334D">
      <w:pPr>
        <w:spacing w:after="120"/>
        <w:rPr>
          <w:b/>
          <w:bCs/>
          <w:lang w:val="es-BO"/>
        </w:rPr>
      </w:pPr>
    </w:p>
    <w:p w14:paraId="6413A41A" w14:textId="77777777" w:rsidR="00D9334D" w:rsidRPr="00D9334D" w:rsidRDefault="00D9334D" w:rsidP="00D9334D">
      <w:pPr>
        <w:spacing w:after="120"/>
        <w:rPr>
          <w:lang w:val="es-BO"/>
        </w:rPr>
      </w:pPr>
      <w:r w:rsidRPr="00D9334D">
        <w:rPr>
          <w:lang w:val="es-BO"/>
        </w:rPr>
        <w:lastRenderedPageBreak/>
        <w:t>Los elementos evaluados dentro de esta dimensión comprenden:</w:t>
      </w:r>
    </w:p>
    <w:p w14:paraId="608B71EE" w14:textId="77777777" w:rsidR="00D9334D" w:rsidRPr="00D9334D" w:rsidRDefault="00D9334D" w:rsidP="00D9334D">
      <w:pPr>
        <w:numPr>
          <w:ilvl w:val="0"/>
          <w:numId w:val="21"/>
        </w:numPr>
        <w:spacing w:after="120"/>
        <w:rPr>
          <w:lang w:val="es-BO"/>
        </w:rPr>
      </w:pPr>
      <w:r w:rsidRPr="00D9334D">
        <w:rPr>
          <w:b/>
          <w:bCs/>
          <w:lang w:val="es-BO"/>
        </w:rPr>
        <w:t>Complejidad Funcional:</w:t>
      </w:r>
      <w:r w:rsidRPr="00D9334D">
        <w:rPr>
          <w:lang w:val="es-BO"/>
        </w:rPr>
        <w:t xml:space="preserve"> Validación de que el software contenga la totalidad de las funciones requeridas para ejecutar los procesos clave de registro, consulta, seguimiento perimetral y predicción analítica.</w:t>
      </w:r>
    </w:p>
    <w:p w14:paraId="609E944C" w14:textId="77777777" w:rsidR="00D9334D" w:rsidRPr="00D9334D" w:rsidRDefault="00D9334D" w:rsidP="00D9334D">
      <w:pPr>
        <w:numPr>
          <w:ilvl w:val="0"/>
          <w:numId w:val="21"/>
        </w:numPr>
        <w:spacing w:after="120"/>
        <w:rPr>
          <w:lang w:val="es-BO"/>
        </w:rPr>
      </w:pPr>
      <w:r w:rsidRPr="00D9334D">
        <w:rPr>
          <w:b/>
          <w:bCs/>
          <w:lang w:val="es-BO"/>
        </w:rPr>
        <w:t>Exactitud Funcional:</w:t>
      </w:r>
      <w:r w:rsidRPr="00D9334D">
        <w:rPr>
          <w:lang w:val="es-BO"/>
        </w:rPr>
        <w:t xml:space="preserve"> Certeza de que cada cálculo intermedio refleje fielmente el reglamento académico institucional y de que el algoritmo XGBoost emita valores de riesgo consistentes con las métricas de clasificación previamente calibradas.</w:t>
      </w:r>
    </w:p>
    <w:p w14:paraId="3EAC0379" w14:textId="77777777" w:rsidR="00D9334D" w:rsidRPr="00D9334D" w:rsidRDefault="00D9334D" w:rsidP="00D9334D">
      <w:pPr>
        <w:numPr>
          <w:ilvl w:val="0"/>
          <w:numId w:val="21"/>
        </w:numPr>
        <w:spacing w:after="120"/>
        <w:rPr>
          <w:lang w:val="es-BO"/>
        </w:rPr>
      </w:pPr>
      <w:r w:rsidRPr="00D9334D">
        <w:rPr>
          <w:b/>
          <w:bCs/>
          <w:lang w:val="es-BO"/>
        </w:rPr>
        <w:t>Interoperabilidad:</w:t>
      </w:r>
      <w:r w:rsidRPr="00D9334D">
        <w:rPr>
          <w:lang w:val="es-BO"/>
        </w:rPr>
        <w:t xml:space="preserve"> Capacidad de comunicación y transferencia segura de estructuras de datos JSON entre las interfaces reactivas del frontend, los endpoints del backend y las canalizaciones de la lógica predictiva.</w:t>
      </w:r>
    </w:p>
    <w:p w14:paraId="680E06F5" w14:textId="0BF1D09C" w:rsidR="00D9334D" w:rsidRPr="00D9334D" w:rsidRDefault="00D9334D" w:rsidP="00D9334D">
      <w:pPr>
        <w:numPr>
          <w:ilvl w:val="0"/>
          <w:numId w:val="21"/>
        </w:numPr>
        <w:spacing w:after="120"/>
        <w:rPr>
          <w:lang w:val="es-BO"/>
        </w:rPr>
      </w:pPr>
      <w:r w:rsidRPr="00D9334D">
        <w:rPr>
          <w:b/>
          <w:bCs/>
          <w:lang w:val="es-BO"/>
        </w:rPr>
        <w:t>Seguridad Funcional:</w:t>
      </w:r>
      <w:r w:rsidRPr="00D9334D">
        <w:rPr>
          <w:lang w:val="es-BO"/>
        </w:rPr>
        <w:t xml:space="preserve"> Verificación de los mecanismos lógicos implementados para proteger la confidencialidad e integridad de la información académica manejada en las transacciones del sistema.</w:t>
      </w:r>
      <w:r>
        <w:rPr>
          <w:lang w:val="es-BO"/>
        </w:rPr>
        <w:t xml:space="preserve"> </w:t>
      </w:r>
    </w:p>
    <w:p w14:paraId="7D2DC236" w14:textId="77777777" w:rsidR="00D9334D" w:rsidRPr="00D9334D" w:rsidRDefault="00D9334D" w:rsidP="00D9334D">
      <w:pPr>
        <w:spacing w:after="120"/>
        <w:rPr>
          <w:lang w:val="es-BO"/>
        </w:rPr>
      </w:pPr>
      <w:r w:rsidRPr="00D9334D">
        <w:rPr>
          <w:lang w:val="es-BO"/>
        </w:rPr>
        <w:t>Para confirmar la adecuación funcional de manera objetiva, se ejecutan pruebas unitarias y de integración automatizadas utilizando frameworks como Pytest y Vitest, midiendo el comportamiento del software a través de los siguientes indicadores métricos:</w:t>
      </w:r>
    </w:p>
    <w:p w14:paraId="5F809052" w14:textId="2A9C6497" w:rsidR="00D9334D" w:rsidRPr="00D9334D" w:rsidRDefault="00D9334D" w:rsidP="00D9334D">
      <w:pPr>
        <w:numPr>
          <w:ilvl w:val="0"/>
          <w:numId w:val="22"/>
        </w:numPr>
        <w:spacing w:after="120"/>
        <w:rPr>
          <w:lang w:val="es-BO"/>
        </w:rPr>
      </w:pPr>
      <w:r w:rsidRPr="00D9334D">
        <w:rPr>
          <w:b/>
          <w:bCs/>
          <w:lang w:val="es-BO"/>
        </w:rPr>
        <w:t>Correctitud Funcional:</w:t>
      </w:r>
      <w:r w:rsidRPr="00D9334D">
        <w:rPr>
          <w:lang w:val="es-BO"/>
        </w:rPr>
        <w:t xml:space="preserve"> </w:t>
      </w:r>
      <w:r w:rsidRPr="00EA6D77">
        <w:rPr>
          <w:rFonts w:cs="Arial"/>
          <w:lang w:val="es-BO"/>
        </w:rPr>
        <w:t>≥</w:t>
      </w:r>
      <w:r>
        <w:rPr>
          <w:rFonts w:cs="Arial"/>
          <w:lang w:val="es-BO"/>
        </w:rPr>
        <w:t xml:space="preserve"> </w:t>
      </w:r>
      <w:r w:rsidRPr="00D9334D">
        <w:rPr>
          <w:lang w:val="es-BO"/>
        </w:rPr>
        <w:t>98% de los casos de prueba ejecutados con éxito.</w:t>
      </w:r>
    </w:p>
    <w:p w14:paraId="622D799F" w14:textId="6661D178" w:rsidR="00D9334D" w:rsidRPr="00D9334D" w:rsidRDefault="00D9334D" w:rsidP="00D9334D">
      <w:pPr>
        <w:numPr>
          <w:ilvl w:val="0"/>
          <w:numId w:val="22"/>
        </w:numPr>
        <w:spacing w:after="120"/>
        <w:rPr>
          <w:lang w:val="es-BO"/>
        </w:rPr>
      </w:pPr>
      <w:r w:rsidRPr="00D9334D">
        <w:rPr>
          <w:b/>
          <w:bCs/>
          <w:lang w:val="es-BO"/>
        </w:rPr>
        <w:t>Cumplimiento de Contratos de API:</w:t>
      </w:r>
      <w:r w:rsidRPr="00D9334D">
        <w:rPr>
          <w:lang w:val="es-BO"/>
        </w:rPr>
        <w:t xml:space="preserve"> </w:t>
      </w:r>
      <w:r w:rsidRPr="00EA6D77">
        <w:rPr>
          <w:rFonts w:cs="Arial"/>
          <w:lang w:val="es-BO"/>
        </w:rPr>
        <w:t>≥</w:t>
      </w:r>
      <w:r>
        <w:rPr>
          <w:rFonts w:cs="Arial"/>
          <w:lang w:val="es-BO"/>
        </w:rPr>
        <w:t xml:space="preserve"> </w:t>
      </w:r>
      <w:r w:rsidRPr="00D9334D">
        <w:rPr>
          <w:lang w:val="es-BO"/>
        </w:rPr>
        <w:t>99% de las peticiones REST procesadas con la estructura y código de estado HTTP esperado.</w:t>
      </w:r>
    </w:p>
    <w:p w14:paraId="059FAED1" w14:textId="47DCD656" w:rsidR="00D9334D" w:rsidRPr="00D9334D" w:rsidRDefault="00D9334D" w:rsidP="00D9334D">
      <w:pPr>
        <w:numPr>
          <w:ilvl w:val="0"/>
          <w:numId w:val="22"/>
        </w:numPr>
        <w:spacing w:after="120"/>
        <w:rPr>
          <w:lang w:val="es-BO"/>
        </w:rPr>
      </w:pPr>
      <w:r w:rsidRPr="00D9334D">
        <w:rPr>
          <w:b/>
          <w:bCs/>
          <w:lang w:val="es-BO"/>
        </w:rPr>
        <w:t>Cobertura de Historias Críticas:</w:t>
      </w:r>
      <w:r w:rsidRPr="00D9334D">
        <w:rPr>
          <w:lang w:val="es-BO"/>
        </w:rPr>
        <w:t xml:space="preserve"> 100% de los flujos principales de alerta validados.</w:t>
      </w:r>
    </w:p>
    <w:p w14:paraId="5A024A89" w14:textId="77777777" w:rsidR="00D9334D" w:rsidRPr="00D9334D" w:rsidRDefault="00D9334D" w:rsidP="00D9334D">
      <w:pPr>
        <w:numPr>
          <w:ilvl w:val="0"/>
          <w:numId w:val="22"/>
        </w:numPr>
        <w:spacing w:after="120"/>
        <w:rPr>
          <w:lang w:val="es-BO"/>
        </w:rPr>
      </w:pPr>
      <w:r w:rsidRPr="00D9334D">
        <w:rPr>
          <w:b/>
          <w:bCs/>
          <w:lang w:val="es-BO"/>
        </w:rPr>
        <w:t>Vulnerabilidades Críticas Detectadas:</w:t>
      </w:r>
      <w:r w:rsidRPr="00D9334D">
        <w:rPr>
          <w:lang w:val="es-BO"/>
        </w:rPr>
        <w:t xml:space="preserve"> Meta absoluta de cero fallos de seguridad en la validación de entrada de datos.</w:t>
      </w:r>
    </w:p>
    <w:p w14:paraId="7FD8C9A8" w14:textId="58907ADF" w:rsidR="00D9334D" w:rsidRPr="00D9334D" w:rsidRDefault="00D9334D" w:rsidP="00D9334D">
      <w:pPr>
        <w:spacing w:after="120"/>
        <w:rPr>
          <w:b/>
          <w:bCs/>
          <w:lang w:val="es-BO"/>
        </w:rPr>
      </w:pPr>
      <w:r w:rsidRPr="00D9334D">
        <w:rPr>
          <w:b/>
          <w:bCs/>
          <w:lang w:val="es-BO"/>
        </w:rPr>
        <w:t>Fiabilidad</w:t>
      </w:r>
      <w:r>
        <w:rPr>
          <w:b/>
          <w:bCs/>
          <w:lang w:val="es-BO"/>
        </w:rPr>
        <w:t xml:space="preserve">: </w:t>
      </w:r>
      <w:r w:rsidRPr="00D9334D">
        <w:rPr>
          <w:lang w:val="es-BO"/>
        </w:rPr>
        <w:t>La fiabilidad evalúa la capacidad del sistema para desempeñar sus funciones especificadas bajo condiciones determinadas durante un período de tiempo establecido (Sommerville, 2016). Dado que el software opera con registros institucionales históricos y en tiempo real, se requiere que la infraestructura mantenga su continuidad operativa de forma persistente.</w:t>
      </w:r>
    </w:p>
    <w:p w14:paraId="3ABD2592" w14:textId="77777777" w:rsidR="00D9334D" w:rsidRPr="00D9334D" w:rsidRDefault="00D9334D" w:rsidP="00D9334D">
      <w:pPr>
        <w:spacing w:after="120"/>
        <w:rPr>
          <w:lang w:val="es-BO"/>
        </w:rPr>
      </w:pPr>
      <w:r w:rsidRPr="00D9334D">
        <w:rPr>
          <w:lang w:val="es-BO"/>
        </w:rPr>
        <w:lastRenderedPageBreak/>
        <w:t>Los atributos de fiabilidad se controlan mediante los siguientes indicadores técnicos:</w:t>
      </w:r>
    </w:p>
    <w:p w14:paraId="05572F7B" w14:textId="79A77F06" w:rsidR="00D9334D" w:rsidRPr="00D9334D" w:rsidRDefault="00D9334D" w:rsidP="00D9334D">
      <w:pPr>
        <w:numPr>
          <w:ilvl w:val="0"/>
          <w:numId w:val="23"/>
        </w:numPr>
        <w:spacing w:after="120"/>
        <w:rPr>
          <w:lang w:val="es-BO"/>
        </w:rPr>
      </w:pPr>
      <w:r w:rsidRPr="00D9334D">
        <w:rPr>
          <w:b/>
          <w:bCs/>
          <w:lang w:val="es-BO"/>
        </w:rPr>
        <w:t>Disponibilidad Mensual del Servicio:</w:t>
      </w:r>
      <w:r w:rsidRPr="00D9334D">
        <w:rPr>
          <w:lang w:val="es-BO"/>
        </w:rPr>
        <w:t xml:space="preserve"> </w:t>
      </w:r>
      <w:r w:rsidRPr="00EA6D77">
        <w:rPr>
          <w:rFonts w:cs="Arial"/>
          <w:lang w:val="es-BO"/>
        </w:rPr>
        <w:t>≥</w:t>
      </w:r>
      <w:r>
        <w:rPr>
          <w:rFonts w:cs="Arial"/>
          <w:lang w:val="es-BO"/>
        </w:rPr>
        <w:t xml:space="preserve"> </w:t>
      </w:r>
      <w:r w:rsidRPr="00D9334D">
        <w:rPr>
          <w:lang w:val="es-BO"/>
        </w:rPr>
        <w:t>99.5%</w:t>
      </w:r>
      <w:r>
        <w:rPr>
          <w:lang w:val="es-BO"/>
        </w:rPr>
        <w:t xml:space="preserve"> </w:t>
      </w:r>
      <w:r w:rsidRPr="00D9334D">
        <w:rPr>
          <w:lang w:val="es-BO"/>
        </w:rPr>
        <w:t>de tiempo activo de la API y el panel web.</w:t>
      </w:r>
    </w:p>
    <w:p w14:paraId="7CC52233" w14:textId="44C44BCE" w:rsidR="00D9334D" w:rsidRPr="00D9334D" w:rsidRDefault="00D9334D" w:rsidP="00D9334D">
      <w:pPr>
        <w:numPr>
          <w:ilvl w:val="0"/>
          <w:numId w:val="23"/>
        </w:numPr>
        <w:spacing w:after="120"/>
        <w:rPr>
          <w:lang w:val="es-BO"/>
        </w:rPr>
      </w:pPr>
      <w:r w:rsidRPr="00D9334D">
        <w:rPr>
          <w:b/>
          <w:bCs/>
          <w:lang w:val="es-BO"/>
        </w:rPr>
        <w:t>Tasa de Errores del Servidor (5xx):</w:t>
      </w:r>
      <w:r w:rsidRPr="00D9334D">
        <w:rPr>
          <w:lang w:val="es-BO"/>
        </w:rPr>
        <w:t xml:space="preserve"> ≤</w:t>
      </w:r>
      <w:r>
        <w:rPr>
          <w:lang w:val="es-BO"/>
        </w:rPr>
        <w:t xml:space="preserve"> </w:t>
      </w:r>
      <w:r w:rsidRPr="00D9334D">
        <w:rPr>
          <w:lang w:val="es-BO"/>
        </w:rPr>
        <w:t>1 error por cada 1000 solicitudes analíticas recurrentes.</w:t>
      </w:r>
    </w:p>
    <w:p w14:paraId="31BDF849" w14:textId="2A81A428" w:rsidR="00D9334D" w:rsidRPr="00D9334D" w:rsidRDefault="00D9334D" w:rsidP="00D9334D">
      <w:pPr>
        <w:numPr>
          <w:ilvl w:val="0"/>
          <w:numId w:val="23"/>
        </w:numPr>
        <w:spacing w:after="120"/>
        <w:rPr>
          <w:lang w:val="es-BO"/>
        </w:rPr>
      </w:pPr>
      <w:r w:rsidRPr="00D9334D">
        <w:rPr>
          <w:b/>
          <w:bCs/>
          <w:lang w:val="es-BO"/>
        </w:rPr>
        <w:t>Tiempo Promedio de Recuperación (MTTR):</w:t>
      </w:r>
      <w:r w:rsidRPr="00D9334D">
        <w:rPr>
          <w:lang w:val="es-BO"/>
        </w:rPr>
        <w:t xml:space="preserve"> ≤</w:t>
      </w:r>
      <w:r>
        <w:rPr>
          <w:lang w:val="es-BO"/>
        </w:rPr>
        <w:t xml:space="preserve"> </w:t>
      </w:r>
      <w:r w:rsidRPr="00D9334D">
        <w:rPr>
          <w:lang w:val="es-BO"/>
        </w:rPr>
        <w:t>30 minutos ante incidentes lógicos en el entorno del servidor.</w:t>
      </w:r>
    </w:p>
    <w:p w14:paraId="5FEAE8CD" w14:textId="276B246C" w:rsidR="00D9334D" w:rsidRPr="00D9334D" w:rsidRDefault="00D9334D" w:rsidP="00D9334D">
      <w:pPr>
        <w:numPr>
          <w:ilvl w:val="0"/>
          <w:numId w:val="23"/>
        </w:numPr>
        <w:spacing w:after="120"/>
        <w:rPr>
          <w:lang w:val="es-BO"/>
        </w:rPr>
      </w:pPr>
      <w:r w:rsidRPr="00D9334D">
        <w:rPr>
          <w:b/>
          <w:bCs/>
          <w:lang w:val="es-BO"/>
        </w:rPr>
        <w:t>Éxito en Simulacros de Restauración:</w:t>
      </w:r>
      <w:r w:rsidRPr="00D9334D">
        <w:rPr>
          <w:lang w:val="es-BO"/>
        </w:rPr>
        <w:t xml:space="preserve"> 100</w:t>
      </w:r>
      <w:r>
        <w:rPr>
          <w:lang w:val="es-BO"/>
        </w:rPr>
        <w:t>%</w:t>
      </w:r>
      <w:r w:rsidRPr="00D9334D">
        <w:rPr>
          <w:lang w:val="es-BO"/>
        </w:rPr>
        <w:t xml:space="preserve"> de efectividad en la recuperación de esquemas de datos.</w:t>
      </w:r>
    </w:p>
    <w:p w14:paraId="51F1E9F9" w14:textId="77777777" w:rsidR="00D9334D" w:rsidRPr="00D9334D" w:rsidRDefault="00D9334D" w:rsidP="00D9334D">
      <w:pPr>
        <w:spacing w:after="120"/>
        <w:rPr>
          <w:lang w:val="es-BO"/>
        </w:rPr>
      </w:pPr>
      <w:r w:rsidRPr="00D9334D">
        <w:rPr>
          <w:lang w:val="es-BO"/>
        </w:rPr>
        <w:t>Para asegurar la recuperabilidad ante fallas en entornos de desarrollo autónomo, se incorporan políticas de respaldo automatizadas mediante la herramienta nativa mysqldump, complementadas con un registro de errores estructurado (</w:t>
      </w:r>
      <w:r w:rsidRPr="00D9334D">
        <w:rPr>
          <w:i/>
          <w:iCs/>
          <w:lang w:val="es-BO"/>
        </w:rPr>
        <w:t>logging</w:t>
      </w:r>
      <w:r w:rsidRPr="00D9334D">
        <w:rPr>
          <w:lang w:val="es-BO"/>
        </w:rPr>
        <w:t>) y bitácoras de incidentes integradas en el backend de FastAPI. Asimismo, la arquitectura desacoplada del sistema favorece el aislamiento y la tolerancia a fallos, garantizando que una interrupción temporal en la interfaz visual no corrompa los procesos de persistencia del motor MySQL ni la ejecución de los scripts en Python.</w:t>
      </w:r>
    </w:p>
    <w:p w14:paraId="341278D6" w14:textId="39F6EC1B" w:rsidR="00D9334D" w:rsidRPr="00D9334D" w:rsidRDefault="00D9334D" w:rsidP="00D9334D">
      <w:pPr>
        <w:spacing w:after="120"/>
        <w:rPr>
          <w:b/>
          <w:bCs/>
          <w:lang w:val="es-BO"/>
        </w:rPr>
      </w:pPr>
      <w:r w:rsidRPr="00D9334D">
        <w:rPr>
          <w:b/>
          <w:bCs/>
          <w:lang w:val="es-BO"/>
        </w:rPr>
        <w:t>Usabilidad</w:t>
      </w:r>
      <w:r>
        <w:rPr>
          <w:b/>
          <w:bCs/>
          <w:lang w:val="es-BO"/>
        </w:rPr>
        <w:t xml:space="preserve">: </w:t>
      </w:r>
      <w:r w:rsidRPr="00D9334D">
        <w:rPr>
          <w:lang w:val="es-BO"/>
        </w:rPr>
        <w:t>La usabilidad determina el grado en el cual el producto puede ser utilizado por usuarios específicos para lograr objetivos determinados con efectividad, eficiencia y satisfacción en un contexto de uso concreto (Nielsen, 1993). Al estar destinado a directivos, administrativos y docentes, el diseño visual debe mitigar la complejidad cognitiva para garantizar la adopción institucional de la herramienta.</w:t>
      </w:r>
    </w:p>
    <w:p w14:paraId="43B2798A" w14:textId="77777777" w:rsidR="00D9334D" w:rsidRPr="00D9334D" w:rsidRDefault="00D9334D" w:rsidP="00D9334D">
      <w:pPr>
        <w:spacing w:after="120"/>
        <w:rPr>
          <w:lang w:val="es-BO"/>
        </w:rPr>
      </w:pPr>
      <w:r w:rsidRPr="00D9334D">
        <w:rPr>
          <w:lang w:val="es-BO"/>
        </w:rPr>
        <w:t>El proceso de aseguramiento de la usabilidad evalúa empíricamente los siguientes factores operativos:</w:t>
      </w:r>
    </w:p>
    <w:p w14:paraId="30ED8E22" w14:textId="77777777" w:rsidR="00D9334D" w:rsidRPr="00D9334D" w:rsidRDefault="00D9334D" w:rsidP="00D9334D">
      <w:pPr>
        <w:numPr>
          <w:ilvl w:val="0"/>
          <w:numId w:val="24"/>
        </w:numPr>
        <w:spacing w:after="120"/>
        <w:rPr>
          <w:lang w:val="es-BO"/>
        </w:rPr>
      </w:pPr>
      <w:r w:rsidRPr="00D9334D">
        <w:rPr>
          <w:b/>
          <w:bCs/>
          <w:lang w:val="es-BO"/>
        </w:rPr>
        <w:t>Entendibilidad de las Alertas:</w:t>
      </w:r>
      <w:r w:rsidRPr="00D9334D">
        <w:rPr>
          <w:lang w:val="es-BO"/>
        </w:rPr>
        <w:t xml:space="preserve"> Claridad en la interpretación gráfica de los niveles de riesgo y las recomendaciones pedagógicas generadas por el sistema.</w:t>
      </w:r>
    </w:p>
    <w:p w14:paraId="24727084" w14:textId="0CDA1572" w:rsidR="00D9334D" w:rsidRPr="00D9334D" w:rsidRDefault="00D9334D" w:rsidP="00D9334D">
      <w:pPr>
        <w:numPr>
          <w:ilvl w:val="0"/>
          <w:numId w:val="24"/>
        </w:numPr>
        <w:spacing w:after="120"/>
        <w:rPr>
          <w:lang w:val="es-BO"/>
        </w:rPr>
      </w:pPr>
      <w:r w:rsidRPr="00D9334D">
        <w:rPr>
          <w:b/>
          <w:bCs/>
          <w:lang w:val="es-BO"/>
        </w:rPr>
        <w:t>Tasa de Éxito en Tareas Críticas:</w:t>
      </w:r>
      <w:r w:rsidRPr="00D9334D">
        <w:rPr>
          <w:lang w:val="es-BO"/>
        </w:rPr>
        <w:t xml:space="preserve"> ≥</w:t>
      </w:r>
      <w:r>
        <w:rPr>
          <w:lang w:val="es-BO"/>
        </w:rPr>
        <w:t xml:space="preserve"> </w:t>
      </w:r>
      <w:r w:rsidRPr="00D9334D">
        <w:rPr>
          <w:lang w:val="es-BO"/>
        </w:rPr>
        <w:t>95% de los usuarios de prueba deben completar la carga de notas o la consulta de alertas sin asistencia técnica externa.</w:t>
      </w:r>
    </w:p>
    <w:p w14:paraId="55533A57" w14:textId="50A8E145" w:rsidR="00D9334D" w:rsidRPr="00D9334D" w:rsidRDefault="00D9334D" w:rsidP="00D9334D">
      <w:pPr>
        <w:numPr>
          <w:ilvl w:val="0"/>
          <w:numId w:val="24"/>
        </w:numPr>
        <w:spacing w:after="120"/>
        <w:rPr>
          <w:lang w:val="es-BO"/>
        </w:rPr>
      </w:pPr>
      <w:r w:rsidRPr="00D9334D">
        <w:rPr>
          <w:b/>
          <w:bCs/>
          <w:lang w:val="es-BO"/>
        </w:rPr>
        <w:lastRenderedPageBreak/>
        <w:t>Puntuación de la Escala de Usabilidad del Sistema (SUS):</w:t>
      </w:r>
      <w:r w:rsidRPr="00D9334D">
        <w:rPr>
          <w:lang w:val="es-BO"/>
        </w:rPr>
        <w:t xml:space="preserve"> Meta de una calificación promedio ≥</w:t>
      </w:r>
      <w:r>
        <w:rPr>
          <w:lang w:val="es-BO"/>
        </w:rPr>
        <w:t xml:space="preserve"> </w:t>
      </w:r>
      <w:r w:rsidRPr="00D9334D">
        <w:rPr>
          <w:lang w:val="es-BO"/>
        </w:rPr>
        <w:t>80 puntos sobre 100, equivalente a un nivel de aceptabilidad excelente bajo el estándar de Brooke (1996).</w:t>
      </w:r>
    </w:p>
    <w:p w14:paraId="74F1F2E5" w14:textId="77777777" w:rsidR="00D9334D" w:rsidRPr="00D9334D" w:rsidRDefault="00D9334D" w:rsidP="00D9334D">
      <w:pPr>
        <w:numPr>
          <w:ilvl w:val="0"/>
          <w:numId w:val="24"/>
        </w:numPr>
        <w:spacing w:after="120"/>
        <w:rPr>
          <w:lang w:val="es-BO"/>
        </w:rPr>
      </w:pPr>
      <w:r w:rsidRPr="00D9334D">
        <w:rPr>
          <w:b/>
          <w:bCs/>
          <w:lang w:val="es-BO"/>
        </w:rPr>
        <w:t>Tasa de Error del Usuario:</w:t>
      </w:r>
      <w:r w:rsidRPr="00D9334D">
        <w:rPr>
          <w:lang w:val="es-BO"/>
        </w:rPr>
        <w:t xml:space="preserve"> Minimización de las acciones erróneas cometidas por sesión operativa a través de interfaces guiadas y validaciones automáticas implementadas en Vue.js y Tailwind CSS.</w:t>
      </w:r>
    </w:p>
    <w:p w14:paraId="7EB75D18" w14:textId="2E1226DD" w:rsidR="00D9334D" w:rsidRPr="00D9334D" w:rsidRDefault="00D9334D" w:rsidP="00D9334D">
      <w:pPr>
        <w:spacing w:after="120"/>
        <w:rPr>
          <w:b/>
          <w:bCs/>
          <w:lang w:val="es-BO"/>
        </w:rPr>
      </w:pPr>
      <w:r w:rsidRPr="00D9334D">
        <w:rPr>
          <w:b/>
          <w:bCs/>
          <w:lang w:val="es-BO"/>
        </w:rPr>
        <w:t>Eficiencia de Rendimiento</w:t>
      </w:r>
      <w:r>
        <w:rPr>
          <w:b/>
          <w:bCs/>
          <w:lang w:val="es-BO"/>
        </w:rPr>
        <w:t xml:space="preserve">: </w:t>
      </w:r>
      <w:r w:rsidRPr="00D9334D">
        <w:rPr>
          <w:lang w:val="es-BO"/>
        </w:rPr>
        <w:t>La eficiencia de rendimiento se refiere al comportamiento temporal del sistema y al uso optimizado de los recursos de hardware bajo condiciones de operación activa (Pressman y Maxim, 2020). Este atributo es determinante en sistemas informáticos que incorporan pipelines de inteligencia artificial, ya que la velocidad de inferencia del algoritmo XGBoost debe mantenerse dentro de umbrales imperceptibles para el usuario final.</w:t>
      </w:r>
    </w:p>
    <w:p w14:paraId="5B7B6FEF" w14:textId="77777777" w:rsidR="00D9334D" w:rsidRPr="00D9334D" w:rsidRDefault="00D9334D" w:rsidP="00D9334D">
      <w:pPr>
        <w:spacing w:after="120"/>
        <w:rPr>
          <w:lang w:val="es-BO"/>
        </w:rPr>
      </w:pPr>
      <w:r w:rsidRPr="00D9334D">
        <w:rPr>
          <w:lang w:val="es-BO"/>
        </w:rPr>
        <w:t>La evaluación cuantitativa del rendimiento se controla mediante la ejecución de pruebas de estrés y carga utilizando la herramienta Locust, estableciendo los siguientes límites de aceptación:</w:t>
      </w:r>
    </w:p>
    <w:p w14:paraId="2981FFC3" w14:textId="246F717A" w:rsidR="00D9334D" w:rsidRPr="00D9334D" w:rsidRDefault="00D9334D" w:rsidP="00D9334D">
      <w:pPr>
        <w:numPr>
          <w:ilvl w:val="0"/>
          <w:numId w:val="25"/>
        </w:numPr>
        <w:spacing w:after="120"/>
        <w:rPr>
          <w:lang w:val="es-BO"/>
        </w:rPr>
      </w:pPr>
      <w:r w:rsidRPr="00D9334D">
        <w:rPr>
          <w:b/>
          <w:bCs/>
          <w:lang w:val="es-BO"/>
        </w:rPr>
        <w:t>Latencia p95 de Inferencia del Modelo XGBoost:</w:t>
      </w:r>
      <w:r w:rsidRPr="00D9334D">
        <w:rPr>
          <w:lang w:val="es-BO"/>
        </w:rPr>
        <w:t xml:space="preserve"> </w:t>
      </w:r>
      <w:r w:rsidRPr="00EC26E7">
        <w:rPr>
          <w:rFonts w:cs="Arial"/>
          <w:lang w:val="es-BO"/>
        </w:rPr>
        <w:t>≤</w:t>
      </w:r>
      <w:r>
        <w:rPr>
          <w:rFonts w:cs="Arial"/>
          <w:lang w:val="es-BO"/>
        </w:rPr>
        <w:t xml:space="preserve"> </w:t>
      </w:r>
      <w:r w:rsidRPr="00D9334D">
        <w:rPr>
          <w:lang w:val="es-BO"/>
        </w:rPr>
        <w:t>800 milisegundos en el procesamiento de la predicción y estructuración de recomendaciones prescriptivas.</w:t>
      </w:r>
    </w:p>
    <w:p w14:paraId="7B3DB0CE" w14:textId="44E47B63" w:rsidR="00D9334D" w:rsidRPr="00D9334D" w:rsidRDefault="00D9334D" w:rsidP="00D9334D">
      <w:pPr>
        <w:numPr>
          <w:ilvl w:val="0"/>
          <w:numId w:val="25"/>
        </w:numPr>
        <w:spacing w:after="120"/>
        <w:rPr>
          <w:lang w:val="es-BO"/>
        </w:rPr>
      </w:pPr>
      <w:r w:rsidRPr="00D9334D">
        <w:rPr>
          <w:b/>
          <w:bCs/>
          <w:lang w:val="es-BO"/>
        </w:rPr>
        <w:t>Latencia p95 en Endpoints de Autenticación y Transacciones Básicas:</w:t>
      </w:r>
      <w:r w:rsidRPr="00D9334D">
        <w:rPr>
          <w:lang w:val="es-BO"/>
        </w:rPr>
        <w:t xml:space="preserve"> </w:t>
      </w:r>
      <w:r w:rsidRPr="00EC26E7">
        <w:rPr>
          <w:rFonts w:cs="Arial"/>
          <w:lang w:val="es-BO"/>
        </w:rPr>
        <w:t>≤</w:t>
      </w:r>
      <w:r>
        <w:rPr>
          <w:rFonts w:cs="Arial"/>
          <w:lang w:val="es-BO"/>
        </w:rPr>
        <w:t xml:space="preserve"> </w:t>
      </w:r>
      <w:r w:rsidRPr="00D9334D">
        <w:rPr>
          <w:lang w:val="es-BO"/>
        </w:rPr>
        <w:t>300 milisegundos en peticiones recurrentes al servidor de datos.</w:t>
      </w:r>
    </w:p>
    <w:p w14:paraId="08B4CE4B" w14:textId="6587FC41" w:rsidR="00D9334D" w:rsidRPr="00D9334D" w:rsidRDefault="00D9334D" w:rsidP="00D9334D">
      <w:pPr>
        <w:numPr>
          <w:ilvl w:val="0"/>
          <w:numId w:val="25"/>
        </w:numPr>
        <w:spacing w:after="120"/>
        <w:rPr>
          <w:lang w:val="es-BO"/>
        </w:rPr>
      </w:pPr>
      <w:r w:rsidRPr="00D9334D">
        <w:rPr>
          <w:b/>
          <w:bCs/>
          <w:lang w:val="es-BO"/>
        </w:rPr>
        <w:t>Consumo de Recursos en Escenarios de Carga Máxima:</w:t>
      </w:r>
      <w:r w:rsidRPr="00D9334D">
        <w:rPr>
          <w:lang w:val="es-BO"/>
        </w:rPr>
        <w:t xml:space="preserve"> Mantenimiento estable de los vectores de hardware, fijando límites de </w:t>
      </w:r>
      <w:r w:rsidRPr="00EC26E7">
        <w:rPr>
          <w:rFonts w:cs="Arial"/>
          <w:lang w:val="es-BO"/>
        </w:rPr>
        <w:t>≤</w:t>
      </w:r>
      <w:r>
        <w:rPr>
          <w:rFonts w:cs="Arial"/>
          <w:lang w:val="es-BO"/>
        </w:rPr>
        <w:t xml:space="preserve"> </w:t>
      </w:r>
      <w:r w:rsidRPr="00D9334D">
        <w:rPr>
          <w:lang w:val="es-BO"/>
        </w:rPr>
        <w:t>70</w:t>
      </w:r>
      <w:r>
        <w:rPr>
          <w:lang w:val="es-BO"/>
        </w:rPr>
        <w:t>%</w:t>
      </w:r>
      <w:r w:rsidRPr="00D9334D">
        <w:rPr>
          <w:lang w:val="es-BO"/>
        </w:rPr>
        <w:t xml:space="preserve"> de uso de Unidad Central de Procesamiento (CPU) y </w:t>
      </w:r>
      <w:r w:rsidRPr="00EC26E7">
        <w:rPr>
          <w:rFonts w:cs="Arial"/>
          <w:lang w:val="es-BO"/>
        </w:rPr>
        <w:t>≤</w:t>
      </w:r>
      <w:r>
        <w:rPr>
          <w:rFonts w:cs="Arial"/>
          <w:lang w:val="es-BO"/>
        </w:rPr>
        <w:t xml:space="preserve"> </w:t>
      </w:r>
      <w:r w:rsidRPr="00D9334D">
        <w:rPr>
          <w:lang w:val="es-BO"/>
        </w:rPr>
        <w:t>75 de memoria de acceso aleatorio (RAM).</w:t>
      </w:r>
    </w:p>
    <w:p w14:paraId="1B5AC5AD" w14:textId="77777777" w:rsidR="00D9334D" w:rsidRPr="00D9334D" w:rsidRDefault="00D9334D" w:rsidP="00D9334D">
      <w:pPr>
        <w:spacing w:after="120"/>
        <w:rPr>
          <w:lang w:val="es-BO"/>
        </w:rPr>
      </w:pPr>
      <w:r w:rsidRPr="00D9334D">
        <w:rPr>
          <w:lang w:val="es-BO"/>
        </w:rPr>
        <w:t>La monitorización constante de estas métricas temporales previene la degradación del servicio web, asegurando que la capacidad de cómputo del backend responda con agilidad matemática y consistencia arquitectónica ante las demandas del entorno institucional.</w:t>
      </w:r>
    </w:p>
    <w:p w14:paraId="10FF5679" w14:textId="485CC92E" w:rsidR="00AF32EB" w:rsidRDefault="004D18C6" w:rsidP="004D18C6">
      <w:pPr>
        <w:pStyle w:val="Ttulo3"/>
        <w:ind w:left="0"/>
        <w:rPr>
          <w:i w:val="0"/>
          <w:iCs/>
          <w:lang w:val="es-BO"/>
        </w:rPr>
      </w:pPr>
      <w:bookmarkStart w:id="69" w:name="_Toc230209034"/>
      <w:r w:rsidRPr="004D18C6">
        <w:rPr>
          <w:i w:val="0"/>
          <w:iCs/>
          <w:lang w:val="es-BO"/>
        </w:rPr>
        <w:lastRenderedPageBreak/>
        <w:t>SEGURIDAD DEL SISTEMA</w:t>
      </w:r>
      <w:bookmarkEnd w:id="69"/>
    </w:p>
    <w:p w14:paraId="38ED95A7" w14:textId="77777777" w:rsidR="004D18C6" w:rsidRPr="004D18C6" w:rsidRDefault="004D18C6" w:rsidP="004D18C6">
      <w:pPr>
        <w:rPr>
          <w:lang w:val="es-BO"/>
        </w:rPr>
      </w:pPr>
      <w:r w:rsidRPr="004D18C6">
        <w:rPr>
          <w:lang w:val="es-BO"/>
        </w:rPr>
        <w:t>La planificación de la seguridad informática en soluciones que gestionan registros escolares y analítica predictiva representa un pilar arquitectónico crítico. Al manipular información sensible —como el rendimiento académico y los índices de vulnerabilidad estudiantil—, el sistema debe ser diseñado bajo un paradigma de defensa proactiva. Esto garantiza que la plataforma cumpla con las expectativas éticas de protección de datos de los menores de edad y mantenga la fiabilidad operativa ante posibles amenazas del entorno digital (Anderson, 2020).</w:t>
      </w:r>
    </w:p>
    <w:p w14:paraId="0D92FF30" w14:textId="77777777" w:rsidR="004D18C6" w:rsidRPr="004D18C6" w:rsidRDefault="004D18C6" w:rsidP="004D18C6">
      <w:pPr>
        <w:rPr>
          <w:lang w:val="es-BO"/>
        </w:rPr>
      </w:pPr>
      <w:r w:rsidRPr="004D18C6">
        <w:rPr>
          <w:lang w:val="es-BO"/>
        </w:rPr>
        <w:t>Para evitar vulnerabilidades comunes en entornos web, el diseño técnico se alinea con los estándares de mitigación del proyecto OWASP Top 10. Asimismo, los mecanismos de control se estructuran formalmente bajo los tres pilares fundamentales de la seguridad de la información definidos por Stallings (2017):</w:t>
      </w:r>
    </w:p>
    <w:p w14:paraId="55D4E355" w14:textId="673CD8F9" w:rsidR="004D18C6" w:rsidRPr="004D18C6" w:rsidRDefault="004D18C6" w:rsidP="004D18C6">
      <w:pPr>
        <w:rPr>
          <w:b/>
          <w:bCs/>
          <w:lang w:val="es-BO"/>
        </w:rPr>
      </w:pPr>
      <w:r w:rsidRPr="004D18C6">
        <w:rPr>
          <w:b/>
          <w:bCs/>
          <w:lang w:val="es-BO"/>
        </w:rPr>
        <w:t xml:space="preserve">Mecanismos de Confidencialidad: </w:t>
      </w:r>
      <w:r w:rsidRPr="004D18C6">
        <w:rPr>
          <w:lang w:val="es-BO"/>
        </w:rPr>
        <w:t>La confidencialidad asegura que los datos del sistema solo sean accesibles para los actores institucionales legítimamente autorizados, neutralizando los vectores de fuga de información o suplantación de identidad.</w:t>
      </w:r>
    </w:p>
    <w:p w14:paraId="63221CDA" w14:textId="77777777" w:rsidR="004D18C6" w:rsidRPr="004D18C6" w:rsidRDefault="004D18C6" w:rsidP="004D18C6">
      <w:pPr>
        <w:numPr>
          <w:ilvl w:val="0"/>
          <w:numId w:val="26"/>
        </w:numPr>
        <w:rPr>
          <w:lang w:val="es-BO"/>
        </w:rPr>
      </w:pPr>
      <w:r w:rsidRPr="004D18C6">
        <w:rPr>
          <w:b/>
          <w:bCs/>
          <w:lang w:val="es-BO"/>
        </w:rPr>
        <w:t>Cifrado de Credenciales en Reposo:</w:t>
      </w:r>
      <w:r w:rsidRPr="004D18C6">
        <w:rPr>
          <w:lang w:val="es-BO"/>
        </w:rPr>
        <w:t xml:space="preserve"> Para proteger las contraseñas de los usuarios en el motor de persistencia MySQL, se implementa el algoritmo de derivación de claves Bcrypt. Esta función criptográfica aplica de manera automática un proceso de salado (salting) que modifica el hash resultante incluso para claves idénticas, volviendo el almacenamiento resistente a ataques de diccionario y computacionalmente inviable ante intentos de fuerza bruta.</w:t>
      </w:r>
    </w:p>
    <w:p w14:paraId="2EB9C365" w14:textId="77777777" w:rsidR="004D18C6" w:rsidRPr="004D18C6" w:rsidRDefault="004D18C6" w:rsidP="004D18C6">
      <w:pPr>
        <w:numPr>
          <w:ilvl w:val="0"/>
          <w:numId w:val="26"/>
        </w:numPr>
        <w:rPr>
          <w:lang w:val="es-BO"/>
        </w:rPr>
      </w:pPr>
      <w:r w:rsidRPr="004D18C6">
        <w:rPr>
          <w:b/>
          <w:bCs/>
          <w:lang w:val="es-BO"/>
        </w:rPr>
        <w:t>Sesiones Remotas mediante JSON Web Tokens (JWT):</w:t>
      </w:r>
      <w:r w:rsidRPr="004D18C6">
        <w:rPr>
          <w:lang w:val="es-BO"/>
        </w:rPr>
        <w:t xml:space="preserve"> El intercambio de información entre la interfaz en Vue.js y los servicios del backend se gestiona mediante tokens de acceso firmados criptográficamente bajo el algoritmo simétrico </w:t>
      </w:r>
      <w:r w:rsidRPr="004D18C6">
        <w:rPr>
          <w:b/>
          <w:bCs/>
          <w:lang w:val="es-BO"/>
        </w:rPr>
        <w:t>HS256</w:t>
      </w:r>
      <w:r w:rsidRPr="004D18C6">
        <w:rPr>
          <w:lang w:val="es-BO"/>
        </w:rPr>
        <w:t>. Este enfoque elimina la necesidad de almacenar estados en el servidor, permitiendo validar la identidad del usuario en cada petición HTTP de forma aislada.</w:t>
      </w:r>
    </w:p>
    <w:p w14:paraId="2789B842" w14:textId="77777777" w:rsidR="004D18C6" w:rsidRPr="004D18C6" w:rsidRDefault="004D18C6" w:rsidP="004D18C6">
      <w:pPr>
        <w:numPr>
          <w:ilvl w:val="0"/>
          <w:numId w:val="26"/>
        </w:numPr>
        <w:rPr>
          <w:lang w:val="es-BO"/>
        </w:rPr>
      </w:pPr>
      <w:r w:rsidRPr="004D18C6">
        <w:rPr>
          <w:b/>
          <w:bCs/>
          <w:lang w:val="es-BO"/>
        </w:rPr>
        <w:t>Directivas de Seguridad en el Vector de Transporte:</w:t>
      </w:r>
      <w:r w:rsidRPr="004D18C6">
        <w:rPr>
          <w:lang w:val="es-BO"/>
        </w:rPr>
        <w:t xml:space="preserve"> Para mitigar fallos de autenticación crítica (OWASP: Identification and Authentication Failures), los tokens se encapsulan en cookies configuradas con las propiedades:</w:t>
      </w:r>
    </w:p>
    <w:p w14:paraId="696E8927" w14:textId="77777777" w:rsidR="004D18C6" w:rsidRPr="004D18C6" w:rsidRDefault="004D18C6" w:rsidP="004D18C6">
      <w:pPr>
        <w:numPr>
          <w:ilvl w:val="1"/>
          <w:numId w:val="26"/>
        </w:numPr>
        <w:rPr>
          <w:lang w:val="es-BO"/>
        </w:rPr>
      </w:pPr>
      <w:r w:rsidRPr="004D18C6">
        <w:rPr>
          <w:lang w:val="es-BO"/>
        </w:rPr>
        <w:lastRenderedPageBreak/>
        <w:t>HttpOnly: Bloquea la lectura del token mediante scripts del lado del cliente, anulando ataques de Inyección de Scripts Sitios Cruzados (XSS).</w:t>
      </w:r>
    </w:p>
    <w:p w14:paraId="50907A74" w14:textId="77777777" w:rsidR="004D18C6" w:rsidRPr="004D18C6" w:rsidRDefault="004D18C6" w:rsidP="004D18C6">
      <w:pPr>
        <w:numPr>
          <w:ilvl w:val="1"/>
          <w:numId w:val="26"/>
        </w:numPr>
        <w:rPr>
          <w:lang w:val="es-BO"/>
        </w:rPr>
      </w:pPr>
      <w:r w:rsidRPr="004D18C6">
        <w:rPr>
          <w:lang w:val="es-BO"/>
        </w:rPr>
        <w:t>Secure: Restringe el envío de datos exclusivamente a canales cifrados bajo el protocolo HTTPS.</w:t>
      </w:r>
    </w:p>
    <w:p w14:paraId="51B69373" w14:textId="77777777" w:rsidR="004D18C6" w:rsidRPr="004D18C6" w:rsidRDefault="004D18C6" w:rsidP="004D18C6">
      <w:pPr>
        <w:numPr>
          <w:ilvl w:val="1"/>
          <w:numId w:val="26"/>
        </w:numPr>
        <w:rPr>
          <w:lang w:val="es-BO"/>
        </w:rPr>
      </w:pPr>
      <w:r w:rsidRPr="004D18C6">
        <w:rPr>
          <w:lang w:val="es-BO"/>
        </w:rPr>
        <w:t>SameSite: Limita la transferencia de la cookie en solicitudes cruzadas, actuando como barrera frente a la Falsificación de Peticiones en Sitios Cruzados (CSRF).</w:t>
      </w:r>
    </w:p>
    <w:p w14:paraId="64437E6A" w14:textId="77777777" w:rsidR="004D18C6" w:rsidRPr="004D18C6" w:rsidRDefault="004D18C6" w:rsidP="004D18C6">
      <w:pPr>
        <w:numPr>
          <w:ilvl w:val="0"/>
          <w:numId w:val="26"/>
        </w:numPr>
        <w:rPr>
          <w:lang w:val="es-BO"/>
        </w:rPr>
      </w:pPr>
      <w:r w:rsidRPr="004D18C6">
        <w:rPr>
          <w:b/>
          <w:bCs/>
          <w:lang w:val="es-BO"/>
        </w:rPr>
        <w:t>Control de Origen de Recursos (CORS):</w:t>
      </w:r>
      <w:r w:rsidRPr="004D18C6">
        <w:rPr>
          <w:lang w:val="es-BO"/>
        </w:rPr>
        <w:t xml:space="preserve"> Configuración explícita en el backend de FastAPI para denegar peticiones procedentes de dominios o aplicaciones web externas no mapeadas explícitamente en el despliegue del software.</w:t>
      </w:r>
    </w:p>
    <w:p w14:paraId="484DF84E" w14:textId="1B1A1D1E" w:rsidR="004D18C6" w:rsidRPr="004D18C6" w:rsidRDefault="004D18C6" w:rsidP="004D18C6">
      <w:pPr>
        <w:rPr>
          <w:b/>
          <w:bCs/>
          <w:lang w:val="es-BO"/>
        </w:rPr>
      </w:pPr>
      <w:r w:rsidRPr="004D18C6">
        <w:rPr>
          <w:b/>
          <w:bCs/>
          <w:lang w:val="es-BO"/>
        </w:rPr>
        <w:t xml:space="preserve">Mecanismos de Integridad: </w:t>
      </w:r>
      <w:r w:rsidRPr="004D18C6">
        <w:rPr>
          <w:lang w:val="es-BO"/>
        </w:rPr>
        <w:t>La integridad asegura que la información académica y los estados lógicos del sistema se mantengan exactos, completos y protegidos frente a modificaciones maliciosas o errores de transmisión.</w:t>
      </w:r>
    </w:p>
    <w:p w14:paraId="723B9F8D" w14:textId="77777777" w:rsidR="004D18C6" w:rsidRPr="004D18C6" w:rsidRDefault="004D18C6" w:rsidP="004D18C6">
      <w:pPr>
        <w:numPr>
          <w:ilvl w:val="0"/>
          <w:numId w:val="27"/>
        </w:numPr>
        <w:rPr>
          <w:lang w:val="es-BO"/>
        </w:rPr>
      </w:pPr>
      <w:r w:rsidRPr="004D18C6">
        <w:rPr>
          <w:b/>
          <w:bCs/>
          <w:lang w:val="es-BO"/>
        </w:rPr>
        <w:t>Parametrización Nativa contra Inyecciones SQL:</w:t>
      </w:r>
      <w:r w:rsidRPr="004D18C6">
        <w:rPr>
          <w:lang w:val="es-BO"/>
        </w:rPr>
        <w:t xml:space="preserve"> El sistema anula la construcción manual de sentencias relacionales mediante el uso del mapeador objeto-relacional SQLAlchemy. Al gestionar las consultas a MySQL a través de abstracciones lógicas y tipos de datos definidos, el ORM separa de forma estricta los datos ingresados por el usuario del código ejecutable, bloqueando de raíz los vectores de inyección (OWASP: Injection).</w:t>
      </w:r>
    </w:p>
    <w:p w14:paraId="7464CE8B" w14:textId="77777777" w:rsidR="004D18C6" w:rsidRPr="004D18C6" w:rsidRDefault="004D18C6" w:rsidP="004D18C6">
      <w:pPr>
        <w:numPr>
          <w:ilvl w:val="0"/>
          <w:numId w:val="27"/>
        </w:numPr>
        <w:rPr>
          <w:lang w:val="es-BO"/>
        </w:rPr>
      </w:pPr>
      <w:r w:rsidRPr="004D18C6">
        <w:rPr>
          <w:b/>
          <w:bCs/>
          <w:lang w:val="es-BO"/>
        </w:rPr>
        <w:t>Validación de Tipado y Esquemas Inbound:</w:t>
      </w:r>
      <w:r w:rsidRPr="004D18C6">
        <w:rPr>
          <w:lang w:val="es-BO"/>
        </w:rPr>
        <w:t xml:space="preserve"> Toda petición JSON orientada al backend es interceptada y filtrada mediante clases de validación basadas en </w:t>
      </w:r>
      <w:r w:rsidRPr="004D18C6">
        <w:rPr>
          <w:b/>
          <w:bCs/>
          <w:lang w:val="es-BO"/>
        </w:rPr>
        <w:t>Pydantic</w:t>
      </w:r>
      <w:r w:rsidRPr="004D18C6">
        <w:rPr>
          <w:lang w:val="es-BO"/>
        </w:rPr>
        <w:t>. Este proceso valida la estructura, longitud y tipo de dato antes de que la información interactúe con la lógica del negocio o con el pipeline predictivo, denegando payloads malformados.</w:t>
      </w:r>
    </w:p>
    <w:p w14:paraId="5A54A11B" w14:textId="77777777" w:rsidR="004D18C6" w:rsidRPr="004D18C6" w:rsidRDefault="004D18C6" w:rsidP="004D18C6">
      <w:pPr>
        <w:numPr>
          <w:ilvl w:val="0"/>
          <w:numId w:val="27"/>
        </w:numPr>
        <w:rPr>
          <w:lang w:val="es-BO"/>
        </w:rPr>
      </w:pPr>
      <w:r w:rsidRPr="004D18C6">
        <w:rPr>
          <w:b/>
          <w:bCs/>
          <w:lang w:val="es-BO"/>
        </w:rPr>
        <w:t>Control de Acceso Basado en Roles (RBAC):</w:t>
      </w:r>
      <w:r w:rsidRPr="004D18C6">
        <w:rPr>
          <w:lang w:val="es-BO"/>
        </w:rPr>
        <w:t xml:space="preserve"> La asignación de permisos se controla mediante middlewares centralizados que inspeccionan los privilegios declarados en el JWT. Esto garantiza un entorno con privilegios mínimos, donde las funciones administrativas de configuración, la carga operativa de notas por parte de los docentes y la visualización de los reportes analíticos están estrictamente delimitadas.</w:t>
      </w:r>
    </w:p>
    <w:p w14:paraId="7BAFA847" w14:textId="292D633B" w:rsidR="004D18C6" w:rsidRPr="004D18C6" w:rsidRDefault="004D18C6" w:rsidP="004D18C6">
      <w:pPr>
        <w:rPr>
          <w:b/>
          <w:bCs/>
          <w:lang w:val="es-BO"/>
        </w:rPr>
      </w:pPr>
      <w:r w:rsidRPr="004D18C6">
        <w:rPr>
          <w:b/>
          <w:bCs/>
          <w:lang w:val="es-BO"/>
        </w:rPr>
        <w:lastRenderedPageBreak/>
        <w:t xml:space="preserve">Mecanismos de Disponibilidad y Privacidad Estructural: </w:t>
      </w:r>
      <w:r w:rsidRPr="004D18C6">
        <w:rPr>
          <w:lang w:val="es-BO"/>
        </w:rPr>
        <w:t>La disponibilidad garantiza el acceso continuo a los reportes de alerta temprana, mientras que los criterios analíticos protegen la identidad de los sujetos de estudio durante el procesamiento inteligente.</w:t>
      </w:r>
    </w:p>
    <w:p w14:paraId="1CD7B92F" w14:textId="77777777" w:rsidR="004D18C6" w:rsidRPr="004D18C6" w:rsidRDefault="004D18C6" w:rsidP="004D18C6">
      <w:pPr>
        <w:numPr>
          <w:ilvl w:val="0"/>
          <w:numId w:val="28"/>
        </w:numPr>
        <w:rPr>
          <w:lang w:val="es-BO"/>
        </w:rPr>
      </w:pPr>
      <w:r w:rsidRPr="004D18C6">
        <w:rPr>
          <w:b/>
          <w:bCs/>
          <w:lang w:val="es-BO"/>
        </w:rPr>
        <w:t>Anonimización Dinámica para el Modelo XGBoost:</w:t>
      </w:r>
      <w:r w:rsidRPr="004D18C6">
        <w:rPr>
          <w:lang w:val="es-BO"/>
        </w:rPr>
        <w:t xml:space="preserve"> En cumplimiento de los criterios éticos de manejo de datos socioeducativos, el pipeline de preparación de variables ejecutado en Pandas remueve de forma irreversible cualquier identificador directo (como nombres, códigos de inscripción o documentos de identidad). De este modo, el algoritmo de Machine Learning procesa matrices de comportamiento puramente abstractas, desvinculando la predicción probabilística de la identidad civil del estudiante.</w:t>
      </w:r>
    </w:p>
    <w:p w14:paraId="1AE810A0" w14:textId="77777777" w:rsidR="004D18C6" w:rsidRPr="004D18C6" w:rsidRDefault="004D18C6" w:rsidP="004D18C6">
      <w:pPr>
        <w:numPr>
          <w:ilvl w:val="0"/>
          <w:numId w:val="28"/>
        </w:numPr>
        <w:rPr>
          <w:lang w:val="es-BO"/>
        </w:rPr>
      </w:pPr>
      <w:r w:rsidRPr="004D18C6">
        <w:rPr>
          <w:b/>
          <w:bCs/>
          <w:lang w:val="es-BO"/>
        </w:rPr>
        <w:t>Aislamiento de Excepciones y Trazabilidad:</w:t>
      </w:r>
      <w:r w:rsidRPr="004D18C6">
        <w:rPr>
          <w:lang w:val="es-BO"/>
        </w:rPr>
        <w:t xml:space="preserve"> El manejo de errores en FastAPI está diseñado para capturar fallas internas sin exponer trazas del código fuente o variables del sistema al usuario final. Paralelamente, se implementan bitácoras (logging) automatizadas para registrar auditorías de eventos críticos sin almacenar datos sensibles en los archivos de texto.</w:t>
      </w:r>
    </w:p>
    <w:p w14:paraId="11F395EB" w14:textId="45F06726" w:rsidR="00AF32EB" w:rsidRDefault="004D18C6" w:rsidP="006156DE">
      <w:pPr>
        <w:numPr>
          <w:ilvl w:val="0"/>
          <w:numId w:val="28"/>
        </w:numPr>
        <w:rPr>
          <w:lang w:val="es-BO"/>
        </w:rPr>
      </w:pPr>
      <w:r w:rsidRPr="004D18C6">
        <w:rPr>
          <w:b/>
          <w:bCs/>
          <w:lang w:val="es-BO"/>
        </w:rPr>
        <w:t>Políticas de Respaldo Transaccional:</w:t>
      </w:r>
      <w:r w:rsidRPr="004D18C6">
        <w:rPr>
          <w:lang w:val="es-BO"/>
        </w:rPr>
        <w:t xml:space="preserve"> La resiliencia de la base de datos se fundamenta en la automatización de respaldos estructurales mediante la utilidad nativa mysqldump. Los archivos de respaldo se generan de forma cronológica, garantizando puntos de restauración limpios ante incidentes lógicos o fallas físicas en el entorno de despliegue.</w:t>
      </w:r>
    </w:p>
    <w:p w14:paraId="6D9B28C7" w14:textId="77777777" w:rsidR="006156DE" w:rsidRPr="006156DE" w:rsidRDefault="006156DE" w:rsidP="006156DE">
      <w:pPr>
        <w:rPr>
          <w:lang w:val="es-BO"/>
        </w:rPr>
      </w:pPr>
    </w:p>
    <w:p w14:paraId="5C0DDD81" w14:textId="2009F352" w:rsidR="00AF32EB" w:rsidRDefault="004D18C6" w:rsidP="004D18C6">
      <w:pPr>
        <w:pStyle w:val="Ttulo2"/>
        <w:rPr>
          <w:lang w:val="es-BO"/>
        </w:rPr>
      </w:pPr>
      <w:bookmarkStart w:id="70" w:name="_Toc230209035"/>
      <w:r>
        <w:rPr>
          <w:lang w:val="es-BO"/>
        </w:rPr>
        <w:t>MARCO CONCEPTUAL</w:t>
      </w:r>
      <w:bookmarkEnd w:id="70"/>
    </w:p>
    <w:p w14:paraId="17116F32" w14:textId="2495790E" w:rsidR="00045F08" w:rsidRDefault="00045F08" w:rsidP="00045F08">
      <w:pPr>
        <w:pStyle w:val="Ttulo3"/>
        <w:ind w:left="0"/>
        <w:rPr>
          <w:i w:val="0"/>
          <w:iCs/>
          <w:lang w:val="es-BO"/>
        </w:rPr>
      </w:pPr>
      <w:bookmarkStart w:id="71" w:name="_Toc230209036"/>
      <w:r w:rsidRPr="00045F08">
        <w:rPr>
          <w:i w:val="0"/>
          <w:iCs/>
          <w:lang w:val="es-BO"/>
        </w:rPr>
        <w:t>DESERCIÓN ESCOLAR</w:t>
      </w:r>
      <w:bookmarkEnd w:id="71"/>
    </w:p>
    <w:p w14:paraId="7B28FB92" w14:textId="179E6075" w:rsidR="00C840C0" w:rsidRPr="00C840C0" w:rsidRDefault="00C840C0" w:rsidP="00C840C0">
      <w:pPr>
        <w:spacing w:after="120"/>
        <w:rPr>
          <w:rFonts w:eastAsia="Times New Roman" w:cs="Arial"/>
          <w:lang w:val="es-BO" w:eastAsia="es-BO"/>
        </w:rPr>
      </w:pPr>
      <w:r w:rsidRPr="00C840C0">
        <w:rPr>
          <w:rFonts w:eastAsia="Times New Roman" w:cs="Arial"/>
          <w:lang w:val="es-BO" w:eastAsia="es-BO"/>
        </w:rPr>
        <w:t>La deserción escolar es un fenómeno educativo que se produce cuando un estudiante abandona de manera temporal o definitiva el sistema educativo antes de concluir su proceso de formación académica. Este problema representa una de las principales dificultades para los sistemas educativos, debido a que afecta el desarrollo personal, social y profesional de los estudiantes, además de generar impactos negativos en el desarrollo económico y social de la sociedad (UNESCO, 2017). La deserción puede estar relacionada con factores académicos, familiares, económicos, sociales o emocionales que influyen directamente en la permanencia escolar.</w:t>
      </w:r>
    </w:p>
    <w:p w14:paraId="5B878495" w14:textId="31E71430" w:rsidR="00C840C0" w:rsidRPr="00C840C0" w:rsidRDefault="00C840C0" w:rsidP="00C840C0">
      <w:pPr>
        <w:spacing w:after="120"/>
        <w:rPr>
          <w:rFonts w:eastAsia="Times New Roman" w:cs="Arial"/>
          <w:lang w:val="es-BO" w:eastAsia="es-BO"/>
        </w:rPr>
      </w:pPr>
      <w:r w:rsidRPr="00C840C0">
        <w:rPr>
          <w:rFonts w:eastAsia="Times New Roman" w:cs="Arial"/>
          <w:lang w:val="es-BO" w:eastAsia="es-BO"/>
        </w:rPr>
        <w:lastRenderedPageBreak/>
        <w:t>Asimismo, diversos estudios señalan que el bajo rendimiento académico, la inasistencia frecuente y la falta de seguimiento oportuno constituyen algunos de los principales indicadores asociados al riesgo de abandono escolar (Román, 2013). En este sentido, la identificación temprana de estos factores resulta fundamental para implementar estrategias preventivas que permitan reducir los índices de deserción y fortalecer la permanencia estudiantil dentro de las instituciones educativas.</w:t>
      </w:r>
    </w:p>
    <w:p w14:paraId="010A97E8" w14:textId="104460A0" w:rsidR="00045F08" w:rsidRDefault="004851E3" w:rsidP="00C840C0">
      <w:pPr>
        <w:spacing w:after="120"/>
        <w:rPr>
          <w:rFonts w:eastAsia="Times New Roman" w:cs="Arial"/>
          <w:lang w:val="es-BO" w:eastAsia="es-BO"/>
        </w:rPr>
      </w:pPr>
      <w:r>
        <w:rPr>
          <w:rFonts w:eastAsia="Times New Roman" w:cs="Arial"/>
          <w:lang w:val="es-BO" w:eastAsia="es-BO"/>
        </w:rPr>
        <w:t>L</w:t>
      </w:r>
      <w:r w:rsidR="00C840C0" w:rsidRPr="00C840C0">
        <w:rPr>
          <w:rFonts w:eastAsia="Times New Roman" w:cs="Arial"/>
          <w:lang w:val="es-BO" w:eastAsia="es-BO"/>
        </w:rPr>
        <w:t>a deserción escolar no solo afecta al estudiante que abandona sus estudios, sino también al entorno familiar y a la comunidad educativa en general. La interrupción de la formación académica limita las oportunidades de acceso a la educación superior y al mercado laboral, incrementando situaciones de vulnerabilidad social y económica. Debido a ello, actualmente muchas instituciones educativas incorporan herramientas tecnológicas y sistemas de monitoreo académico orientados a detectar de manera temprana situaciones de riesgo estudiantil.</w:t>
      </w:r>
    </w:p>
    <w:p w14:paraId="333C4BF3" w14:textId="3AC2FB14" w:rsidR="00C840C0" w:rsidRDefault="00C840C0" w:rsidP="00C840C0">
      <w:pPr>
        <w:pStyle w:val="Ttulo3"/>
        <w:ind w:left="0"/>
        <w:rPr>
          <w:rFonts w:eastAsia="Times New Roman"/>
          <w:i w:val="0"/>
          <w:iCs/>
          <w:lang w:val="es-BO" w:eastAsia="es-BO"/>
        </w:rPr>
      </w:pPr>
      <w:bookmarkStart w:id="72" w:name="_Toc230209037"/>
      <w:r w:rsidRPr="00C840C0">
        <w:rPr>
          <w:rFonts w:eastAsia="Times New Roman"/>
          <w:i w:val="0"/>
          <w:iCs/>
          <w:lang w:val="es-BO" w:eastAsia="es-BO"/>
        </w:rPr>
        <w:t>ALERTA TEMPRANA</w:t>
      </w:r>
      <w:bookmarkEnd w:id="72"/>
    </w:p>
    <w:p w14:paraId="395B2149" w14:textId="11E44DE1" w:rsidR="00C840C0" w:rsidRPr="00C840C0" w:rsidRDefault="00C840C0" w:rsidP="006156DE">
      <w:pPr>
        <w:spacing w:after="120"/>
        <w:rPr>
          <w:lang w:val="es-BO" w:eastAsia="es-BO"/>
        </w:rPr>
      </w:pPr>
      <w:r w:rsidRPr="00C840C0">
        <w:rPr>
          <w:lang w:val="es-BO" w:eastAsia="es-BO"/>
        </w:rPr>
        <w:t>Los sistemas de alerta temprana son herramientas diseñadas para identificar de manera anticipada situaciones de riesgo dentro de un determinado contexto. En el ámbito educativo, estos sistemas permiten detectar estudiantes que presentan probabilidades de bajo rendimiento académico, reprobación o deserción escolar mediante el análisis de diferentes indicadores académicos y conductuales (UNICEF, 2020).</w:t>
      </w:r>
    </w:p>
    <w:p w14:paraId="68B930B2" w14:textId="1CCB4FC6" w:rsidR="00C840C0" w:rsidRPr="00C840C0" w:rsidRDefault="00C840C0" w:rsidP="006156DE">
      <w:pPr>
        <w:spacing w:after="120"/>
        <w:rPr>
          <w:lang w:val="es-BO" w:eastAsia="es-BO"/>
        </w:rPr>
      </w:pPr>
      <w:r w:rsidRPr="00C840C0">
        <w:rPr>
          <w:lang w:val="es-BO" w:eastAsia="es-BO"/>
        </w:rPr>
        <w:t>Estos sistemas funcionan a partir de la recopilación y procesamiento de información relacionada con variables como asistencia, calificaciones, participación en clases, cumplimiento de tareas y comportamiento estudiantil. A través del análisis de estos datos, el sistema puede generar alertas automáticas que apoyen a docentes y autoridades educativas en la toma de decisiones preventivas orientadas al acompañamiento académico y pedagógico de los estudiantes.</w:t>
      </w:r>
    </w:p>
    <w:p w14:paraId="56460F39" w14:textId="238E1513" w:rsidR="00C840C0" w:rsidRPr="00C840C0" w:rsidRDefault="00C840C0" w:rsidP="00C840C0">
      <w:pPr>
        <w:spacing w:after="120"/>
        <w:rPr>
          <w:lang w:val="es-BO" w:eastAsia="es-BO"/>
        </w:rPr>
      </w:pPr>
      <w:r w:rsidRPr="00C840C0">
        <w:rPr>
          <w:lang w:val="es-BO" w:eastAsia="es-BO"/>
        </w:rPr>
        <w:t xml:space="preserve">Además, los sistemas de alerta temprana han adquirido mayor relevancia gracias al avance de las tecnologías de la información y el desarrollo de técnicas de analítica predictiva y aprendizaje automático. Estas herramientas permiten automatizar procesos de identificación de riesgo, mejorando la capacidad de respuesta institucional y facilitando intervenciones oportunas basadas en evidencia. De esta </w:t>
      </w:r>
      <w:r w:rsidRPr="00C840C0">
        <w:rPr>
          <w:lang w:val="es-BO" w:eastAsia="es-BO"/>
        </w:rPr>
        <w:lastRenderedPageBreak/>
        <w:t>manera, se busca fortalecer los mecanismos de seguimiento estudiantil y contribuir a la reducción de la deserción escolar.</w:t>
      </w:r>
    </w:p>
    <w:p w14:paraId="0201C35C" w14:textId="1F6A5731" w:rsidR="00045F08" w:rsidRDefault="00C840C0" w:rsidP="00C840C0">
      <w:pPr>
        <w:pStyle w:val="Ttulo3"/>
        <w:ind w:left="0"/>
        <w:rPr>
          <w:i w:val="0"/>
          <w:iCs/>
          <w:lang w:val="es-BO"/>
        </w:rPr>
      </w:pPr>
      <w:bookmarkStart w:id="73" w:name="_Toc230209038"/>
      <w:r w:rsidRPr="00C840C0">
        <w:rPr>
          <w:i w:val="0"/>
          <w:iCs/>
          <w:lang w:val="es-BO"/>
        </w:rPr>
        <w:t>INDICE DE RIESGO ACADEMICO</w:t>
      </w:r>
      <w:bookmarkEnd w:id="73"/>
    </w:p>
    <w:p w14:paraId="7E39C6D4" w14:textId="769A0678" w:rsidR="00C840C0" w:rsidRPr="00C840C0" w:rsidRDefault="00C840C0" w:rsidP="00C840C0">
      <w:pPr>
        <w:spacing w:after="120"/>
        <w:rPr>
          <w:lang w:val="es-BO"/>
        </w:rPr>
      </w:pPr>
      <w:r w:rsidRPr="00C840C0">
        <w:rPr>
          <w:lang w:val="es-BO"/>
        </w:rPr>
        <w:t>El índice de riesgo académico es un indicador utilizado para medir la probabilidad de que un estudiante presente dificultades académicas o riesgo de abandono escolar. Este índice se construye a partir del análisis de diferentes variables relacionadas con el desempeño y comportamiento estudiantil, tales como las calificaciones, la asistencia, la participación en actividades académicas y el cumplimiento de tareas escolares. A través de estos elementos, es posible identificar patrones que reflejan el nivel de vulnerabilidad académica de cada estudiante dentro del entorno educativo.</w:t>
      </w:r>
    </w:p>
    <w:p w14:paraId="1DF2E824" w14:textId="23632FEE" w:rsidR="00C840C0" w:rsidRPr="00C840C0" w:rsidRDefault="00C840C0" w:rsidP="00C840C0">
      <w:pPr>
        <w:spacing w:after="120"/>
        <w:rPr>
          <w:lang w:val="es-BO"/>
        </w:rPr>
      </w:pPr>
      <w:r w:rsidRPr="00C840C0">
        <w:rPr>
          <w:lang w:val="es-BO"/>
        </w:rPr>
        <w:t>De acuerdo con diversos estudios sobre analítica educativa, el uso de índices de riesgo permite clasificar a los estudiantes según niveles de vulnerabilidad académica, facilitando la identificación de casos que requieren atención prioritaria (Siemens y Long, 2011). Esta clasificación ayuda a las instituciones educativas a optimizar sus procesos de seguimiento y orientación pedagógica, permitiendo enfocar esfuerzos en aquellos estudiantes que presentan mayores probabilidades de bajo rendimiento o deserción. De esta manera, los docentes y autoridades educativas pueden intervenir de forma más rápida y organizada ante posibles situaciones de riesgo.</w:t>
      </w:r>
    </w:p>
    <w:p w14:paraId="15AEA670" w14:textId="21767A38" w:rsidR="00C840C0" w:rsidRPr="00C840C0" w:rsidRDefault="004851E3" w:rsidP="00C840C0">
      <w:pPr>
        <w:spacing w:after="120"/>
        <w:rPr>
          <w:lang w:val="es-BO"/>
        </w:rPr>
      </w:pPr>
      <w:r>
        <w:rPr>
          <w:lang w:val="es-BO"/>
        </w:rPr>
        <w:t>L</w:t>
      </w:r>
      <w:r w:rsidR="00C840C0" w:rsidRPr="00C840C0">
        <w:rPr>
          <w:lang w:val="es-BO"/>
        </w:rPr>
        <w:t>os índices de riesgo académico son utilizados dentro de sistemas inteligentes y modelos predictivos para generar alertas automáticas y apoyar la toma de decisiones educativas. La correcta construcción de estos indicadores depende de la calidad y disponibilidad de los datos académicos, así como de la selección adecuada de variables relevantes para el contexto institucional. Mientras mayor sea la precisión de los datos utilizados, más confiables serán los resultados obtenidos por el sistema predictivo.</w:t>
      </w:r>
    </w:p>
    <w:p w14:paraId="248F2E10" w14:textId="6BDE56B2" w:rsidR="00C840C0" w:rsidRPr="00C840C0" w:rsidRDefault="00C840C0" w:rsidP="00C840C0">
      <w:pPr>
        <w:spacing w:after="120"/>
        <w:rPr>
          <w:lang w:val="es-BO"/>
        </w:rPr>
      </w:pPr>
      <w:r w:rsidRPr="00C840C0">
        <w:rPr>
          <w:lang w:val="es-BO"/>
        </w:rPr>
        <w:t xml:space="preserve">Por otra parte, la implementación de índices de riesgo académico permite fortalecer los mecanismos de prevención dentro de las instituciones educativas, debido a que facilita el monitoreo continuo del desempeño estudiantil. En lugar de esperar hasta el final de un periodo evaluativo para identificar problemas académicos, estos indicadores permiten detectar señales tempranas relacionadas con inasistencias </w:t>
      </w:r>
      <w:r w:rsidRPr="00C840C0">
        <w:rPr>
          <w:lang w:val="es-BO"/>
        </w:rPr>
        <w:lastRenderedPageBreak/>
        <w:t>recurrentes, disminución del rendimiento o bajo nivel de participación escolar. Esto contribuye a desarrollar estrategias de acompañamiento más oportunas y efectivas.</w:t>
      </w:r>
    </w:p>
    <w:p w14:paraId="5101006B" w14:textId="23E6E4A5" w:rsidR="00C840C0" w:rsidRPr="00C840C0" w:rsidRDefault="00C840C0" w:rsidP="00C840C0">
      <w:pPr>
        <w:spacing w:after="120"/>
        <w:rPr>
          <w:lang w:val="es-BO"/>
        </w:rPr>
      </w:pPr>
      <w:r w:rsidRPr="00C840C0">
        <w:rPr>
          <w:lang w:val="es-BO"/>
        </w:rPr>
        <w:t>Finalmente, el índice de riesgo académico constituye una herramienta de apoyo importante para los procesos de gestión educativa y seguimiento estudiantil. Su aplicación mediante técnicas de analítica predictiva y aprendizaje automático permite transformar registros académicos históricos en información útil para la toma de decisiones pedagógicas. En el contexto del presente proyecto, este indicador será utilizado como base para la identificación temprana de estudiantes en situación de riesgo académico dentro de la Unidad Educativa “16 de Julio”, permitiendo generar alertas y recomendaciones orientadas a fortalecer la permanencia escolar.</w:t>
      </w:r>
    </w:p>
    <w:p w14:paraId="22A6C6D7" w14:textId="0CCB68F0" w:rsidR="00AF32EB" w:rsidRDefault="00C840C0" w:rsidP="00C840C0">
      <w:pPr>
        <w:pStyle w:val="Ttulo3"/>
        <w:ind w:left="0"/>
        <w:rPr>
          <w:i w:val="0"/>
          <w:iCs/>
          <w:lang w:val="es-BO"/>
        </w:rPr>
      </w:pPr>
      <w:bookmarkStart w:id="74" w:name="_Toc230209039"/>
      <w:r w:rsidRPr="00C840C0">
        <w:rPr>
          <w:i w:val="0"/>
          <w:iCs/>
          <w:lang w:val="es-BO"/>
        </w:rPr>
        <w:t>SISTEMA</w:t>
      </w:r>
      <w:bookmarkEnd w:id="74"/>
    </w:p>
    <w:p w14:paraId="6873BBE2" w14:textId="77777777" w:rsidR="00C840C0" w:rsidRPr="00C840C0" w:rsidRDefault="00C840C0" w:rsidP="00C840C0">
      <w:pPr>
        <w:rPr>
          <w:lang w:val="es-BO"/>
        </w:rPr>
      </w:pPr>
      <w:r w:rsidRPr="00C840C0">
        <w:rPr>
          <w:lang w:val="es-BO"/>
        </w:rPr>
        <w:t>Un sistema es un conjunto de elementos interrelacionados que trabajan de manera coordinada con el propósito de cumplir un objetivo específico. Estos elementos pueden estar conformados por personas, procesos, datos, recursos tecnológicos y procedimientos que interactúan entre sí para procesar información y generar resultados útiles dentro de una organización. La principal característica de un sistema es que todos sus componentes funcionan de manera integrada, donde cada elemento cumple una función determinada que contribuye al funcionamiento general del conjunto.</w:t>
      </w:r>
    </w:p>
    <w:p w14:paraId="06CF3F17" w14:textId="184C14A4" w:rsidR="00C840C0" w:rsidRPr="00C840C0" w:rsidRDefault="00C840C0" w:rsidP="00C840C0">
      <w:pPr>
        <w:spacing w:after="120"/>
        <w:rPr>
          <w:lang w:val="es-BO"/>
        </w:rPr>
      </w:pPr>
      <w:r w:rsidRPr="00C840C0">
        <w:rPr>
          <w:lang w:val="es-BO"/>
        </w:rPr>
        <w:t>Los sistemas pueden clasificarse en diferentes tipos según su naturaleza y finalidad, existiendo sistemas naturales, sociales, administrativos e informáticos. Dentro del ámbito organizacional, los sistemas permiten mejorar la coordinación de actividades, optimizar recursos y facilitar el flujo de información entre las diferentes áreas de trabajo. Gracias a ello, las organizaciones pueden desarrollar sus procesos de manera más ordenada, eficiente y estructurada, permitiendo alcanzar sus objetivos de forma más efectiva.</w:t>
      </w:r>
    </w:p>
    <w:p w14:paraId="338C84FB" w14:textId="2914820C" w:rsidR="00C840C0" w:rsidRPr="00C840C0" w:rsidRDefault="00C840C0" w:rsidP="00C840C0">
      <w:pPr>
        <w:spacing w:after="120"/>
        <w:rPr>
          <w:lang w:val="es-BO"/>
        </w:rPr>
      </w:pPr>
      <w:r w:rsidRPr="00C840C0">
        <w:rPr>
          <w:lang w:val="es-BO"/>
        </w:rPr>
        <w:t xml:space="preserve">En el ámbito informático, un sistema de información permite almacenar, procesar, organizar y distribuir datos de manera eficiente, facilitando la automatización de procesos y la toma de decisiones (Laudon y Laudon, 2016). Los sistemas informáticos se han convertido en herramientas fundamentales dentro de diferentes sectores, incluyendo el educativo, debido a su capacidad para optimizar tareas administrativas y académicas. A través de estos sistemas es posible gestionar </w:t>
      </w:r>
      <w:r w:rsidRPr="00C840C0">
        <w:rPr>
          <w:lang w:val="es-BO"/>
        </w:rPr>
        <w:lastRenderedPageBreak/>
        <w:t>grandes volúmenes de información, reducir errores humanos y mejorar la disponibilidad de los datos en tiempo real.</w:t>
      </w:r>
    </w:p>
    <w:p w14:paraId="6EE120B9" w14:textId="49617216" w:rsidR="00C840C0" w:rsidRDefault="004851E3" w:rsidP="00C840C0">
      <w:pPr>
        <w:spacing w:after="120"/>
        <w:rPr>
          <w:lang w:val="es-BO"/>
        </w:rPr>
      </w:pPr>
      <w:r>
        <w:rPr>
          <w:lang w:val="es-BO"/>
        </w:rPr>
        <w:t>L</w:t>
      </w:r>
      <w:r w:rsidR="00C840C0" w:rsidRPr="00C840C0">
        <w:rPr>
          <w:lang w:val="es-BO"/>
        </w:rPr>
        <w:t>os sistemas modernos integran tecnologías de análisis de datos, inteligencia artificial y plataformas web que permiten gestionar información de manera más dinámica e inteligente. Estas tecnologías facilitan la automatización de procesos complejos y permiten desarrollar herramientas capaces de analizar patrones, generar reportes y apoyar procesos de predicción y monitoreo dentro de las organizaciones. En el contexto educativo, estas funcionalidades contribuyen al seguimiento académico de los estudiantes y al fortalecimiento de la gestión institucional.</w:t>
      </w:r>
    </w:p>
    <w:p w14:paraId="728DCC0A" w14:textId="7821FFB6" w:rsidR="004851E3" w:rsidRDefault="004851E3" w:rsidP="004851E3">
      <w:pPr>
        <w:pStyle w:val="Ttulo3"/>
        <w:ind w:left="0"/>
        <w:rPr>
          <w:i w:val="0"/>
          <w:iCs/>
          <w:lang w:val="es-BO"/>
        </w:rPr>
      </w:pPr>
      <w:bookmarkStart w:id="75" w:name="_Toc230209040"/>
      <w:r w:rsidRPr="004851E3">
        <w:rPr>
          <w:i w:val="0"/>
          <w:iCs/>
          <w:lang w:val="es-BO"/>
        </w:rPr>
        <w:t>RECOMENDACIONES PEDAGOGICAS</w:t>
      </w:r>
      <w:bookmarkEnd w:id="75"/>
    </w:p>
    <w:p w14:paraId="647612AA" w14:textId="411DFFE2" w:rsidR="004851E3" w:rsidRPr="004851E3" w:rsidRDefault="004851E3" w:rsidP="004851E3">
      <w:pPr>
        <w:spacing w:after="120"/>
        <w:rPr>
          <w:lang w:val="es-BO"/>
        </w:rPr>
      </w:pPr>
      <w:r w:rsidRPr="004851E3">
        <w:rPr>
          <w:lang w:val="es-BO"/>
        </w:rPr>
        <w:t>La recomendación pedagógica es una estrategia orientada a brindar sugerencias o acciones educativas que permitan mejorar el rendimiento académico y fortalecer el proceso de aprendizaje de los estudiantes. Estas recomendaciones pueden estar relacionadas con actividades de reforzamiento, seguimiento personalizado, tutorías, apoyo familiar o estrategias didácticas aplicadas por los docentes dentro del aula.</w:t>
      </w:r>
    </w:p>
    <w:p w14:paraId="244012A9" w14:textId="23171D07" w:rsidR="004851E3" w:rsidRPr="004851E3" w:rsidRDefault="004851E3" w:rsidP="004851E3">
      <w:pPr>
        <w:spacing w:after="120"/>
        <w:rPr>
          <w:lang w:val="es-BO"/>
        </w:rPr>
      </w:pPr>
      <w:r w:rsidRPr="004851E3">
        <w:rPr>
          <w:lang w:val="es-BO"/>
        </w:rPr>
        <w:t>En el contexto educativo, las recomendaciones pedagógicas se generan a partir del análisis del desempeño estudiantil y de la identificación de dificultades académicas que puedan afectar el aprendizaje. Para ello, se consideran aspectos como las calificaciones, asistencia, participación en clases, cumplimiento de tareas y comportamiento escolar, permitiendo orientar acciones de apoyo de manera más oportuna y organizada.</w:t>
      </w:r>
    </w:p>
    <w:p w14:paraId="4EC26973" w14:textId="48397C2F" w:rsidR="004851E3" w:rsidRPr="004851E3" w:rsidRDefault="004851E3" w:rsidP="004851E3">
      <w:pPr>
        <w:spacing w:after="120"/>
        <w:rPr>
          <w:lang w:val="es-BO"/>
        </w:rPr>
      </w:pPr>
      <w:r w:rsidRPr="004851E3">
        <w:rPr>
          <w:lang w:val="es-BO"/>
        </w:rPr>
        <w:t>En este sentido, las recomendaciones pedagógicas cumplen un papel importante dentro de los procesos de seguimiento académico, ya que facilitan la intervención temprana ante posibles situaciones de bajo rendimiento o riesgo de deserción escolar. Según UNESCO (2017), la detección temprana de dificultades académicas y el acompañamiento oportuno son factores fundamentales para fortalecer la permanencia estudiantil y mejorar los resultados educativos.</w:t>
      </w:r>
    </w:p>
    <w:p w14:paraId="6C974FBC" w14:textId="1354463C" w:rsidR="004851E3" w:rsidRDefault="004851E3" w:rsidP="004851E3">
      <w:pPr>
        <w:spacing w:after="120"/>
        <w:rPr>
          <w:lang w:val="es-BO"/>
        </w:rPr>
      </w:pPr>
      <w:r w:rsidRPr="004851E3">
        <w:rPr>
          <w:lang w:val="es-BO"/>
        </w:rPr>
        <w:t xml:space="preserve">El uso de sistemas inteligentes y herramientas de analítica predictiva permite automatizar la generación de recomendaciones pedagógicas basadas en datos históricos y patrones de comportamiento estudiantil. Gracias a ello, las instituciones </w:t>
      </w:r>
      <w:r w:rsidRPr="004851E3">
        <w:rPr>
          <w:lang w:val="es-BO"/>
        </w:rPr>
        <w:lastRenderedPageBreak/>
        <w:t>educativas pueden fortalecer la toma de decisiones pedagógicas y desarrollar mecanismos de acompañamiento más personalizados y eficientes según las necesidades de cada estudiante.</w:t>
      </w:r>
    </w:p>
    <w:p w14:paraId="009BD4CE" w14:textId="5CE18C8E" w:rsidR="00596E75" w:rsidRDefault="00596E75" w:rsidP="00596E75">
      <w:pPr>
        <w:pStyle w:val="Ttulo3"/>
        <w:ind w:left="0"/>
        <w:rPr>
          <w:i w:val="0"/>
          <w:iCs/>
          <w:lang w:val="es-BO"/>
        </w:rPr>
      </w:pPr>
      <w:bookmarkStart w:id="76" w:name="_Toc230209041"/>
      <w:r w:rsidRPr="00596E75">
        <w:rPr>
          <w:i w:val="0"/>
          <w:iCs/>
          <w:lang w:val="es-BO"/>
        </w:rPr>
        <w:t>Python</w:t>
      </w:r>
      <w:bookmarkEnd w:id="76"/>
    </w:p>
    <w:p w14:paraId="0F232CB1" w14:textId="5BA15F4F" w:rsidR="00596E75" w:rsidRPr="00596E75" w:rsidRDefault="00596E75" w:rsidP="00596E75">
      <w:pPr>
        <w:spacing w:after="120"/>
        <w:rPr>
          <w:lang w:val="es-BO"/>
        </w:rPr>
      </w:pPr>
      <w:r w:rsidRPr="00596E75">
        <w:rPr>
          <w:lang w:val="es-BO"/>
        </w:rPr>
        <w:t>Python es un lenguaje de programación interpretado de alto nivel, multiparadigma y de código abierto, cuya filosofía de diseño enfatiza de forma estricta la legibilidad del código fuente y la simplificación de la sintaxis operacional (Lutz, 2013). Su versatilidad estructural permite transitar de manera nativa entre la programación orientada a objetos, el desarrollo funcional y el diseño estructurado, adaptándose con fluidez a las necesidades de la ingeniería de software moderna. En el marco de sistemas complejos, opera como un entorno robusto capaz de unificar tareas de procesamiento web con complejos esquemas analíticos bajo una base de código integrada.</w:t>
      </w:r>
    </w:p>
    <w:p w14:paraId="77227A2C" w14:textId="4314ADD2" w:rsidR="00596E75" w:rsidRPr="00596E75" w:rsidRDefault="00596E75" w:rsidP="00596E75">
      <w:pPr>
        <w:spacing w:after="120"/>
        <w:rPr>
          <w:lang w:val="es-BO"/>
        </w:rPr>
      </w:pPr>
      <w:r w:rsidRPr="00596E75">
        <w:rPr>
          <w:lang w:val="es-BO"/>
        </w:rPr>
        <w:t>El éxito y masificación de este lenguaje en el ámbito científico se atribuye a su potente ecosistema de bibliotecas especializadas en computación matemática, minería de datos y aprendizaje automático. Autores como VanderPlas (2016) destacan que Python actúa como un "lenguaje pegamento" (glue language) de alto rendimiento, permitiendo que interfaces lógicas abstractas interactúen eficientemente con rutinas optimizadas compiladas en lenguajes de bajo nivel como C o C++. Esta característica dota a la plataforma de una alta velocidad de cómputo para el procesamiento de datos a gran escala, aislando la complejidad algorítmica detrás de estructuras sintácticas limpias y accesibles.</w:t>
      </w:r>
    </w:p>
    <w:p w14:paraId="634C1459" w14:textId="00B5DB0E" w:rsidR="00596E75" w:rsidRDefault="00596E75" w:rsidP="00596E75">
      <w:pPr>
        <w:spacing w:after="120"/>
        <w:rPr>
          <w:lang w:val="es-BO"/>
        </w:rPr>
      </w:pPr>
      <w:r w:rsidRPr="00596E75">
        <w:rPr>
          <w:lang w:val="es-BO"/>
        </w:rPr>
        <w:t>Dentro de la arquitectura de la investigación, Python constituye el pilar computacional sobre el cual se ejecutan de forma secuencial la ingesta de datos escolares, la transformación matricial y la publicación de servicios web. Su implementación unifica bajo un único entorno el backend transaccional y el motor analítico, eliminando los problemas de compatibilidad tecnológica comunes al acoplar sistemas híbridos. Para un desarrollador autónomo, la claridad conceptual de este lenguaje reduce sustancialmente el tiempo invertido en la depuración de errores y la deuda técnica, garantizando la mantenibilidad futura de la solución.</w:t>
      </w:r>
    </w:p>
    <w:p w14:paraId="110D4525" w14:textId="3052135F" w:rsidR="00596E75" w:rsidRDefault="00596E75" w:rsidP="00596E75">
      <w:pPr>
        <w:pStyle w:val="Ttulo3"/>
        <w:ind w:left="0"/>
        <w:rPr>
          <w:i w:val="0"/>
          <w:iCs/>
          <w:lang w:val="es-BO"/>
        </w:rPr>
      </w:pPr>
      <w:bookmarkStart w:id="77" w:name="_Toc230209042"/>
      <w:r w:rsidRPr="00596E75">
        <w:rPr>
          <w:i w:val="0"/>
          <w:iCs/>
          <w:lang w:val="es-BO"/>
        </w:rPr>
        <w:lastRenderedPageBreak/>
        <w:t>XGBoost</w:t>
      </w:r>
      <w:bookmarkEnd w:id="77"/>
    </w:p>
    <w:p w14:paraId="4F0A4F8B" w14:textId="54ED5072" w:rsidR="008F0075" w:rsidRDefault="008F0075" w:rsidP="008F0075">
      <w:pPr>
        <w:spacing w:after="120"/>
        <w:rPr>
          <w:lang w:val="es-BO"/>
        </w:rPr>
      </w:pPr>
      <w:r w:rsidRPr="008F0075">
        <w:rPr>
          <w:lang w:val="es-BO"/>
        </w:rPr>
        <w:t>XGBoost (Extreme Gradient Boosting) se define formalmente como una implementación optimizada, de código abierto y altamente de gran escala del paradigma de árboles de decisión estructurados mediante aumento de gradiente (Gradient Boosted Decision Trees, GBDT) (Chen y Guestrin, 2016). A diferencia de los enfoques de aprendizaje supervisado tradicionales que entrenan un único estimador complejo o generan modelos independientes en paralelo, XGBoost pertenece a la familia de los algoritmos de ensamble secuencial. Su principio fundamental consiste en combinar de forma ponderada las predicciones de un conjunto de estimadores débiles —comúnmente árboles de clasificación y regresión (Classification and Regression Trees, CART)— para consolidar un predictor robusto dotado de una capacidad de generalización superior ante datos tabulares estructurados.</w:t>
      </w:r>
    </w:p>
    <w:p w14:paraId="187F2A62" w14:textId="20AAA173" w:rsidR="008F0075" w:rsidRPr="008F0075" w:rsidRDefault="008F0075" w:rsidP="008F0075">
      <w:pPr>
        <w:spacing w:after="120"/>
        <w:rPr>
          <w:lang w:val="es-BO"/>
        </w:rPr>
      </w:pPr>
      <w:r w:rsidRPr="008F0075">
        <w:rPr>
          <w:lang w:val="es-BO"/>
        </w:rPr>
        <w:t>El funcionamiento macro del algoritmo se rige por el marco teórico del aumento de gradiente, concebido originalmente por Friedman (2001). En este esquema, el modelo se construye de forma aditiva e iterativa en lugar de optimizar todos los parámetros simultáneamente de manera global. En cada paso temporal $t$, el algoritmo introduce un nuevo árbol de decisión f_t(x) diseñado específicamente para predecir los errores residuales o desviaciones que los modelos previos, acumulados hasta el paso t-1, no lograron resolver adecuadamente. De este modo, el sistema se refina secuencialmente, minimizando de forma continua una función de pérdida predefinida a través de la aproximación de gradientes en el espacio de funciones del ensamble.</w:t>
      </w:r>
    </w:p>
    <w:p w14:paraId="6189BF73" w14:textId="29DB7390" w:rsidR="008F0075" w:rsidRDefault="008F0075" w:rsidP="008F0075">
      <w:pPr>
        <w:rPr>
          <w:lang w:val="es-BO"/>
        </w:rPr>
      </w:pPr>
      <w:r w:rsidRPr="008F0075">
        <w:rPr>
          <w:lang w:val="es-BO"/>
        </w:rPr>
        <w:t xml:space="preserve">La innovación matemática de XGBoost que lo desmarca de otras variantes de </w:t>
      </w:r>
      <w:r w:rsidRPr="008F0075">
        <w:rPr>
          <w:i/>
          <w:iCs/>
          <w:lang w:val="es-BO"/>
        </w:rPr>
        <w:t>Gradient Boosting</w:t>
      </w:r>
      <w:r w:rsidRPr="008F0075">
        <w:rPr>
          <w:lang w:val="es-BO"/>
        </w:rPr>
        <w:t xml:space="preserve"> radica en la formulación formal de su función objetivo regularizada. Al dar un paso</w:t>
      </w:r>
      <w:r>
        <w:rPr>
          <w:lang w:val="es-BO"/>
        </w:rPr>
        <w:t xml:space="preserve"> </w:t>
      </w:r>
      <w:r w:rsidRPr="008F0075">
        <w:rPr>
          <w:lang w:val="es-BO"/>
        </w:rPr>
        <w:t>t, el objetivo conceptual consiste en minimizar la siguiente expresión matemática:</w:t>
      </w:r>
    </w:p>
    <w:p w14:paraId="1121AE06" w14:textId="77777777" w:rsidR="00CE6B3C" w:rsidRDefault="00CE6B3C" w:rsidP="008F0075">
      <w:pPr>
        <w:rPr>
          <w:lang w:val="es-BO"/>
        </w:rPr>
      </w:pPr>
    </w:p>
    <w:p w14:paraId="6AE584CF" w14:textId="3154B0D7" w:rsidR="00CE6B3C" w:rsidRDefault="00CE6B3C" w:rsidP="00CE6B3C">
      <w:pPr>
        <w:pStyle w:val="Ttulo8"/>
        <w:jc w:val="center"/>
        <w:rPr>
          <w:lang w:val="es-BO"/>
        </w:rPr>
      </w:pPr>
      <w:r w:rsidRPr="00CE6B3C">
        <w:lastRenderedPageBreak/>
        <w:t>Fórmula de la Función Objetivo Regularizada para XGBoost</w:t>
      </w:r>
    </w:p>
    <w:p w14:paraId="164A2701" w14:textId="20DED3EF" w:rsidR="008F0075" w:rsidRDefault="008F0075" w:rsidP="008F0075">
      <w:pPr>
        <w:jc w:val="center"/>
        <w:rPr>
          <w:lang w:val="es-BO"/>
        </w:rPr>
      </w:pPr>
      <w:r w:rsidRPr="008F0075">
        <w:rPr>
          <w:noProof/>
          <w:lang w:val="es-BO"/>
        </w:rPr>
        <w:drawing>
          <wp:inline distT="0" distB="0" distL="0" distR="0" wp14:anchorId="1F754394" wp14:editId="70AE50BE">
            <wp:extent cx="4058216" cy="1028844"/>
            <wp:effectExtent l="0" t="0" r="0" b="0"/>
            <wp:docPr id="1348036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36574" name=""/>
                    <pic:cNvPicPr/>
                  </pic:nvPicPr>
                  <pic:blipFill>
                    <a:blip r:embed="rId31"/>
                    <a:stretch>
                      <a:fillRect/>
                    </a:stretch>
                  </pic:blipFill>
                  <pic:spPr>
                    <a:xfrm>
                      <a:off x="0" y="0"/>
                      <a:ext cx="4058216" cy="1028844"/>
                    </a:xfrm>
                    <a:prstGeom prst="rect">
                      <a:avLst/>
                    </a:prstGeom>
                  </pic:spPr>
                </pic:pic>
              </a:graphicData>
            </a:graphic>
          </wp:inline>
        </w:drawing>
      </w:r>
    </w:p>
    <w:p w14:paraId="7657BDDF" w14:textId="5751F31F" w:rsidR="008F0075" w:rsidRDefault="008F0075" w:rsidP="008F0075">
      <w:pPr>
        <w:jc w:val="center"/>
        <w:rPr>
          <w:lang w:val="es-BO"/>
        </w:rPr>
      </w:pPr>
      <w:r>
        <w:rPr>
          <w:lang w:val="es-BO"/>
        </w:rPr>
        <w:t>Fuente:</w:t>
      </w:r>
      <w:r w:rsidR="00322750">
        <w:rPr>
          <w:lang w:val="es-BO"/>
        </w:rPr>
        <w:t xml:space="preserve"> </w:t>
      </w:r>
      <w:r w:rsidR="00322750" w:rsidRPr="00322750">
        <w:t>Chen y Guestrin</w:t>
      </w:r>
      <w:r w:rsidR="00322750">
        <w:t>, 2016</w:t>
      </w:r>
    </w:p>
    <w:p w14:paraId="6553D946" w14:textId="4C3ED932" w:rsidR="008F0075" w:rsidRDefault="008F0075" w:rsidP="008F0075">
      <w:pPr>
        <w:rPr>
          <w:lang w:val="es-BO"/>
        </w:rPr>
      </w:pPr>
      <w:r w:rsidRPr="008F0075">
        <w:rPr>
          <w:lang w:val="es-BO"/>
        </w:rPr>
        <w:t xml:space="preserve">Donde l representa la función de pérdida diferenciable que mide la discrepancia entre el valor real y_i y la predicción acumulada, mientras que </w:t>
      </w:r>
      <w:r>
        <w:rPr>
          <w:lang w:val="es-BO"/>
        </w:rPr>
        <w:t>Ω</w:t>
      </w:r>
      <w:r w:rsidRPr="008F0075">
        <w:rPr>
          <w:lang w:val="es-BO"/>
        </w:rPr>
        <w:t>(f_t) constituye el término de penalización o de la complejidad del nuevo árbol. Esta función de regularización se define formalmente como:</w:t>
      </w:r>
    </w:p>
    <w:p w14:paraId="79D461B7" w14:textId="720542B8" w:rsidR="00CE6B3C" w:rsidRDefault="00CE6B3C" w:rsidP="00CE6B3C">
      <w:pPr>
        <w:pStyle w:val="Ttulo8"/>
        <w:jc w:val="center"/>
        <w:rPr>
          <w:lang w:val="es-BO"/>
        </w:rPr>
      </w:pPr>
      <w:r w:rsidRPr="00CE6B3C">
        <w:t>Fórmula de la Función de Regularización de Complejidad</w:t>
      </w:r>
    </w:p>
    <w:p w14:paraId="2256024B" w14:textId="52A28F35" w:rsidR="008F0075" w:rsidRDefault="008F0075" w:rsidP="008F0075">
      <w:pPr>
        <w:jc w:val="center"/>
        <w:rPr>
          <w:lang w:val="es-BO"/>
        </w:rPr>
      </w:pPr>
      <w:r w:rsidRPr="008F0075">
        <w:rPr>
          <w:noProof/>
          <w:lang w:val="es-BO"/>
        </w:rPr>
        <w:drawing>
          <wp:inline distT="0" distB="0" distL="0" distR="0" wp14:anchorId="415CCBBB" wp14:editId="200098DB">
            <wp:extent cx="3391373" cy="1095528"/>
            <wp:effectExtent l="0" t="0" r="0" b="9525"/>
            <wp:docPr id="1803456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56860" name=""/>
                    <pic:cNvPicPr/>
                  </pic:nvPicPr>
                  <pic:blipFill>
                    <a:blip r:embed="rId32"/>
                    <a:stretch>
                      <a:fillRect/>
                    </a:stretch>
                  </pic:blipFill>
                  <pic:spPr>
                    <a:xfrm>
                      <a:off x="0" y="0"/>
                      <a:ext cx="3391373" cy="1095528"/>
                    </a:xfrm>
                    <a:prstGeom prst="rect">
                      <a:avLst/>
                    </a:prstGeom>
                  </pic:spPr>
                </pic:pic>
              </a:graphicData>
            </a:graphic>
          </wp:inline>
        </w:drawing>
      </w:r>
    </w:p>
    <w:p w14:paraId="3788B6F9" w14:textId="4CA64D07" w:rsidR="008F0075" w:rsidRDefault="008F0075" w:rsidP="008F0075">
      <w:pPr>
        <w:jc w:val="center"/>
        <w:rPr>
          <w:lang w:val="es-BO"/>
        </w:rPr>
      </w:pPr>
      <w:r>
        <w:rPr>
          <w:lang w:val="es-BO"/>
        </w:rPr>
        <w:t>Fuente:</w:t>
      </w:r>
      <w:r w:rsidR="00322750">
        <w:rPr>
          <w:lang w:val="es-BO"/>
        </w:rPr>
        <w:t xml:space="preserve"> </w:t>
      </w:r>
      <w:r w:rsidR="00322750" w:rsidRPr="00322750">
        <w:t>Chen y Guestrin</w:t>
      </w:r>
      <w:r w:rsidR="00322750">
        <w:t>, 2016</w:t>
      </w:r>
    </w:p>
    <w:p w14:paraId="6C9D59E8" w14:textId="7A0824FF" w:rsidR="008F0075" w:rsidRPr="008F0075" w:rsidRDefault="008F0075" w:rsidP="008F0075">
      <w:pPr>
        <w:rPr>
          <w:lang w:val="es-BO"/>
        </w:rPr>
      </w:pPr>
      <w:r>
        <w:rPr>
          <w:lang w:val="es-BO"/>
        </w:rPr>
        <w:t>D</w:t>
      </w:r>
      <w:r w:rsidRPr="008F0075">
        <w:rPr>
          <w:lang w:val="es-BO"/>
        </w:rPr>
        <w:t>onde T es el número total de hojas presentes en el árbol, w_j representa el vector de pesos asignado a cada hoja, y los coeficientes $\gamma$ y $\lambda$ operan como hiperparámetros de control para penalizar el crecimiento desmedido de la estructura del árbol y suavizar los pesos resultantes, mitigando el riesgo de sobreajuste (overfitting).</w:t>
      </w:r>
    </w:p>
    <w:p w14:paraId="36454B35" w14:textId="1184E69F" w:rsidR="00CE6B3C" w:rsidRDefault="008F0075" w:rsidP="008F0075">
      <w:pPr>
        <w:rPr>
          <w:lang w:val="es-BO"/>
        </w:rPr>
      </w:pPr>
      <w:r w:rsidRPr="008F0075">
        <w:rPr>
          <w:lang w:val="es-BO"/>
        </w:rPr>
        <w:t>Para optimizar de manera eficiente esta función objetivo en tiempo de ejecución, XGBoost implementa una aproximación de segundo orden utilizando la serie de Taylor. Al expandir el término de la pérdida alrededor de la predicción previa, la función objetivo en el paso</w:t>
      </w:r>
      <w:r>
        <w:rPr>
          <w:lang w:val="es-BO"/>
        </w:rPr>
        <w:t xml:space="preserve"> </w:t>
      </w:r>
      <w:r w:rsidRPr="008F0075">
        <w:rPr>
          <w:lang w:val="es-BO"/>
        </w:rPr>
        <w:t>t se aproxima mediante la eliminación de los términos constantes, quedando estructurada de la siguiente manera:</w:t>
      </w:r>
    </w:p>
    <w:p w14:paraId="40001DFB" w14:textId="77777777" w:rsidR="00CE6B3C" w:rsidRDefault="00CE6B3C" w:rsidP="008F0075">
      <w:pPr>
        <w:rPr>
          <w:lang w:val="es-BO"/>
        </w:rPr>
      </w:pPr>
    </w:p>
    <w:p w14:paraId="703C927D" w14:textId="01DAFCB7" w:rsidR="00CE6B3C" w:rsidRDefault="00CE6B3C" w:rsidP="00CE6B3C">
      <w:pPr>
        <w:pStyle w:val="Ttulo8"/>
        <w:jc w:val="center"/>
        <w:rPr>
          <w:lang w:val="es-BO"/>
        </w:rPr>
      </w:pPr>
      <w:r w:rsidRPr="00CE6B3C">
        <w:lastRenderedPageBreak/>
        <w:t>Fórmula de la Aproximación de Segundo Orden de la Función</w:t>
      </w:r>
      <w:r w:rsidR="00322750">
        <w:t xml:space="preserve"> </w:t>
      </w:r>
      <w:r w:rsidRPr="00CE6B3C">
        <w:t>Objetivo</w:t>
      </w:r>
    </w:p>
    <w:p w14:paraId="4E40544A" w14:textId="7025FD38" w:rsidR="008F0075" w:rsidRDefault="008F0075" w:rsidP="008F0075">
      <w:pPr>
        <w:jc w:val="center"/>
        <w:rPr>
          <w:lang w:val="es-BO"/>
        </w:rPr>
      </w:pPr>
      <w:r w:rsidRPr="008F0075">
        <w:rPr>
          <w:noProof/>
          <w:lang w:val="es-BO"/>
        </w:rPr>
        <w:drawing>
          <wp:inline distT="0" distB="0" distL="0" distR="0" wp14:anchorId="7C7046A6" wp14:editId="7A535180">
            <wp:extent cx="4696480" cy="1200318"/>
            <wp:effectExtent l="0" t="0" r="0" b="0"/>
            <wp:docPr id="592934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34740" name=""/>
                    <pic:cNvPicPr/>
                  </pic:nvPicPr>
                  <pic:blipFill>
                    <a:blip r:embed="rId33"/>
                    <a:stretch>
                      <a:fillRect/>
                    </a:stretch>
                  </pic:blipFill>
                  <pic:spPr>
                    <a:xfrm>
                      <a:off x="0" y="0"/>
                      <a:ext cx="4696480" cy="1200318"/>
                    </a:xfrm>
                    <a:prstGeom prst="rect">
                      <a:avLst/>
                    </a:prstGeom>
                  </pic:spPr>
                </pic:pic>
              </a:graphicData>
            </a:graphic>
          </wp:inline>
        </w:drawing>
      </w:r>
    </w:p>
    <w:p w14:paraId="3A349684" w14:textId="4671A99E" w:rsidR="008F0075" w:rsidRDefault="008F0075" w:rsidP="008F0075">
      <w:pPr>
        <w:jc w:val="center"/>
        <w:rPr>
          <w:lang w:val="es-BO"/>
        </w:rPr>
      </w:pPr>
      <w:r>
        <w:rPr>
          <w:lang w:val="es-BO"/>
        </w:rPr>
        <w:t>Fuente:</w:t>
      </w:r>
      <w:r w:rsidR="00322750" w:rsidRPr="00322750">
        <w:t xml:space="preserve"> Chen y Guestrin</w:t>
      </w:r>
      <w:r w:rsidR="00322750">
        <w:t>, 2016</w:t>
      </w:r>
    </w:p>
    <w:p w14:paraId="48303543" w14:textId="3710ECB4" w:rsidR="008F0075" w:rsidRPr="008F0075" w:rsidRDefault="008F0075" w:rsidP="008F0075">
      <w:pPr>
        <w:rPr>
          <w:lang w:val="es-BO"/>
        </w:rPr>
      </w:pPr>
      <w:r w:rsidRPr="008F0075">
        <w:t>En esta formulación matemática, el algoritmo utiliza tanto la primera derivada de la función de pérdida, conocida como gradiente, como la segunda derivada, denominada Hessiano, para optimizar el proceso de aprendizaje del modelo. El gradiente permite identificar la dirección en la que el error disminuye, mientras que el Hessiano aporta información sobre la curvatura de la función de pérdida, permitiendo realizar ajustes más precisos durante el entrenamiento. Esta incorporación de información de segundo orden proporciona a XGBoost una mayor velocidad de convergencia y una mejor capacidad de optimización, favoreciendo la construcción de modelos predictivos más precisos y eficientes.</w:t>
      </w:r>
    </w:p>
    <w:p w14:paraId="1A51B54F" w14:textId="77777777" w:rsidR="008F0075" w:rsidRPr="008F0075" w:rsidRDefault="008F0075" w:rsidP="008F0075">
      <w:pPr>
        <w:rPr>
          <w:b/>
          <w:bCs/>
          <w:lang w:val="es-BO"/>
        </w:rPr>
      </w:pPr>
      <w:r w:rsidRPr="008F0075">
        <w:rPr>
          <w:b/>
          <w:bCs/>
          <w:lang w:val="es-BO"/>
        </w:rPr>
        <w:t>Conceptos Clave del Algoritmo</w:t>
      </w:r>
    </w:p>
    <w:p w14:paraId="4BA5518B" w14:textId="77777777" w:rsidR="008F0075" w:rsidRPr="008F0075" w:rsidRDefault="008F0075" w:rsidP="008F0075">
      <w:pPr>
        <w:rPr>
          <w:lang w:val="es-BO"/>
        </w:rPr>
      </w:pPr>
      <w:r w:rsidRPr="008F0075">
        <w:rPr>
          <w:lang w:val="es-BO"/>
        </w:rPr>
        <w:t>Para comprender el control interno que ejerce XGBoost sobre los datos, es imperativo estructurar conceptualmente sus componentes operativos principales:</w:t>
      </w:r>
    </w:p>
    <w:p w14:paraId="20362407" w14:textId="7D2073BC" w:rsidR="008F0075" w:rsidRPr="008F0075" w:rsidRDefault="008F0075" w:rsidP="008F0075">
      <w:pPr>
        <w:numPr>
          <w:ilvl w:val="0"/>
          <w:numId w:val="29"/>
        </w:numPr>
        <w:rPr>
          <w:lang w:val="es-BO"/>
        </w:rPr>
      </w:pPr>
      <w:r w:rsidRPr="008F0075">
        <w:rPr>
          <w:b/>
          <w:bCs/>
          <w:lang w:val="es-BO"/>
        </w:rPr>
        <w:t>Árboles CART:</w:t>
      </w:r>
      <w:r w:rsidRPr="008F0075">
        <w:rPr>
          <w:lang w:val="es-BO"/>
        </w:rPr>
        <w:t xml:space="preserve"> A diferencia de los árboles de decisión tradicionales que solo contienen etiquetas de clasificación en sus hojas terminales, los árboles CART asignan una puntuación numérica o peso real a cada nodo final, permitiendo sumar las salidas de múltiples estructuras para refinar la predicción final.</w:t>
      </w:r>
    </w:p>
    <w:p w14:paraId="5810F4E9" w14:textId="17CA59B0" w:rsidR="008F0075" w:rsidRPr="008F0075" w:rsidRDefault="008F0075" w:rsidP="008F0075">
      <w:pPr>
        <w:numPr>
          <w:ilvl w:val="0"/>
          <w:numId w:val="29"/>
        </w:numPr>
        <w:rPr>
          <w:lang w:val="es-BO"/>
        </w:rPr>
      </w:pPr>
      <w:r w:rsidRPr="008F0075">
        <w:rPr>
          <w:b/>
          <w:bCs/>
          <w:lang w:val="es-BO"/>
        </w:rPr>
        <w:t>Tasa de Aprendizaje:</w:t>
      </w:r>
      <w:r w:rsidRPr="008F0075">
        <w:rPr>
          <w:lang w:val="es-BO"/>
        </w:rPr>
        <w:t xml:space="preserve"> Factor de contracción que escala las puntuaciones de las hojas de cada nuevo árbol insertado en el ensamble. Reduce la influencia individual de cada estructura, obligando al algoritmo a añadir más árboles de forma controlada para aprender patrones sutiles sin caer en sobreajuste.</w:t>
      </w:r>
    </w:p>
    <w:p w14:paraId="1D907CB7" w14:textId="2BEE1ECF" w:rsidR="008F0075" w:rsidRPr="008F0075" w:rsidRDefault="008F0075" w:rsidP="008F0075">
      <w:pPr>
        <w:numPr>
          <w:ilvl w:val="0"/>
          <w:numId w:val="29"/>
        </w:numPr>
        <w:rPr>
          <w:lang w:val="es-BO"/>
        </w:rPr>
      </w:pPr>
      <w:r w:rsidRPr="008F0075">
        <w:rPr>
          <w:b/>
          <w:bCs/>
          <w:lang w:val="es-BO"/>
        </w:rPr>
        <w:t>Profundidad Máxima:</w:t>
      </w:r>
      <w:r w:rsidRPr="008F0075">
        <w:rPr>
          <w:lang w:val="es-BO"/>
        </w:rPr>
        <w:t xml:space="preserve"> Parámetro estructural que limita el número máximo de niveles verticales que puede desarrollar un árbol. Controla el grado de interacción permitido entre las variables; valores muy elevados capturan </w:t>
      </w:r>
      <w:r w:rsidRPr="008F0075">
        <w:rPr>
          <w:lang w:val="es-BO"/>
        </w:rPr>
        <w:lastRenderedPageBreak/>
        <w:t>relaciones extremadamente complejas que inducen a la memorización del ruido de los datos de entrenamiento.</w:t>
      </w:r>
    </w:p>
    <w:p w14:paraId="4B0D4BCD" w14:textId="6A9D90DB" w:rsidR="008F0075" w:rsidRDefault="008F0075" w:rsidP="00DB4F00">
      <w:pPr>
        <w:numPr>
          <w:ilvl w:val="0"/>
          <w:numId w:val="29"/>
        </w:numPr>
        <w:spacing w:after="120"/>
        <w:rPr>
          <w:lang w:val="es-BO"/>
        </w:rPr>
      </w:pPr>
      <w:r w:rsidRPr="008F0075">
        <w:rPr>
          <w:b/>
          <w:bCs/>
          <w:lang w:val="es-BO"/>
        </w:rPr>
        <w:t>Regularización Criptográfica:</w:t>
      </w:r>
      <w:r w:rsidRPr="008F0075">
        <w:rPr>
          <w:lang w:val="es-BO"/>
        </w:rPr>
        <w:t xml:space="preserve"> Parámetros encargados de controlar la complejidad del modelo. </w:t>
      </w:r>
      <w:r w:rsidR="00DB4F00" w:rsidRPr="00DB4F00">
        <w:rPr>
          <w:rFonts w:ascii="Symbol" w:hAnsi="Symbol"/>
          <w:lang w:val="es-BO"/>
        </w:rPr>
        <w:t>g</w:t>
      </w:r>
      <w:r w:rsidR="00DB4F00">
        <w:rPr>
          <w:lang w:val="es-BO"/>
        </w:rPr>
        <w:t xml:space="preserve"> </w:t>
      </w:r>
      <w:r w:rsidRPr="008F0075">
        <w:rPr>
          <w:lang w:val="es-BO"/>
        </w:rPr>
        <w:t xml:space="preserve">define el umbral mínimo de ganancia requerido para justificar una nueva división en un nodo, operando como un podador automático, mientras que </w:t>
      </w:r>
      <w:r w:rsidR="00DB4F00">
        <w:rPr>
          <w:rFonts w:ascii="Symbol" w:hAnsi="Symbol"/>
          <w:lang w:val="es-BO"/>
        </w:rPr>
        <w:t>l</w:t>
      </w:r>
      <w:r w:rsidRPr="008F0075">
        <w:rPr>
          <w:lang w:val="es-BO"/>
        </w:rPr>
        <w:t xml:space="preserve"> penaliza la magnitud de los pesos asignados a las hojas, suavizando la varianza del clasificador.</w:t>
      </w:r>
    </w:p>
    <w:p w14:paraId="3BE15C1F" w14:textId="4522746A" w:rsidR="00DB4F00" w:rsidRPr="00DB4F00" w:rsidRDefault="00DB4F00" w:rsidP="00DB4F00">
      <w:pPr>
        <w:spacing w:after="120"/>
        <w:rPr>
          <w:lang w:val="es-BO"/>
        </w:rPr>
      </w:pPr>
      <w:r w:rsidRPr="00DB4F00">
        <w:rPr>
          <w:lang w:val="es-BO"/>
        </w:rPr>
        <w:t>Una de las ventajas operativas de XGBoost en la ingeniería de características es su algoritmo nativo para el manejo de la dispersión de datos y valores faltantes, denominado división consciente de la escasez (sparsity-aware split finding). En conjuntos de datos reales, es común registrar la ausencia de ciertos indicadores debido a fallas en la recolección o registros incompletos. El framework resuelve esta problemática asignando una dirección por defecto (default direction) en cada nodo de los árboles de decisión; cuando una muestra presenta un valor nulo en la característica evaluada, es clasificada automáticamente hacia la rama que optimiza al máximo la ganancia de la pérdida, evitando la necesidad de ejecutar transformaciones de imputación manuales que alteren la distribución estadística original (Géron, 2019).</w:t>
      </w:r>
    </w:p>
    <w:p w14:paraId="131D2ADE" w14:textId="55D8E06C" w:rsidR="00DB4F00" w:rsidRPr="00DB4F00" w:rsidRDefault="00DB4F00" w:rsidP="00DB4F00">
      <w:pPr>
        <w:spacing w:after="120"/>
        <w:rPr>
          <w:lang w:val="es-BO"/>
        </w:rPr>
      </w:pPr>
      <w:r w:rsidRPr="00DB4F00">
        <w:rPr>
          <w:lang w:val="es-BO"/>
        </w:rPr>
        <w:t>A nivel de arquitectura de hardware y computación de alto rendimiento, el algoritmo justifica el prefijo de "Extremo" debido a sus optimizaciones de bajo nivel orientadas a la velocidad de cómputo en CPU y GPU. XGBoost organiza internamente los datos tabulares en estructuras de bloques de memoria ordenados denominadas blocks, lo que permite ejecutar la búsqueda del split óptimo en hilos paralelos de procesamiento simultáneo. Adicionalmente, implementa técnicas de acceso consciente a la caché (cache-aware access) para almacenar los gradientes y Hessianos directamente en las memorias de alta velocidad del procesador, minimizando la latencia de lectura y habilitando el algoritmo para operar sobre almacenamiento secundario mediante computación fuera del núcleo (out-of-core computing) cuando las matrices superan la memoria RAM disponible (Hastie et al., 2009).</w:t>
      </w:r>
    </w:p>
    <w:p w14:paraId="312E64C0" w14:textId="458B8779" w:rsidR="00DB4F00" w:rsidRPr="00DB4F00" w:rsidRDefault="00DB4F00" w:rsidP="00DB4F00">
      <w:pPr>
        <w:spacing w:after="120"/>
        <w:rPr>
          <w:lang w:val="es-BO"/>
        </w:rPr>
      </w:pPr>
      <w:r w:rsidRPr="00DB4F00">
        <w:rPr>
          <w:lang w:val="es-BO"/>
        </w:rPr>
        <w:t xml:space="preserve">El control del comportamiento predictivo y estructural de XGBoost se realiza mediante la sintonización fina de un conjunto especializado de hiperparámetros de </w:t>
      </w:r>
      <w:r w:rsidRPr="00DB4F00">
        <w:rPr>
          <w:lang w:val="es-BO"/>
        </w:rPr>
        <w:lastRenderedPageBreak/>
        <w:t>ingeniería. Entre los más críticos destacan la tasa de aprendizaje o encogimiento (eta), la cual escala los pesos de los nuevos árboles para ralentizar el proceso aditivo y dar espacio a que estructuras posteriores afinen la predicción, y la profundidad máxima del árbol (max_depth), que limita el nivel de interacciones complejas permitidas entre variables para evitar subajustes. Asimismo, los parámetros de submuestreo (subsample) y muestreo de columnas por árbol (colsample_bytree) introducen aleatoriedad estocástica, forzando al algoritmo a entrenar sobre subconjuntos diversos de filas y características para robustecer la generalización del ensamble.</w:t>
      </w:r>
    </w:p>
    <w:p w14:paraId="1E1470F0" w14:textId="6744C003" w:rsidR="00DB4F00" w:rsidRPr="00DB4F00" w:rsidRDefault="00DB4F00" w:rsidP="00DB4F00">
      <w:pPr>
        <w:spacing w:after="120"/>
        <w:rPr>
          <w:lang w:val="es-BO"/>
        </w:rPr>
      </w:pPr>
      <w:r w:rsidRPr="00DB4F00">
        <w:rPr>
          <w:lang w:val="es-BO"/>
        </w:rPr>
        <w:t>En el ámbito específico del Sistema Académico de Alerta Temprana, XGBoost adquiere una relevancia metodológica crucial para resolver el desbalanceo crónico de clases inherente a los datos de deserción estudiantil. Dado que estadísticamente la tasa de estudiantes regulares permanentes supera masivamente al volumen de alumnos que abandonan las aulas, los clasificadores estándar tienden a sesgarse hacia la clase mayoritaria. El framework mitiga este problema mediante el hiperparámetro de escala de pesos positivos scale_pos_weight, el cual balancea matemáticamente el peso de los gradientes asociados a las muestras de deserción durante el cálculo de la optimización de segundo orden. Esto permite estabilizar de manera balanceada la sensibilidad del clasificador, garantizando un alto indicador F1-Score sin inundar la interfaz visual de falsos positivos administrativos.</w:t>
      </w:r>
    </w:p>
    <w:p w14:paraId="7821FA4D" w14:textId="1F797759" w:rsidR="008F0075" w:rsidRPr="008F0075" w:rsidRDefault="00DB4F00" w:rsidP="008F0075">
      <w:pPr>
        <w:rPr>
          <w:lang w:val="es-BO"/>
        </w:rPr>
      </w:pPr>
      <w:r w:rsidRPr="00DB4F00">
        <w:rPr>
          <w:lang w:val="es-BO"/>
        </w:rPr>
        <w:t>Operacionalmente, el modelo entrenado se encapsula y almacena en formatos estructurados ligeros como archivos binarios comprimidos o formatos JSON independientes, lo que viabiliza su despliegue dentro del backend desarrollado en Python con FastAPI. Al invocar un endpoint de consulta, los servicios web toman instantáneamente el vector numérico limpio (promedios bimestrales de calificaciones y porcentajes de asistencia procesados por Pandas y NumPy) y lo someten a la función de inferencia predictiva del modelo. XGBoost ejecuta la evaluación a través de su estructura de árboles optimizados en milisegundos, retornando una probabilidad continua que representa el Índice de Riesgo Académico, la cual es transmitida de forma asíncrona hacia el frontend en Vue.js para la activación inmediata de las alertas y recomendaciones pedagógicas.</w:t>
      </w:r>
    </w:p>
    <w:p w14:paraId="28FAE048" w14:textId="1044587C" w:rsidR="00596E75" w:rsidRDefault="00596E75" w:rsidP="00596E75">
      <w:pPr>
        <w:pStyle w:val="Ttulo3"/>
        <w:ind w:left="0"/>
        <w:rPr>
          <w:i w:val="0"/>
          <w:iCs/>
          <w:lang w:val="es-BO"/>
        </w:rPr>
      </w:pPr>
      <w:bookmarkStart w:id="78" w:name="_Toc230209043"/>
      <w:r w:rsidRPr="00596E75">
        <w:rPr>
          <w:i w:val="0"/>
          <w:iCs/>
          <w:lang w:val="es-BO"/>
        </w:rPr>
        <w:lastRenderedPageBreak/>
        <w:t>Scikit-Learn</w:t>
      </w:r>
      <w:bookmarkEnd w:id="78"/>
    </w:p>
    <w:p w14:paraId="16CCAEA4" w14:textId="3E8DC8B5" w:rsidR="00596E75" w:rsidRPr="00596E75" w:rsidRDefault="00596E75" w:rsidP="00596E75">
      <w:pPr>
        <w:spacing w:after="120"/>
        <w:rPr>
          <w:lang w:val="es-BO"/>
        </w:rPr>
      </w:pPr>
      <w:r w:rsidRPr="00596E75">
        <w:rPr>
          <w:lang w:val="es-BO"/>
        </w:rPr>
        <w:t>Scikit-Learn es la biblioteca estándar de la industria para la implementación de pipelines de aprendizaje automático clásico dentro del entorno informático de Python (Pedregosa et al., 2011). Esta herramienta se fundamenta sobre una arquitectura modular orientada a objetos que unifica el acceso a algoritmos de clasificación, regresión, agrupamiento y preprocesamiento de datos. Su diseño de software prioriza la consistencia interna a través de una interfaz de programación limpia basada en estimadores, transformadores y predictores, facilitando la reproducibilidad científica de los experimentos de ciencia de datos.</w:t>
      </w:r>
    </w:p>
    <w:p w14:paraId="59816363" w14:textId="059B98A3" w:rsidR="00596E75" w:rsidRPr="00596E75" w:rsidRDefault="00596E75" w:rsidP="00596E75">
      <w:pPr>
        <w:spacing w:after="120"/>
        <w:rPr>
          <w:lang w:val="es-BO"/>
        </w:rPr>
      </w:pPr>
      <w:r w:rsidRPr="00596E75">
        <w:rPr>
          <w:lang w:val="es-BO"/>
        </w:rPr>
        <w:t>De acuerdo con Géron (2019), el valor metodológico de Scikit-Learn radica en su capacidad para estructurar de manera formal el flujo completo de modelado de datos, aislando de forma estricta las fases de preparación, entrenamiento y validación. La biblioteca provee módulos automatizados para ejecutar la partición aleatoria o estratificada del universo de datos, normalizar las escalas de las variables de entrada y realizar la validación cruzada para sintonizar los hiperparámetros del algoritmo. Esta abstracción metodológica impide la fuga de información (data leakage) entre los conjuntos de entrenamiento y prueba, blindando la integridad del proceso analítico.</w:t>
      </w:r>
    </w:p>
    <w:p w14:paraId="428B685E" w14:textId="53CEC5F9" w:rsidR="00596E75" w:rsidRPr="00596E75" w:rsidRDefault="00596E75" w:rsidP="00596E75">
      <w:pPr>
        <w:spacing w:after="120"/>
        <w:rPr>
          <w:lang w:val="es-BO"/>
        </w:rPr>
      </w:pPr>
      <w:r w:rsidRPr="00596E75">
        <w:rPr>
          <w:lang w:val="es-BO"/>
        </w:rPr>
        <w:t>Para esta investigación, el alcance operativo de Scikit-Learn se delimita a la preparación e ingeniería de las características numéricas y a la evaluación matemática posterior del clasificador. Al procesar datos de vulnerabilidad escolar, se emplean sus transformadores para estandarizar las calificaciones bimestrales y los récords de asistencia. Posteriormente, la librería se encarga de calcular analíticamente las matrices de confusión y el indicador F1-Score, operando como el validador métrico que certifica si el motor predictivo cumple con los estándares mínimos de precisión exigidos por la institución educativa.</w:t>
      </w:r>
    </w:p>
    <w:p w14:paraId="74EAD852" w14:textId="5B2F4F39" w:rsidR="004851E3" w:rsidRDefault="00596E75" w:rsidP="00596E75">
      <w:pPr>
        <w:pStyle w:val="Ttulo3"/>
        <w:ind w:left="0"/>
        <w:rPr>
          <w:i w:val="0"/>
          <w:iCs/>
          <w:lang w:val="es-BO"/>
        </w:rPr>
      </w:pPr>
      <w:bookmarkStart w:id="79" w:name="_Toc230209044"/>
      <w:r w:rsidRPr="00596E75">
        <w:rPr>
          <w:i w:val="0"/>
          <w:iCs/>
          <w:lang w:val="es-BO"/>
        </w:rPr>
        <w:t>Pandas y Numpy</w:t>
      </w:r>
      <w:bookmarkEnd w:id="79"/>
    </w:p>
    <w:p w14:paraId="402462FB" w14:textId="3513B61E" w:rsidR="00596E75" w:rsidRPr="00596E75" w:rsidRDefault="00596E75" w:rsidP="00596E75">
      <w:pPr>
        <w:spacing w:after="120"/>
        <w:rPr>
          <w:lang w:val="es-BO"/>
        </w:rPr>
      </w:pPr>
      <w:r w:rsidRPr="00596E75">
        <w:rPr>
          <w:lang w:val="es-BO"/>
        </w:rPr>
        <w:t xml:space="preserve">Pandas y NumPy constituyen las dos bibliotecas de cómputo científico fundamentales y complementarias especializadas en la manipulación estructural y el procesamiento numérico de bajo nivel sobre vectores multidimensionales en Python (Harris et al., 2020). NumPy aporta la base matemática elemental mediante la introducción del objeto ndarray, un arreglo de datos homogéneo que ejecuta </w:t>
      </w:r>
      <w:r w:rsidRPr="00596E75">
        <w:rPr>
          <w:lang w:val="es-BO"/>
        </w:rPr>
        <w:lastRenderedPageBreak/>
        <w:t>operaciones algebraicas vectorizadas de alto rendimiento directamente en memoria volátil, omitiendo los lentos ciclos de iteración tradicionales de Python. Sobre esta capa matemática, Pandas introduce estructuras abstractas de nivel superior denominadas DataFrames y Series, diseñadas específicamente para el manejo flexible de datos tabulares heterogéneos y series temporales (McKinney, 2012).</w:t>
      </w:r>
    </w:p>
    <w:p w14:paraId="4DB92A3A" w14:textId="3C588BED" w:rsidR="00596E75" w:rsidRPr="00596E75" w:rsidRDefault="00596E75" w:rsidP="00596E75">
      <w:pPr>
        <w:spacing w:after="120"/>
        <w:rPr>
          <w:lang w:val="es-BO"/>
        </w:rPr>
      </w:pPr>
      <w:r w:rsidRPr="00596E75">
        <w:rPr>
          <w:lang w:val="es-BO"/>
        </w:rPr>
        <w:t>La sinergia analítica de este binomio tecnológico resulta indispensable durante las etapas de limpieza y transformación de esquemas de datos institucionales. Pandas proporciona métodos declarativos de alta eficiencia para indexar variables, fusionar tablas lógicas relacionales, agrupar registros por cortes bimestrales e imputar valores nulos mediante criterios estadísticos. Simultáneamente, NumPy procesa de forma subyacente los cálculos de álgebra lineal y las transformaciones matriciales a nivel de bits, garantizando que el consumo de memoria RAM y los tiempos de CPU se mantengan optimizados durante la ejecución de grandes pipelines de datos.</w:t>
      </w:r>
    </w:p>
    <w:p w14:paraId="4CF5A4BD" w14:textId="5395CE2F" w:rsidR="00596E75" w:rsidRDefault="00596E75" w:rsidP="00596E75">
      <w:pPr>
        <w:spacing w:after="120"/>
        <w:rPr>
          <w:lang w:val="es-BO"/>
        </w:rPr>
      </w:pPr>
      <w:r w:rsidRPr="00596E75">
        <w:rPr>
          <w:lang w:val="es-BO"/>
        </w:rPr>
        <w:t>En el flujo de la solución propuesta, estas herramientas operan en la capa intermedia de preparación de datos, actuando como el filtro depurador entre la base de datos MySQL y el motor predictivo XGBoost. Los registros crudos extraídos del servidor transaccional son consolidados por Pandas en estructuras indexadas, donde se descartan duplicados y se realiza la ingeniería de características que extrae las tasas de inasistencia y las tendencias de calificaciones. De esta manera, garantizan que el algoritmo reciba matrices de entrada numéricas completamente limpias, optimizadas y estructuradas según las dimensiones matemáticas exactas requeridas para la inferencia.</w:t>
      </w:r>
    </w:p>
    <w:p w14:paraId="466271E0" w14:textId="1AB965E6" w:rsidR="00596E75" w:rsidRDefault="00596E75" w:rsidP="00596E75">
      <w:pPr>
        <w:pStyle w:val="Ttulo3"/>
        <w:ind w:left="0"/>
        <w:rPr>
          <w:i w:val="0"/>
          <w:iCs/>
          <w:lang w:val="es-BO"/>
        </w:rPr>
      </w:pPr>
      <w:bookmarkStart w:id="80" w:name="_Toc230209045"/>
      <w:r w:rsidRPr="00596E75">
        <w:rPr>
          <w:i w:val="0"/>
          <w:iCs/>
          <w:lang w:val="es-BO"/>
        </w:rPr>
        <w:t>FastAPI</w:t>
      </w:r>
      <w:bookmarkEnd w:id="80"/>
    </w:p>
    <w:p w14:paraId="0DBC6CDE" w14:textId="3746F5C2" w:rsidR="00596E75" w:rsidRPr="00596E75" w:rsidRDefault="00596E75" w:rsidP="00596E75">
      <w:pPr>
        <w:spacing w:after="120"/>
        <w:rPr>
          <w:lang w:val="es-BO"/>
        </w:rPr>
      </w:pPr>
      <w:r w:rsidRPr="00596E75">
        <w:rPr>
          <w:lang w:val="es-BO"/>
        </w:rPr>
        <w:t>FastAPI es un framework web de última generación, minimalista y de alto rendimiento, diseñado específicamente para la construcción de interfaces de programación de aplicaciones (APIs REST) utilizando Python (Ramírez, 2018). Se fundamenta sobre los estándares abiertos de OpenAPI y JSON Schema, y su arquitectura técnica se soporta sobre la especificación ASGI (Asynchronous Server Gateway Interface) mediante Uvicorn, lo que le permite gestionar peticiones HTTP de forma asíncrona y concurrente mediante bucles de eventos no bloqueantes. Esta capacidad computacional sitúa su rendimiento de ejecución a la par de entornos de alta velocidad como Node.js o Go (Lauret, 2019).</w:t>
      </w:r>
    </w:p>
    <w:p w14:paraId="49385F28" w14:textId="52B7F952" w:rsidR="00596E75" w:rsidRPr="00596E75" w:rsidRDefault="00596E75" w:rsidP="00596E75">
      <w:pPr>
        <w:spacing w:after="120"/>
        <w:rPr>
          <w:lang w:val="es-BO"/>
        </w:rPr>
      </w:pPr>
      <w:r w:rsidRPr="00596E75">
        <w:rPr>
          <w:lang w:val="es-BO"/>
        </w:rPr>
        <w:lastRenderedPageBreak/>
        <w:t>Un atributo crítico de este framework es su integración nativa con la librería Pydantic para la validación y serialización de tipos de datos en tiempo real. Mediante el uso de sugerencias de tipos de Python (type hints), FastAPI intercepta los payloads JSON entrantes y verifica automáticamente su estructura estructural antes de dar paso a la lógica del negocio. Si los datos son inválidos, el framework genera de forma autónoma respuestas de error detalladas sin interrumpir el servidor; si son correctos, los parsea directamente a objetos de programación puros, acelerando el desarrollo seguro de software.</w:t>
      </w:r>
    </w:p>
    <w:p w14:paraId="1A26C953" w14:textId="12A74D23" w:rsidR="00596E75" w:rsidRPr="00596E75" w:rsidRDefault="00596E75" w:rsidP="00596E75">
      <w:pPr>
        <w:spacing w:after="120"/>
        <w:rPr>
          <w:lang w:val="es-BO"/>
        </w:rPr>
      </w:pPr>
      <w:r w:rsidRPr="00596E75">
        <w:rPr>
          <w:lang w:val="es-BO"/>
        </w:rPr>
        <w:t>Dentro del sistema informático, FastAPI opera como la capa central de negocio y el canal exclusivo de comunicación entre la interfaz de usuario y el microservicio de inteligencia artificial. Se encarga de exponer los endpoints a través de los cuales el frontend en Vue.js solicita información, procesa la autenticación mediante tokens criptográficos y despacha las peticiones transaccionales. Además, encapsula el modelo XGBoost previamente entrenado, actuando como el orquestador que toma las notas e inasistencias de un alumno, invoca la inferencia predictiva y retorna inmediatamente el índice de riesgo calculado en un formato JSON estandarizado.</w:t>
      </w:r>
    </w:p>
    <w:p w14:paraId="1EEAADC9" w14:textId="50DBFA1B" w:rsidR="004851E3" w:rsidRDefault="00596E75" w:rsidP="00596E75">
      <w:pPr>
        <w:pStyle w:val="Ttulo3"/>
        <w:ind w:left="0"/>
        <w:rPr>
          <w:i w:val="0"/>
          <w:iCs/>
          <w:lang w:val="es-BO"/>
        </w:rPr>
      </w:pPr>
      <w:bookmarkStart w:id="81" w:name="_Toc230209046"/>
      <w:r w:rsidRPr="00596E75">
        <w:rPr>
          <w:i w:val="0"/>
          <w:iCs/>
          <w:lang w:val="es-BO"/>
        </w:rPr>
        <w:t>Vue.js</w:t>
      </w:r>
      <w:bookmarkEnd w:id="81"/>
    </w:p>
    <w:p w14:paraId="1A92BCB0" w14:textId="77777777" w:rsidR="00596E75" w:rsidRPr="00596E75" w:rsidRDefault="00596E75" w:rsidP="00596E75">
      <w:pPr>
        <w:rPr>
          <w:lang w:val="es-BO"/>
        </w:rPr>
      </w:pPr>
      <w:r w:rsidRPr="00596E75">
        <w:rPr>
          <w:lang w:val="es-BO"/>
        </w:rPr>
        <w:t>Vue.js es un framework de JavaScript progresivo y de código abierto diseñado específicamente para la construcción de interfaces de usuario dinámicas y aplicaciones web de una sola página (Single Page Applications, SPA) (You, 2014). Su arquitectura se fundamenta en un patrón basado en componentes de software modulares y reutilizables, donde cada bloque encapsula su propia lógica, estructura HTML y estilización visual. Este enfoque promueve una separación clara de responsabilidades en la capa del cliente y facilita el mantenimiento evolutivo del frontend de forma aislada de la lógica del servidor.</w:t>
      </w:r>
    </w:p>
    <w:p w14:paraId="07196FC7" w14:textId="764B37F5" w:rsidR="00596E75" w:rsidRPr="00596E75" w:rsidRDefault="00596E75" w:rsidP="00596E75">
      <w:pPr>
        <w:spacing w:after="120"/>
        <w:rPr>
          <w:lang w:val="es-BO"/>
        </w:rPr>
      </w:pPr>
      <w:r w:rsidRPr="00596E75">
        <w:rPr>
          <w:lang w:val="es-BO"/>
        </w:rPr>
        <w:t xml:space="preserve">El núcleo operativo de Vue.js radica en su sistema de reactividad declarativa y en el uso de un DOM Virtual (Virtual Document Object Model), el cual optimiza el rendimiento del navegador web al calcular de forma inteligente los cambios de estado antes de renderizarlos físicamente en la pantalla (Flanagan, 2020). Mediante el uso de la Composition API, el desarrollador puede organizar el código fuente agrupando funcionalidades lógicas comunes, lo que incrementa la legibilidad y la </w:t>
      </w:r>
      <w:r w:rsidRPr="00596E75">
        <w:rPr>
          <w:lang w:val="es-BO"/>
        </w:rPr>
        <w:lastRenderedPageBreak/>
        <w:t>escalabilidad de la interfaz gráfica al gestionar formularios complejos, enrutamientos internos protegidos y flujos de datos asíncronos distribuidos.</w:t>
      </w:r>
    </w:p>
    <w:p w14:paraId="381950E6" w14:textId="4A4ACE69" w:rsidR="00AF32EB" w:rsidRDefault="00596E75" w:rsidP="00AF32EB">
      <w:pPr>
        <w:spacing w:after="120"/>
        <w:rPr>
          <w:lang w:val="es-BO"/>
        </w:rPr>
      </w:pPr>
      <w:r w:rsidRPr="00596E75">
        <w:rPr>
          <w:lang w:val="es-BO"/>
        </w:rPr>
        <w:t>En la arquitectura del Sistema Académico de Alerta Temprana, Vue.js constituye la totalidad de la capa de presentación o frontend con la que interactúan los docentes y administradores de la institución educativa. Su propósito conceptual es consumir los endpoints de FastAPI y transformar las respuestas lógicas en pantallas visuales interactivas. Gracias a su reactividad bidireccional, el framework renderiza instantáneamente los paneles de control y actualiza los indicadores gráficos de riesgo estudiantil en tiempo real sin requerir la recarga manual de la página web, optimizando la experiencia del usuario y facilitando el monitoreo oportuno.</w:t>
      </w:r>
    </w:p>
    <w:p w14:paraId="70163ECB" w14:textId="1A3B8892" w:rsidR="00596E75" w:rsidRPr="00F1048F" w:rsidRDefault="00596E75" w:rsidP="00596E75">
      <w:pPr>
        <w:pStyle w:val="Ttulo3"/>
        <w:ind w:left="0"/>
        <w:rPr>
          <w:i w:val="0"/>
          <w:iCs/>
          <w:lang w:val="es-BO"/>
        </w:rPr>
      </w:pPr>
      <w:bookmarkStart w:id="82" w:name="_Toc230209047"/>
      <w:r w:rsidRPr="00596E75">
        <w:rPr>
          <w:i w:val="0"/>
          <w:iCs/>
          <w:lang w:val="es-BO"/>
        </w:rPr>
        <w:t>Tailwind CSS</w:t>
      </w:r>
      <w:bookmarkEnd w:id="82"/>
    </w:p>
    <w:p w14:paraId="387A28F2" w14:textId="77777777" w:rsidR="00F1048F" w:rsidRPr="00F1048F" w:rsidRDefault="00F1048F" w:rsidP="00F1048F">
      <w:pPr>
        <w:spacing w:after="120"/>
        <w:rPr>
          <w:lang w:val="es-BO"/>
        </w:rPr>
      </w:pPr>
      <w:r w:rsidRPr="00F1048F">
        <w:rPr>
          <w:lang w:val="es-BO"/>
        </w:rPr>
        <w:t>Tailwind CSS es un framework de diseño front-end basado en el paradigma de clases de utilidad de bajo nivel (</w:t>
      </w:r>
      <w:r w:rsidRPr="00F1048F">
        <w:rPr>
          <w:i/>
          <w:iCs/>
          <w:lang w:val="es-BO"/>
        </w:rPr>
        <w:t>utility-first</w:t>
      </w:r>
      <w:r w:rsidRPr="00F1048F">
        <w:rPr>
          <w:lang w:val="es-BO"/>
        </w:rPr>
        <w:t>), desarrollado para optimizar la construcción y estilización ágil de interfaces gráficas personalizadas directamente sobre el código estructurado (Wathan, 2017). A diferencia de los marcos de diseño tradicionales que imponen componentes visuales preestablecidos y hojas de estilo monolíticas, esta herramienta provee un catálogo extenso de clases atómicas que controlan propiedades visuales exactas como márgenes, tipografías, flexbox y rejillas dinámicas, eliminando la necesidad de escribir código CSS personalizado redundante.</w:t>
      </w:r>
    </w:p>
    <w:p w14:paraId="41819040" w14:textId="77777777" w:rsidR="00F1048F" w:rsidRPr="00F1048F" w:rsidRDefault="00F1048F" w:rsidP="00F1048F">
      <w:pPr>
        <w:spacing w:after="120"/>
        <w:rPr>
          <w:lang w:val="es-BO"/>
        </w:rPr>
      </w:pPr>
      <w:r w:rsidRPr="00F1048F">
        <w:rPr>
          <w:lang w:val="es-BO"/>
        </w:rPr>
        <w:t>Técnicamente, el framework opera mediante un motor de compilación Just-In-Time (JIT) que escanea activamente los archivos fuentes del proyecto (componentes de Vue.js) y genera exclusivamente los estilos que están siendo utilizados en la interfaz, reduciendo el tamaño de los activos de producción a escasos kilobytes (Keith, 2018). Su sistema se cimenta sobre un archivo de configuración centralizado que define los tokens de diseño de la aplicación, asegurando la consistencia de las escalas cromáticas, los espaciados y el comportamiento adaptativo (</w:t>
      </w:r>
      <w:r w:rsidRPr="00F1048F">
        <w:rPr>
          <w:i/>
          <w:iCs/>
          <w:lang w:val="es-BO"/>
        </w:rPr>
        <w:t>responsive</w:t>
      </w:r>
      <w:r w:rsidRPr="00F1048F">
        <w:rPr>
          <w:lang w:val="es-BO"/>
        </w:rPr>
        <w:t>) mediante variantes nativas para diferentes dimensiones de pantalla.</w:t>
      </w:r>
    </w:p>
    <w:p w14:paraId="1389E924" w14:textId="4391AAD2" w:rsidR="00596E75" w:rsidRDefault="00F1048F" w:rsidP="00596E75">
      <w:pPr>
        <w:rPr>
          <w:lang w:val="es-BO"/>
        </w:rPr>
      </w:pPr>
      <w:r w:rsidRPr="00F1048F">
        <w:rPr>
          <w:lang w:val="es-BO"/>
        </w:rPr>
        <w:t xml:space="preserve">Para el proyecto informático, Tailwind CSS proporciona el soporte visual necesario para edificar el entorno gráfico y ergonómico del panel de control docente. Su uso se justifica operativamente para diseñar la semántica visual del sistema, permitiendo codificar mediante colores reactivos los umbrales de las alertas de deserción </w:t>
      </w:r>
      <w:r w:rsidRPr="00F1048F">
        <w:rPr>
          <w:lang w:val="es-BO"/>
        </w:rPr>
        <w:lastRenderedPageBreak/>
        <w:t>escolar. Al integrarse directamente con los componentes modulares de Vue.js, facilita que las pantallas de reportes y las tablas de datos mantengan una alta legibilidad estética y usabilidad, garantizando que el usuario final procese la información analítica de forma cómoda y sin fatiga cognitiva.</w:t>
      </w:r>
    </w:p>
    <w:p w14:paraId="0BAB61B0" w14:textId="4383F001" w:rsidR="00F1048F" w:rsidRPr="00F1048F" w:rsidRDefault="00F1048F" w:rsidP="00F1048F">
      <w:pPr>
        <w:pStyle w:val="Ttulo3"/>
        <w:ind w:left="0"/>
        <w:rPr>
          <w:i w:val="0"/>
          <w:iCs/>
          <w:lang w:val="es-BO"/>
        </w:rPr>
      </w:pPr>
      <w:bookmarkStart w:id="83" w:name="_Toc230209048"/>
      <w:r w:rsidRPr="00F1048F">
        <w:rPr>
          <w:i w:val="0"/>
          <w:iCs/>
          <w:lang w:val="es-BO"/>
        </w:rPr>
        <w:t>SGBD MySQL</w:t>
      </w:r>
      <w:bookmarkEnd w:id="83"/>
    </w:p>
    <w:p w14:paraId="037E9AAC" w14:textId="77777777" w:rsidR="00F1048F" w:rsidRPr="00F1048F" w:rsidRDefault="00F1048F" w:rsidP="00F1048F">
      <w:pPr>
        <w:spacing w:after="120"/>
        <w:rPr>
          <w:lang w:val="es-BO"/>
        </w:rPr>
      </w:pPr>
      <w:r w:rsidRPr="00F1048F">
        <w:rPr>
          <w:lang w:val="es-BO"/>
        </w:rPr>
        <w:t xml:space="preserve">MySQL es un Sistema de Gestión de Bases de Datos Relacionales (SGBD) multihilo, multiusuario y de código abierto, estructurado formalmente bajo el estándar del lenguaje de consultas declarativo SQL (Silberschatz et al., 2019). Su motor de almacenamiento transaccional por defecto (InnoDB) provee un soporte robusto para la ejecución segura de operaciones críticas, garantizando el cumplimiento estricto de las propiedades </w:t>
      </w:r>
      <w:r w:rsidRPr="00F1048F">
        <w:rPr>
          <w:b/>
          <w:bCs/>
          <w:lang w:val="es-BO"/>
        </w:rPr>
        <w:t>ACID</w:t>
      </w:r>
      <w:r w:rsidRPr="00F1048F">
        <w:rPr>
          <w:lang w:val="es-BO"/>
        </w:rPr>
        <w:t xml:space="preserve"> (Atomicidad, Consistencia, Aislamiento y Durabilidad). Este sistema se consagra en la ingeniería de software como uno de los estándares más confiables para resguardar información estructurada corporativa e institucional a gran escala.</w:t>
      </w:r>
    </w:p>
    <w:p w14:paraId="2B007674" w14:textId="77777777" w:rsidR="00F1048F" w:rsidRPr="00F1048F" w:rsidRDefault="00F1048F" w:rsidP="00F1048F">
      <w:pPr>
        <w:spacing w:after="120"/>
        <w:rPr>
          <w:lang w:val="es-BO"/>
        </w:rPr>
      </w:pPr>
      <w:r w:rsidRPr="00F1048F">
        <w:rPr>
          <w:lang w:val="es-BO"/>
        </w:rPr>
        <w:t>De acuerdo con Elmasri y Navathe (2016), la fiabilidad arquitectónica de un SGBD relacional radica en su capacidad para implementar restricciones de integridad referencial, controlar el acceso concurrente mediante bloqueos a nivel de fila y optimizar la recuperación de datos complejos mediante planes de ejecución basados en índices estructurados (árboles B+). Estas características aseguran que los datos permanezcan consistentes y protegidos contra la corrupción lógica, aislando los procesos transaccionales de lectura y escritura concurrentes sin degradar la velocidad de respuesta del servidor de hardware.</w:t>
      </w:r>
    </w:p>
    <w:p w14:paraId="4BCCFBEF" w14:textId="77777777" w:rsidR="00F1048F" w:rsidRPr="00F1048F" w:rsidRDefault="00F1048F" w:rsidP="00F1048F">
      <w:pPr>
        <w:rPr>
          <w:lang w:val="es-BO"/>
        </w:rPr>
      </w:pPr>
      <w:r w:rsidRPr="00F1048F">
        <w:rPr>
          <w:lang w:val="es-BO"/>
        </w:rPr>
        <w:t>En la infraestructura tecnológica del Sistema Académico de Alerta Temprana, MySQL opera de forma exclusiva en la capa de persistencia y almacenamiento permanente de datos. Su función conceptual consiste en resguardar el modelo físico relacional que almacena las tablas de expedientes de los estudiantes, las listas de asistencias diarias, los registros de calificaciones bimestrales y las bitácoras históricas de las alertas tempranas generadas por la IA. Al actuar bajo un esquema desacoplado, asegura que la información permanezca inmutable, auditable y disponible para que el backend en FastAPI consulte y extraiga de forma segura los vectores de datos necesarios para alimentar el pipeline predictivo.</w:t>
      </w:r>
    </w:p>
    <w:p w14:paraId="667AAAAA" w14:textId="58FA902A" w:rsidR="00D938F2" w:rsidRDefault="00D938F2" w:rsidP="00F1048F">
      <w:pPr>
        <w:rPr>
          <w:lang w:val="es-BO"/>
        </w:rPr>
      </w:pPr>
    </w:p>
    <w:p w14:paraId="05F7E1FA" w14:textId="5A2E80E0" w:rsidR="00D938F2" w:rsidRPr="00D938F2" w:rsidRDefault="00D938F2" w:rsidP="00D938F2">
      <w:pPr>
        <w:pStyle w:val="Ttulo2"/>
        <w:rPr>
          <w:lang w:val="es-BO"/>
        </w:rPr>
      </w:pPr>
      <w:bookmarkStart w:id="84" w:name="_Toc230209049"/>
      <w:r>
        <w:rPr>
          <w:lang w:val="es-BO"/>
        </w:rPr>
        <w:lastRenderedPageBreak/>
        <w:t>MARCO INSTITUCIONAL</w:t>
      </w:r>
      <w:bookmarkEnd w:id="84"/>
    </w:p>
    <w:p w14:paraId="6C636FEA" w14:textId="77777777" w:rsidR="00D938F2" w:rsidRPr="009C2A77" w:rsidRDefault="00D938F2" w:rsidP="00D938F2">
      <w:pPr>
        <w:spacing w:after="120"/>
        <w:rPr>
          <w:lang w:val="es-BO"/>
        </w:rPr>
      </w:pPr>
      <w:r w:rsidRPr="009C2A77">
        <w:rPr>
          <w:lang w:val="es-BO"/>
        </w:rPr>
        <w:t>La Unidad Educativa “16 de Julio”, ubicada en la ciudad de La Paz, Bolivia, es una institución de convenio de carácter fiscal que brinda servicios educativos fiscales en los niveles Inicial (Pre-Kínder y Kínder) y Primaria (de primer a sexto grado). Nació con el firme propósito de asegurar el acceso universal a la educación formal de la niñez de la zona, respondiendo a la necesidad de dotar de un espacio de formación integral, seguro y de alta calidad para las familias del entorno popular y comercial del sector.</w:t>
      </w:r>
    </w:p>
    <w:p w14:paraId="3DC94CAF" w14:textId="77777777" w:rsidR="00D938F2" w:rsidRDefault="00D938F2" w:rsidP="00D938F2">
      <w:pPr>
        <w:spacing w:after="120"/>
        <w:rPr>
          <w:lang w:val="es-BO"/>
        </w:rPr>
      </w:pPr>
      <w:r w:rsidRPr="009C2A77">
        <w:rPr>
          <w:lang w:val="es-BO"/>
        </w:rPr>
        <w:t>A lo largo de su trayectoria operativa, la institución ha experimentado un crecimiento sostenido, llegando a administrar en la actualidad una infraestructura que alberga 18 aulas físicas de avance. La población escolar actual alcanza un total de 405 estudiantes matriculados de forma regular, atendidos por un plantel docente de 27 profesores y un cuerpo de gestión de 5 administrativos. En su búsqueda constante por la excelencia y el cumplimiento de las normativas del Ministerio de Educación de Bolivia, la institución ha identificado la urgencia de abandonar los esquemas estáticos de control pedagógico tradicional para adoptar herramientas tecnológicas basadas en analítica de datos, con el fin de automatizar el seguimiento estudiantil y mitigar de forma temprana el riesgo de abandono escolar.</w:t>
      </w:r>
    </w:p>
    <w:p w14:paraId="6E57423D" w14:textId="0AF32C75" w:rsidR="00D938F2" w:rsidRPr="00D938F2" w:rsidRDefault="00D938F2" w:rsidP="00D938F2">
      <w:pPr>
        <w:pStyle w:val="Ttulo3"/>
        <w:ind w:left="0"/>
        <w:rPr>
          <w:i w:val="0"/>
          <w:iCs/>
          <w:lang w:val="es-BO"/>
        </w:rPr>
      </w:pPr>
      <w:bookmarkStart w:id="85" w:name="_Toc230209050"/>
      <w:r w:rsidRPr="00D938F2">
        <w:rPr>
          <w:i w:val="0"/>
          <w:iCs/>
          <w:lang w:val="es-BO"/>
        </w:rPr>
        <w:t>VISIÓN</w:t>
      </w:r>
      <w:bookmarkEnd w:id="85"/>
    </w:p>
    <w:p w14:paraId="0D7708FF" w14:textId="77777777" w:rsidR="00D938F2" w:rsidRDefault="00D938F2" w:rsidP="00D938F2">
      <w:pPr>
        <w:rPr>
          <w:lang w:val="es-BO"/>
        </w:rPr>
      </w:pPr>
      <w:r>
        <w:rPr>
          <w:lang w:val="es-BO"/>
        </w:rPr>
        <w:t>La Unidad Educativa otorga un servicio de educación integral, con equidad, calidad productiva que permite alcanzar las exigencias cognitivas y socio afectivas de las y los estudiantes para una convivencia armónica cuidando nuestra identidad cultural.</w:t>
      </w:r>
    </w:p>
    <w:p w14:paraId="763C2CB5" w14:textId="30006FF9" w:rsidR="00D938F2" w:rsidRDefault="00D938F2" w:rsidP="00D938F2">
      <w:pPr>
        <w:pStyle w:val="Ttulo3"/>
        <w:ind w:left="0"/>
        <w:rPr>
          <w:i w:val="0"/>
          <w:iCs/>
          <w:lang w:val="es-BO"/>
        </w:rPr>
      </w:pPr>
      <w:bookmarkStart w:id="86" w:name="_Toc230209051"/>
      <w:r w:rsidRPr="00D938F2">
        <w:rPr>
          <w:i w:val="0"/>
          <w:iCs/>
          <w:lang w:val="es-BO"/>
        </w:rPr>
        <w:t>MISIÓN</w:t>
      </w:r>
      <w:bookmarkEnd w:id="86"/>
    </w:p>
    <w:p w14:paraId="2C76E413" w14:textId="77777777" w:rsidR="00D938F2" w:rsidRDefault="00D938F2" w:rsidP="00D938F2">
      <w:pPr>
        <w:rPr>
          <w:rFonts w:cs="Arial"/>
          <w:lang w:val="es-BO"/>
        </w:rPr>
      </w:pPr>
      <w:r w:rsidRPr="005D6CFC">
        <w:rPr>
          <w:rFonts w:cs="Arial"/>
          <w:lang w:val="es-BO"/>
        </w:rPr>
        <w:t xml:space="preserve">La Unidad </w:t>
      </w:r>
      <w:r>
        <w:rPr>
          <w:rFonts w:cs="Arial"/>
          <w:lang w:val="es-BO"/>
        </w:rPr>
        <w:t>Educativa contribuye a mejorar la calidad de enseñanza y aprendizaje, equidad, reciprocidad y productiva desarrollando un cambio ideológico en el proceso de aprendizaje utilizando metodologías que permitan generar el descubrimiento de identidad del estudiante con la participación de la comunidad educativa.</w:t>
      </w:r>
    </w:p>
    <w:p w14:paraId="7C9ED8A7" w14:textId="77777777" w:rsidR="00D938F2" w:rsidRDefault="00D938F2" w:rsidP="00D938F2">
      <w:pPr>
        <w:rPr>
          <w:lang w:val="es-BO"/>
        </w:rPr>
      </w:pPr>
    </w:p>
    <w:p w14:paraId="009339F9" w14:textId="77777777" w:rsidR="00D938F2" w:rsidRDefault="00D938F2" w:rsidP="00D938F2">
      <w:pPr>
        <w:rPr>
          <w:lang w:val="es-BO"/>
        </w:rPr>
      </w:pPr>
    </w:p>
    <w:p w14:paraId="42CA845D" w14:textId="77777777" w:rsidR="00D938F2" w:rsidRDefault="00D938F2" w:rsidP="00D938F2">
      <w:pPr>
        <w:rPr>
          <w:lang w:val="es-BO"/>
        </w:rPr>
      </w:pPr>
    </w:p>
    <w:p w14:paraId="6045DDF3" w14:textId="77777777" w:rsidR="00D938F2" w:rsidRDefault="00D938F2" w:rsidP="00D938F2">
      <w:pPr>
        <w:pStyle w:val="Ttulo3"/>
        <w:tabs>
          <w:tab w:val="left" w:pos="142"/>
        </w:tabs>
        <w:ind w:left="0"/>
        <w:rPr>
          <w:i w:val="0"/>
          <w:iCs/>
          <w:lang w:val="es-BO"/>
        </w:rPr>
      </w:pPr>
      <w:bookmarkStart w:id="87" w:name="_Toc230209052"/>
      <w:r w:rsidRPr="00C14D45">
        <w:rPr>
          <w:i w:val="0"/>
          <w:iCs/>
          <w:lang w:val="es-BO"/>
        </w:rPr>
        <w:lastRenderedPageBreak/>
        <w:t>ORGANIGRAMA DE LA INSTITUCION</w:t>
      </w:r>
      <w:bookmarkEnd w:id="87"/>
    </w:p>
    <w:p w14:paraId="4B8743BD" w14:textId="77777777" w:rsidR="00D938F2" w:rsidRDefault="00D938F2" w:rsidP="00D938F2">
      <w:pPr>
        <w:pStyle w:val="Ttulo8"/>
        <w:jc w:val="center"/>
      </w:pPr>
      <w:r w:rsidRPr="00096EF7">
        <w:t>Organigrama Estructural - Unidad Educativa "16 de Julio</w:t>
      </w:r>
      <w:r>
        <w:t>”</w:t>
      </w:r>
    </w:p>
    <w:p w14:paraId="2570F3E6" w14:textId="79497387" w:rsidR="00D938F2" w:rsidRDefault="00D938F2" w:rsidP="00D938F2">
      <w:pPr>
        <w:jc w:val="center"/>
      </w:pPr>
      <w:r>
        <w:rPr>
          <w:noProof/>
        </w:rPr>
        <w:drawing>
          <wp:inline distT="0" distB="0" distL="0" distR="0" wp14:anchorId="11E1EBFF" wp14:editId="4C12A948">
            <wp:extent cx="5612130" cy="2590800"/>
            <wp:effectExtent l="0" t="0" r="7620" b="0"/>
            <wp:docPr id="139746506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12130" cy="2590800"/>
                    </a:xfrm>
                    <a:prstGeom prst="rect">
                      <a:avLst/>
                    </a:prstGeom>
                    <a:noFill/>
                    <a:ln>
                      <a:noFill/>
                    </a:ln>
                  </pic:spPr>
                </pic:pic>
              </a:graphicData>
            </a:graphic>
          </wp:inline>
        </w:drawing>
      </w:r>
    </w:p>
    <w:p w14:paraId="5CC5E82F" w14:textId="77777777" w:rsidR="00D938F2" w:rsidRDefault="00D938F2" w:rsidP="00D938F2">
      <w:pPr>
        <w:jc w:val="center"/>
        <w:rPr>
          <w:rFonts w:cs="Arial"/>
          <w:b/>
          <w:bCs/>
        </w:rPr>
      </w:pPr>
      <w:r w:rsidRPr="00096EF7">
        <w:rPr>
          <w:rFonts w:cs="Arial"/>
          <w:b/>
          <w:bCs/>
        </w:rPr>
        <w:t xml:space="preserve">Fuente: </w:t>
      </w:r>
      <w:r>
        <w:rPr>
          <w:rFonts w:cs="Arial"/>
          <w:b/>
          <w:bCs/>
        </w:rPr>
        <w:t>Unidad Educativa 16 de Julio</w:t>
      </w:r>
      <w:r w:rsidRPr="00096EF7">
        <w:rPr>
          <w:rFonts w:cs="Arial"/>
          <w:b/>
          <w:bCs/>
        </w:rPr>
        <w:t>, 2026</w:t>
      </w:r>
    </w:p>
    <w:p w14:paraId="6182F36F" w14:textId="24CDF0EC" w:rsidR="00F22995" w:rsidRDefault="00F22995" w:rsidP="00F22995">
      <w:pPr>
        <w:pStyle w:val="Ttulo2"/>
      </w:pPr>
      <w:r>
        <w:t>ESTADO DEL ARTE</w:t>
      </w:r>
    </w:p>
    <w:p w14:paraId="02D9B4F0" w14:textId="13BDEEE5" w:rsidR="00F22995" w:rsidRDefault="00F22995" w:rsidP="00F22995">
      <w:pPr>
        <w:pStyle w:val="Ttulo3"/>
        <w:ind w:left="0"/>
        <w:rPr>
          <w:i w:val="0"/>
          <w:iCs/>
        </w:rPr>
      </w:pPr>
      <w:r w:rsidRPr="00F22995">
        <w:rPr>
          <w:i w:val="0"/>
          <w:iCs/>
        </w:rPr>
        <w:t>MODELO PREDICTIVO DE LA DESERCIÓN ESCOLAR EN EL SISTEMA EDUCATIVO REGULAR MEDIANTE MINERÍA DE DATOS</w:t>
      </w:r>
    </w:p>
    <w:p w14:paraId="39272E62" w14:textId="4FED4FA7" w:rsidR="00F22995" w:rsidRDefault="00F22995" w:rsidP="00F22995">
      <w:r w:rsidRPr="00F22995">
        <w:rPr>
          <w:b/>
          <w:bCs/>
        </w:rPr>
        <w:t>Autor:</w:t>
      </w:r>
      <w:r>
        <w:rPr>
          <w:b/>
          <w:bCs/>
        </w:rPr>
        <w:t xml:space="preserve"> </w:t>
      </w:r>
      <w:r w:rsidRPr="00F22995">
        <w:t>Boris Iván Mamani Condori; Ronald Alejandro Quispe Flore</w:t>
      </w:r>
      <w:r>
        <w:t>s</w:t>
      </w:r>
    </w:p>
    <w:p w14:paraId="7B1C672A" w14:textId="195161AC" w:rsidR="00F22995" w:rsidRDefault="00F22995" w:rsidP="00F22995">
      <w:r w:rsidRPr="00F22995">
        <w:rPr>
          <w:b/>
          <w:bCs/>
        </w:rPr>
        <w:t>Año:</w:t>
      </w:r>
      <w:r>
        <w:t xml:space="preserve"> 2023</w:t>
      </w:r>
    </w:p>
    <w:p w14:paraId="06BFDDB6" w14:textId="0C5618EB" w:rsidR="00F22995" w:rsidRDefault="00F22995" w:rsidP="00F22995">
      <w:r w:rsidRPr="00F22995">
        <w:rPr>
          <w:b/>
          <w:bCs/>
        </w:rPr>
        <w:t>Institución:</w:t>
      </w:r>
      <w:r>
        <w:t xml:space="preserve"> </w:t>
      </w:r>
      <w:r w:rsidRPr="00F22995">
        <w:t>Universidad Mayor de San Andrés (</w:t>
      </w:r>
      <w:r>
        <w:t>UMSA</w:t>
      </w:r>
      <w:r w:rsidRPr="00F22995">
        <w:t>)</w:t>
      </w:r>
    </w:p>
    <w:p w14:paraId="3EB0BB5E" w14:textId="5D950677" w:rsidR="00F22995" w:rsidRDefault="00F22995" w:rsidP="00F22995">
      <w:r w:rsidRPr="00F22995">
        <w:rPr>
          <w:b/>
          <w:bCs/>
        </w:rPr>
        <w:t>Tipo:</w:t>
      </w:r>
      <w:r>
        <w:t xml:space="preserve"> </w:t>
      </w:r>
      <w:r w:rsidRPr="00F22995">
        <w:t>Tesis de grado</w:t>
      </w:r>
    </w:p>
    <w:p w14:paraId="12692E61" w14:textId="0580AC72" w:rsidR="00F22995" w:rsidRDefault="00F22995" w:rsidP="00F22995">
      <w:r w:rsidRPr="00F22995">
        <w:rPr>
          <w:b/>
          <w:bCs/>
        </w:rPr>
        <w:t>País:</w:t>
      </w:r>
      <w:r>
        <w:t xml:space="preserve"> Bolivia</w:t>
      </w:r>
    </w:p>
    <w:p w14:paraId="03A2C84D" w14:textId="6F7DBE46" w:rsidR="00F22995" w:rsidRDefault="00F22995" w:rsidP="00F22995">
      <w:r w:rsidRPr="00F22995">
        <w:t>Durante el periodo de retorno a la presencialidad post-pandemia 2021-2022, la investigación aborda cuantitativamente el abandono en unidades educativas públicas del municipio de La Paz utilizando algoritmos de clasificación supervisada. A través de la ingesta de registros históricos analizados en Python, identifica que las tasas de asistencia trimestral inferiores al 80% y los promedios decrecientes en asignaturas troncales operan como las variables de mayor correlación estadística con el retiro formal. El estudio concluye con el desarrollo de un prototipo analítico relacional, demostrando que la migración de cuadernos pedagógicos manuales hacia repositorios centralizados de datos permite automatizar el monitoreo preventivo de la población vulnerable.</w:t>
      </w:r>
    </w:p>
    <w:p w14:paraId="7B2DC7FC" w14:textId="77777777" w:rsidR="00F22995" w:rsidRDefault="00F22995" w:rsidP="00F22995"/>
    <w:p w14:paraId="7EF049F2" w14:textId="34C1F470" w:rsidR="00F22995" w:rsidRDefault="00F22995" w:rsidP="00F22995">
      <w:pPr>
        <w:pStyle w:val="Ttulo3"/>
        <w:ind w:left="0"/>
        <w:rPr>
          <w:i w:val="0"/>
          <w:iCs/>
        </w:rPr>
      </w:pPr>
      <w:r w:rsidRPr="00F22995">
        <w:rPr>
          <w:i w:val="0"/>
          <w:iCs/>
        </w:rPr>
        <w:lastRenderedPageBreak/>
        <w:t>FACTORES SOCIOECONÓMICOS Y PEDAGÓGICOS ASOCIADOS AL RENDIMIENTO Y ABANDONO ESCOLAR EN ESCUELAS FISCALE</w:t>
      </w:r>
      <w:r>
        <w:rPr>
          <w:i w:val="0"/>
          <w:iCs/>
        </w:rPr>
        <w:t>S</w:t>
      </w:r>
    </w:p>
    <w:p w14:paraId="304BAF7E" w14:textId="48B82CA8" w:rsidR="00F22995" w:rsidRDefault="00F22995" w:rsidP="00F22995">
      <w:r w:rsidRPr="00F22995">
        <w:rPr>
          <w:b/>
          <w:bCs/>
        </w:rPr>
        <w:t>Autor:</w:t>
      </w:r>
      <w:r>
        <w:t xml:space="preserve"> Grover Vladimir Flores Choque; Eliana Rocío Mendoza Ticona</w:t>
      </w:r>
    </w:p>
    <w:p w14:paraId="03EDBE2C" w14:textId="5C95FD19" w:rsidR="00F22995" w:rsidRDefault="00F22995" w:rsidP="00F22995">
      <w:r w:rsidRPr="00F22995">
        <w:rPr>
          <w:b/>
          <w:bCs/>
        </w:rPr>
        <w:t>Año:</w:t>
      </w:r>
      <w:r>
        <w:t xml:space="preserve"> 2022</w:t>
      </w:r>
    </w:p>
    <w:p w14:paraId="2D917241" w14:textId="011BA0A5" w:rsidR="00F22995" w:rsidRDefault="00F22995" w:rsidP="00F22995">
      <w:r w:rsidRPr="00F22995">
        <w:rPr>
          <w:b/>
          <w:bCs/>
        </w:rPr>
        <w:t>Institución:</w:t>
      </w:r>
      <w:r>
        <w:t xml:space="preserve"> Universidad Pública de El Alto (UPEA)</w:t>
      </w:r>
    </w:p>
    <w:p w14:paraId="7F341DAF" w14:textId="1BEE9763" w:rsidR="00F22995" w:rsidRDefault="00F22995" w:rsidP="00F22995">
      <w:r w:rsidRPr="00F22995">
        <w:rPr>
          <w:b/>
          <w:bCs/>
        </w:rPr>
        <w:t>Tipo:</w:t>
      </w:r>
      <w:r>
        <w:t xml:space="preserve"> Trabajo dirigido de licenciatura</w:t>
      </w:r>
    </w:p>
    <w:p w14:paraId="04942F44" w14:textId="0D63CCE5" w:rsidR="00F22995" w:rsidRDefault="00F22995" w:rsidP="00F22995">
      <w:r w:rsidRPr="00F22995">
        <w:rPr>
          <w:b/>
          <w:bCs/>
        </w:rPr>
        <w:t>País:</w:t>
      </w:r>
      <w:r>
        <w:t xml:space="preserve"> Bolivia</w:t>
      </w:r>
    </w:p>
    <w:p w14:paraId="7BAAFF0C" w14:textId="738D79CC" w:rsidR="00F22995" w:rsidRDefault="00F22995" w:rsidP="00F22995">
      <w:r w:rsidRPr="00F22995">
        <w:t>El estudio examina de forma mixta y relacional las causas subyacentes de la deserción estudiantil acumulada en el ciclo escolar regular de la ciudad de El Alto durante los ciclos lectivos de crisis sanitaria. Mediante la recopilación de formularios de inscripción e historiales del Registro Único de Estudiantes (RUDE), los autores logran mapear el impacto negativo del ausentismo involuntario detonado por la inserción laboral temprana en entornos comerciales y comerciales informales de las familias. El trabajo recomienda formalmente a los niveles directivos el abandono de los flujos de control reactivos, sugiriendo la urgencia de instrumentar sistemas lógicos de información escolar para emitir avisos oportunos antes del cierre de los trimestres de evaluación.</w:t>
      </w:r>
    </w:p>
    <w:p w14:paraId="75C1BA12" w14:textId="77777777" w:rsidR="00F22995" w:rsidRDefault="00F22995" w:rsidP="00F22995"/>
    <w:p w14:paraId="3EED70B8" w14:textId="783B5B33" w:rsidR="00F22995" w:rsidRDefault="00F22995" w:rsidP="00F22995">
      <w:pPr>
        <w:pStyle w:val="Ttulo3"/>
        <w:ind w:left="0"/>
        <w:rPr>
          <w:i w:val="0"/>
          <w:iCs/>
        </w:rPr>
      </w:pPr>
      <w:r w:rsidRPr="00F22995">
        <w:rPr>
          <w:i w:val="0"/>
          <w:iCs/>
        </w:rPr>
        <w:t>MODELO DE ALERTA TEMPRANA PARA LA RETENCIÓN ESTUDIANTIL EN EDUCACIÓN PRIMARIA BASADO EN APRENDIZAJE AUTOMÁTICO SUPERVISADO</w:t>
      </w:r>
    </w:p>
    <w:p w14:paraId="4AFF81C9" w14:textId="37C06C75" w:rsidR="00F22995" w:rsidRPr="00F22995" w:rsidRDefault="00F22995" w:rsidP="00F22995">
      <w:pPr>
        <w:rPr>
          <w:lang w:val="es-BO"/>
        </w:rPr>
      </w:pPr>
      <w:r w:rsidRPr="00F22995">
        <w:rPr>
          <w:b/>
          <w:bCs/>
          <w:lang w:val="es-BO"/>
        </w:rPr>
        <w:t>Autor:</w:t>
      </w:r>
      <w:r w:rsidRPr="00F22995">
        <w:rPr>
          <w:lang w:val="es-BO"/>
        </w:rPr>
        <w:t xml:space="preserve"> Mariana Sdenka Vargas Villarroel</w:t>
      </w:r>
    </w:p>
    <w:p w14:paraId="1FE8D9C9" w14:textId="6C0D9580" w:rsidR="00F22995" w:rsidRPr="00F22995" w:rsidRDefault="00F22995" w:rsidP="00F22995">
      <w:pPr>
        <w:rPr>
          <w:lang w:val="es-BO"/>
        </w:rPr>
      </w:pPr>
      <w:r w:rsidRPr="00F22995">
        <w:rPr>
          <w:b/>
          <w:bCs/>
          <w:lang w:val="es-BO"/>
        </w:rPr>
        <w:t>Año:</w:t>
      </w:r>
      <w:r w:rsidRPr="00F22995">
        <w:rPr>
          <w:lang w:val="es-BO"/>
        </w:rPr>
        <w:t xml:space="preserve"> 2024</w:t>
      </w:r>
    </w:p>
    <w:p w14:paraId="32040342" w14:textId="602D36E6" w:rsidR="00F22995" w:rsidRPr="00F22995" w:rsidRDefault="00F22995" w:rsidP="00F22995">
      <w:pPr>
        <w:rPr>
          <w:lang w:val="es-BO"/>
        </w:rPr>
      </w:pPr>
      <w:r w:rsidRPr="00F22995">
        <w:rPr>
          <w:b/>
          <w:bCs/>
          <w:lang w:val="es-BO"/>
        </w:rPr>
        <w:t>Institución:</w:t>
      </w:r>
      <w:r w:rsidRPr="00F22995">
        <w:rPr>
          <w:lang w:val="es-BO"/>
        </w:rPr>
        <w:t xml:space="preserve"> Universidad Católica Boliviana “San Pablo” (Sede La Paz)</w:t>
      </w:r>
    </w:p>
    <w:p w14:paraId="491F7B83" w14:textId="41A008DF" w:rsidR="00F22995" w:rsidRPr="00F22995" w:rsidRDefault="00F22995" w:rsidP="00F22995">
      <w:pPr>
        <w:rPr>
          <w:lang w:val="es-BO"/>
        </w:rPr>
      </w:pPr>
      <w:r w:rsidRPr="00F22995">
        <w:rPr>
          <w:b/>
          <w:bCs/>
          <w:lang w:val="es-BO"/>
        </w:rPr>
        <w:t>Tipo:</w:t>
      </w:r>
      <w:r w:rsidRPr="00F22995">
        <w:rPr>
          <w:lang w:val="es-BO"/>
        </w:rPr>
        <w:t xml:space="preserve"> Tesis de grado</w:t>
      </w:r>
    </w:p>
    <w:p w14:paraId="04F5675D" w14:textId="57D23ECF" w:rsidR="00F22995" w:rsidRPr="00F22995" w:rsidRDefault="00F22995" w:rsidP="00F22995">
      <w:pPr>
        <w:rPr>
          <w:lang w:val="es-BO"/>
        </w:rPr>
      </w:pPr>
      <w:r w:rsidRPr="00F22995">
        <w:rPr>
          <w:b/>
          <w:bCs/>
          <w:lang w:val="es-BO"/>
        </w:rPr>
        <w:t>País:</w:t>
      </w:r>
      <w:r w:rsidRPr="00F22995">
        <w:rPr>
          <w:lang w:val="es-BO"/>
        </w:rPr>
        <w:t xml:space="preserve"> Bolivia</w:t>
      </w:r>
    </w:p>
    <w:p w14:paraId="4134D7D1" w14:textId="21BFA713" w:rsidR="00D938F2" w:rsidRDefault="00F22995" w:rsidP="00D938F2">
      <w:r w:rsidRPr="00F22995">
        <w:t xml:space="preserve">El proyecto propone el diseño e implementación de un modelo analítico predictivo para anticipar el riesgo de abandono escolar en escuelas de convenio de la periferia urbana. Utilizando un pipeline de ciencia de datos clásico sobre el entorno de desarrollo Scikit-Learn, la autora contrasta el desempeño de clasificadores basados en árboles de decisión, identificando que la ingeniería de características sobre el vector de inasistencias y el récord de reprobación histórica provee la mayor sensibilidad métrica. La investigación resalta la importancia de dotar a las </w:t>
      </w:r>
      <w:r w:rsidRPr="00F22995">
        <w:lastRenderedPageBreak/>
        <w:t>comisiones pedagógicas de interfaces gráficas reactivas tipo paneles de control para traducir los indicadores probabilísticos abstractos en planes inmediatos de tutoría y nivelación académica.</w:t>
      </w:r>
    </w:p>
    <w:p w14:paraId="21D1088F" w14:textId="77777777" w:rsidR="00F22995" w:rsidRDefault="00F22995" w:rsidP="00D938F2"/>
    <w:p w14:paraId="4F933055" w14:textId="7639BBC3" w:rsidR="00A8636C" w:rsidRPr="00A8636C" w:rsidRDefault="00A8636C" w:rsidP="00A8636C">
      <w:pPr>
        <w:pStyle w:val="Ttulo3"/>
        <w:ind w:left="0"/>
        <w:rPr>
          <w:i w:val="0"/>
          <w:iCs/>
        </w:rPr>
      </w:pPr>
      <w:r w:rsidRPr="00A8636C">
        <w:rPr>
          <w:i w:val="0"/>
          <w:iCs/>
        </w:rPr>
        <w:t>PREDICCIÓN DEL ABANDONO ESCOLAR MEDIANTE ENSAMBLES BASADOS EN ÁRBOLES DE DECISIÓN</w:t>
      </w:r>
    </w:p>
    <w:p w14:paraId="4B7823FA" w14:textId="1FE52A24" w:rsidR="00A8636C" w:rsidRPr="00A8636C" w:rsidRDefault="00A8636C" w:rsidP="00A8636C">
      <w:pPr>
        <w:rPr>
          <w:lang w:val="es-BO"/>
        </w:rPr>
      </w:pPr>
      <w:r w:rsidRPr="00A8636C">
        <w:rPr>
          <w:b/>
          <w:bCs/>
          <w:lang w:val="es-BO"/>
        </w:rPr>
        <w:t>Autor:</w:t>
      </w:r>
      <w:r w:rsidRPr="00A8636C">
        <w:rPr>
          <w:lang w:val="es-BO"/>
        </w:rPr>
        <w:t xml:space="preserve"> Silva, M., Valenzuela, J., y Fuentes, P.</w:t>
      </w:r>
    </w:p>
    <w:p w14:paraId="02838693" w14:textId="358E7C1F" w:rsidR="00A8636C" w:rsidRPr="00A8636C" w:rsidRDefault="00A8636C" w:rsidP="00A8636C">
      <w:pPr>
        <w:rPr>
          <w:lang w:val="es-BO"/>
        </w:rPr>
      </w:pPr>
      <w:r w:rsidRPr="00A8636C">
        <w:rPr>
          <w:b/>
          <w:bCs/>
          <w:lang w:val="es-BO"/>
        </w:rPr>
        <w:t>Año:</w:t>
      </w:r>
      <w:r w:rsidRPr="00A8636C">
        <w:rPr>
          <w:lang w:val="es-BO"/>
        </w:rPr>
        <w:t xml:space="preserve"> 2022</w:t>
      </w:r>
    </w:p>
    <w:p w14:paraId="29C2E6A0" w14:textId="363C9152" w:rsidR="00A8636C" w:rsidRPr="00A8636C" w:rsidRDefault="00A8636C" w:rsidP="00A8636C">
      <w:pPr>
        <w:rPr>
          <w:lang w:val="es-BO"/>
        </w:rPr>
      </w:pPr>
      <w:r w:rsidRPr="00A8636C">
        <w:rPr>
          <w:b/>
          <w:bCs/>
          <w:lang w:val="es-BO"/>
        </w:rPr>
        <w:t>Institución:</w:t>
      </w:r>
      <w:r w:rsidRPr="00A8636C">
        <w:rPr>
          <w:lang w:val="es-BO"/>
        </w:rPr>
        <w:t xml:space="preserve"> Universidad de Chile</w:t>
      </w:r>
    </w:p>
    <w:p w14:paraId="3226CB11" w14:textId="4C9FCB62" w:rsidR="00A8636C" w:rsidRPr="00A8636C" w:rsidRDefault="00A8636C" w:rsidP="00A8636C">
      <w:pPr>
        <w:rPr>
          <w:lang w:val="es-BO"/>
        </w:rPr>
      </w:pPr>
      <w:r w:rsidRPr="00A8636C">
        <w:rPr>
          <w:b/>
          <w:bCs/>
          <w:lang w:val="es-BO"/>
        </w:rPr>
        <w:t>Tipo:</w:t>
      </w:r>
      <w:r w:rsidRPr="00A8636C">
        <w:rPr>
          <w:lang w:val="es-BO"/>
        </w:rPr>
        <w:t xml:space="preserve"> Artículo científico</w:t>
      </w:r>
    </w:p>
    <w:p w14:paraId="5BA341EC" w14:textId="1549080F" w:rsidR="00D938F2" w:rsidRPr="00D938F2" w:rsidRDefault="00A8636C" w:rsidP="00A8636C">
      <w:pPr>
        <w:rPr>
          <w:lang w:val="es-BO"/>
        </w:rPr>
      </w:pPr>
      <w:r w:rsidRPr="00A8636C">
        <w:rPr>
          <w:b/>
          <w:bCs/>
          <w:lang w:val="es-BO"/>
        </w:rPr>
        <w:t>País:</w:t>
      </w:r>
      <w:r w:rsidRPr="00A8636C">
        <w:rPr>
          <w:lang w:val="es-BO"/>
        </w:rPr>
        <w:t xml:space="preserve"> Chile</w:t>
      </w:r>
    </w:p>
    <w:p w14:paraId="653716EA" w14:textId="64FAAEB8" w:rsidR="00D938F2" w:rsidRDefault="00A8636C" w:rsidP="00D938F2">
      <w:pPr>
        <w:spacing w:after="120"/>
        <w:rPr>
          <w:lang w:val="es-BO"/>
        </w:rPr>
      </w:pPr>
      <w:r w:rsidRPr="00A8636C">
        <w:t>El estudio evalúa cuantitativamente un modelo analítico predictivo para anticipar el riesgo de abandono en instituciones de educación escolar pública de Santiago, utilizando registros transaccionales históricos de asistencia y rendimiento. Mediante un pipeline de ciencia de datos desarrollado en Python, los autores contrastaron el rendimiento de tres algoritmos supervisados: Regresión Logística, Bosques Aleatorios (</w:t>
      </w:r>
      <w:r w:rsidRPr="00A8636C">
        <w:rPr>
          <w:i/>
          <w:iCs/>
        </w:rPr>
        <w:t>Random Forest</w:t>
      </w:r>
      <w:r w:rsidRPr="00A8636C">
        <w:t>) y Aumento de Gradiente Extremo (</w:t>
      </w:r>
      <w:r w:rsidRPr="00A8636C">
        <w:rPr>
          <w:i/>
          <w:iCs/>
        </w:rPr>
        <w:t>XGBoost</w:t>
      </w:r>
      <w:r w:rsidRPr="00A8636C">
        <w:t>), aplicando técnicas de remuestreo sintético para mitigar el desbalanceo crónico de clases sobre variables de asistencia mensual, calificaciones trimestrales acumuladas y descriptores demográficos base. Los resultados demostraron que el algoritmo XGBoost superó sustancialmente a los otros modelos, alcanzando un indicador de precisión general (</w:t>
      </w:r>
      <w:r w:rsidRPr="00A8636C">
        <w:rPr>
          <w:i/>
          <w:iCs/>
        </w:rPr>
        <w:t>Accuracy</w:t>
      </w:r>
      <w:r w:rsidRPr="00A8636C">
        <w:t>) del 91.5% y un F1-Score de 0.88 en la identificación de la clase minoritaria correspondiente a estudiantes desertores, concluyendo que el cálculo explícito de los gradientes de segundo orden y la regularización interna redujeron drásticamente la tasa de falsos positivos en entornos escolares de alta variabilidad.</w:t>
      </w:r>
    </w:p>
    <w:p w14:paraId="02382A42" w14:textId="77777777" w:rsidR="00D938F2" w:rsidRDefault="00D938F2" w:rsidP="00D938F2">
      <w:pPr>
        <w:rPr>
          <w:lang w:val="es-BO"/>
        </w:rPr>
      </w:pPr>
    </w:p>
    <w:p w14:paraId="44683BC1" w14:textId="117796D3" w:rsidR="00D938F2" w:rsidRPr="00D938F2" w:rsidRDefault="00D938F2" w:rsidP="00D938F2">
      <w:pPr>
        <w:rPr>
          <w:lang w:val="es-BO"/>
        </w:rPr>
        <w:sectPr w:rsidR="00D938F2" w:rsidRPr="00D938F2" w:rsidSect="003400BE">
          <w:headerReference w:type="default" r:id="rId35"/>
          <w:pgSz w:w="12240" w:h="15840" w:code="1"/>
          <w:pgMar w:top="1134" w:right="1701" w:bottom="851" w:left="1701" w:header="709" w:footer="709" w:gutter="0"/>
          <w:paperSrc w:first="15" w:other="15"/>
          <w:pgNumType w:start="20"/>
          <w:cols w:space="708"/>
          <w:docGrid w:linePitch="360"/>
        </w:sectPr>
      </w:pPr>
    </w:p>
    <w:p w14:paraId="0EF85D91" w14:textId="77777777" w:rsidR="00147BE8" w:rsidRDefault="00147BE8" w:rsidP="00322A6A">
      <w:pPr>
        <w:rPr>
          <w:rFonts w:cs="Arial"/>
          <w:b/>
          <w:bCs/>
          <w:lang w:val="es-BO"/>
        </w:rPr>
      </w:pPr>
    </w:p>
    <w:p w14:paraId="3E47A8F4" w14:textId="77777777" w:rsidR="00D938F2" w:rsidRDefault="00D938F2" w:rsidP="00322A6A">
      <w:pPr>
        <w:rPr>
          <w:rFonts w:cs="Arial"/>
          <w:b/>
          <w:bCs/>
          <w:lang w:val="es-BO"/>
        </w:rPr>
      </w:pPr>
    </w:p>
    <w:p w14:paraId="75002289" w14:textId="77777777" w:rsidR="00D938F2" w:rsidRDefault="00D938F2" w:rsidP="00322A6A">
      <w:pPr>
        <w:rPr>
          <w:rFonts w:cs="Arial"/>
          <w:b/>
          <w:bCs/>
          <w:lang w:val="es-BO"/>
        </w:rPr>
      </w:pPr>
    </w:p>
    <w:p w14:paraId="450EFA3C" w14:textId="77777777" w:rsidR="00D938F2" w:rsidRDefault="00D938F2" w:rsidP="00322A6A">
      <w:pPr>
        <w:rPr>
          <w:rFonts w:cs="Arial"/>
          <w:b/>
          <w:bCs/>
          <w:lang w:val="es-BO"/>
        </w:rPr>
      </w:pPr>
    </w:p>
    <w:p w14:paraId="7E413926" w14:textId="77777777" w:rsidR="00D938F2" w:rsidRDefault="00D938F2" w:rsidP="00322A6A">
      <w:pPr>
        <w:rPr>
          <w:rFonts w:cs="Arial"/>
          <w:b/>
          <w:bCs/>
          <w:lang w:val="es-BO"/>
        </w:rPr>
      </w:pPr>
    </w:p>
    <w:p w14:paraId="06F8E49E" w14:textId="77777777" w:rsidR="00D938F2" w:rsidRDefault="00D938F2" w:rsidP="00322A6A">
      <w:pPr>
        <w:rPr>
          <w:rFonts w:cs="Arial"/>
          <w:b/>
          <w:bCs/>
          <w:lang w:val="es-BO"/>
        </w:rPr>
      </w:pPr>
    </w:p>
    <w:p w14:paraId="33786625" w14:textId="77777777" w:rsidR="00D938F2" w:rsidRDefault="00D938F2" w:rsidP="00322A6A">
      <w:pPr>
        <w:rPr>
          <w:rFonts w:cs="Arial"/>
          <w:b/>
          <w:bCs/>
          <w:lang w:val="es-BO"/>
        </w:rPr>
      </w:pPr>
    </w:p>
    <w:p w14:paraId="0E367566" w14:textId="77777777" w:rsidR="00D938F2" w:rsidRDefault="00D938F2" w:rsidP="00322A6A">
      <w:pPr>
        <w:rPr>
          <w:rFonts w:cs="Arial"/>
          <w:b/>
          <w:bCs/>
          <w:lang w:val="es-BO"/>
        </w:rPr>
      </w:pPr>
    </w:p>
    <w:p w14:paraId="43C83CBA" w14:textId="77777777" w:rsidR="00D938F2" w:rsidRDefault="00D938F2" w:rsidP="00322A6A">
      <w:pPr>
        <w:rPr>
          <w:rFonts w:cs="Arial"/>
          <w:b/>
          <w:bCs/>
          <w:lang w:val="es-BO"/>
        </w:rPr>
      </w:pPr>
    </w:p>
    <w:p w14:paraId="52265E3E" w14:textId="77777777" w:rsidR="00D938F2" w:rsidRDefault="00D938F2" w:rsidP="00322A6A">
      <w:pPr>
        <w:rPr>
          <w:rFonts w:cs="Arial"/>
          <w:b/>
          <w:bCs/>
          <w:lang w:val="es-BO"/>
        </w:rPr>
      </w:pPr>
    </w:p>
    <w:p w14:paraId="318D9D40" w14:textId="77777777" w:rsidR="00D938F2" w:rsidRDefault="00D938F2" w:rsidP="00322A6A">
      <w:pPr>
        <w:rPr>
          <w:rFonts w:cs="Arial"/>
          <w:b/>
          <w:bCs/>
          <w:lang w:val="es-BO"/>
        </w:rPr>
      </w:pPr>
    </w:p>
    <w:p w14:paraId="5E1F6126" w14:textId="77777777" w:rsidR="00D938F2" w:rsidRDefault="00D938F2" w:rsidP="00322A6A">
      <w:pPr>
        <w:rPr>
          <w:rFonts w:cs="Arial"/>
          <w:b/>
          <w:bCs/>
          <w:lang w:val="es-BO"/>
        </w:rPr>
      </w:pPr>
    </w:p>
    <w:p w14:paraId="2311A49D" w14:textId="77777777" w:rsidR="00D938F2" w:rsidRDefault="00D938F2" w:rsidP="00322A6A">
      <w:pPr>
        <w:rPr>
          <w:rFonts w:cs="Arial"/>
          <w:b/>
          <w:bCs/>
          <w:lang w:val="es-BO"/>
        </w:rPr>
      </w:pPr>
    </w:p>
    <w:p w14:paraId="45E12616" w14:textId="77777777" w:rsidR="00D938F2" w:rsidRDefault="00D938F2" w:rsidP="00322A6A">
      <w:pPr>
        <w:rPr>
          <w:rFonts w:cs="Arial"/>
          <w:b/>
          <w:bCs/>
          <w:lang w:val="es-BO"/>
        </w:rPr>
      </w:pPr>
    </w:p>
    <w:p w14:paraId="450F930D" w14:textId="77777777" w:rsidR="00D938F2" w:rsidRDefault="00D938F2" w:rsidP="00322A6A">
      <w:pPr>
        <w:rPr>
          <w:rFonts w:cs="Arial"/>
          <w:b/>
          <w:bCs/>
          <w:lang w:val="es-BO"/>
        </w:rPr>
      </w:pPr>
    </w:p>
    <w:p w14:paraId="0A210F3E" w14:textId="77777777" w:rsidR="00D938F2" w:rsidRDefault="00D938F2" w:rsidP="00322A6A">
      <w:pPr>
        <w:rPr>
          <w:rFonts w:cs="Arial"/>
          <w:b/>
          <w:bCs/>
          <w:lang w:val="es-BO"/>
        </w:rPr>
      </w:pPr>
    </w:p>
    <w:p w14:paraId="4463D78D" w14:textId="77777777" w:rsidR="00D938F2" w:rsidRDefault="00D938F2" w:rsidP="00322A6A">
      <w:pPr>
        <w:rPr>
          <w:rFonts w:cs="Arial"/>
          <w:b/>
          <w:bCs/>
          <w:lang w:val="es-BO"/>
        </w:rPr>
      </w:pPr>
    </w:p>
    <w:p w14:paraId="52370C0D" w14:textId="77777777" w:rsidR="00D938F2" w:rsidRDefault="00D938F2" w:rsidP="00322A6A">
      <w:pPr>
        <w:rPr>
          <w:rFonts w:cs="Arial"/>
          <w:b/>
          <w:bCs/>
          <w:lang w:val="es-BO"/>
        </w:rPr>
      </w:pPr>
    </w:p>
    <w:p w14:paraId="49C48C9E" w14:textId="77777777" w:rsidR="00D938F2" w:rsidRDefault="00D938F2" w:rsidP="00322A6A">
      <w:pPr>
        <w:rPr>
          <w:rFonts w:cs="Arial"/>
          <w:b/>
          <w:bCs/>
          <w:lang w:val="es-BO"/>
        </w:rPr>
      </w:pPr>
    </w:p>
    <w:p w14:paraId="5FA55ABA" w14:textId="77777777" w:rsidR="00D938F2" w:rsidRDefault="00D938F2" w:rsidP="00322A6A">
      <w:pPr>
        <w:rPr>
          <w:rFonts w:cs="Arial"/>
          <w:b/>
          <w:bCs/>
          <w:lang w:val="es-BO"/>
        </w:rPr>
      </w:pPr>
    </w:p>
    <w:p w14:paraId="5658B02E" w14:textId="77777777" w:rsidR="00D938F2" w:rsidRDefault="00D938F2" w:rsidP="00322A6A">
      <w:pPr>
        <w:rPr>
          <w:rFonts w:cs="Arial"/>
          <w:b/>
          <w:bCs/>
          <w:lang w:val="es-BO"/>
        </w:rPr>
      </w:pPr>
    </w:p>
    <w:p w14:paraId="73D23760" w14:textId="77777777" w:rsidR="00D938F2" w:rsidRDefault="00D938F2" w:rsidP="00322A6A">
      <w:pPr>
        <w:rPr>
          <w:rFonts w:cs="Arial"/>
          <w:b/>
          <w:bCs/>
          <w:lang w:val="es-BO"/>
        </w:rPr>
      </w:pPr>
    </w:p>
    <w:p w14:paraId="3079B5B8" w14:textId="77777777" w:rsidR="00D938F2" w:rsidRDefault="00D938F2" w:rsidP="00322A6A">
      <w:pPr>
        <w:rPr>
          <w:rFonts w:cs="Arial"/>
          <w:b/>
          <w:bCs/>
          <w:lang w:val="es-BO"/>
        </w:rPr>
      </w:pPr>
    </w:p>
    <w:p w14:paraId="6E9B3DE8" w14:textId="77777777" w:rsidR="00D938F2" w:rsidRDefault="00D938F2" w:rsidP="00322A6A">
      <w:pPr>
        <w:rPr>
          <w:rFonts w:cs="Arial"/>
          <w:b/>
          <w:bCs/>
          <w:lang w:val="es-BO"/>
        </w:rPr>
      </w:pPr>
    </w:p>
    <w:p w14:paraId="07E8321B" w14:textId="77777777" w:rsidR="00D938F2" w:rsidRDefault="00D938F2" w:rsidP="00322A6A">
      <w:pPr>
        <w:rPr>
          <w:rFonts w:cs="Arial"/>
          <w:b/>
          <w:bCs/>
          <w:lang w:val="es-BO"/>
        </w:rPr>
      </w:pPr>
    </w:p>
    <w:p w14:paraId="5F9D6636" w14:textId="77777777" w:rsidR="00D938F2" w:rsidRDefault="00D938F2" w:rsidP="00322A6A">
      <w:pPr>
        <w:rPr>
          <w:rFonts w:cs="Arial"/>
          <w:b/>
          <w:bCs/>
          <w:lang w:val="es-BO"/>
        </w:rPr>
      </w:pPr>
    </w:p>
    <w:p w14:paraId="71D29599" w14:textId="77777777" w:rsidR="00D938F2" w:rsidRDefault="00D938F2" w:rsidP="00322A6A">
      <w:pPr>
        <w:rPr>
          <w:rFonts w:cs="Arial"/>
          <w:b/>
          <w:bCs/>
          <w:lang w:val="es-BO"/>
        </w:rPr>
      </w:pPr>
    </w:p>
    <w:p w14:paraId="4E6A7F02" w14:textId="77777777" w:rsidR="00D938F2" w:rsidRDefault="00D938F2" w:rsidP="00322A6A">
      <w:pPr>
        <w:rPr>
          <w:rFonts w:cs="Arial"/>
          <w:b/>
          <w:bCs/>
          <w:lang w:val="es-BO"/>
        </w:rPr>
      </w:pPr>
    </w:p>
    <w:p w14:paraId="5358C395" w14:textId="77777777" w:rsidR="00D938F2" w:rsidRDefault="00D938F2" w:rsidP="00322A6A">
      <w:pPr>
        <w:rPr>
          <w:rFonts w:cs="Arial"/>
          <w:b/>
          <w:bCs/>
          <w:lang w:val="es-BO"/>
        </w:rPr>
      </w:pPr>
    </w:p>
    <w:p w14:paraId="2615C6D8" w14:textId="77777777" w:rsidR="00D938F2" w:rsidRDefault="00D938F2" w:rsidP="00322A6A">
      <w:pPr>
        <w:rPr>
          <w:rFonts w:cs="Arial"/>
          <w:b/>
          <w:bCs/>
          <w:lang w:val="es-BO"/>
        </w:rPr>
      </w:pPr>
    </w:p>
    <w:p w14:paraId="62ACB26F" w14:textId="77777777" w:rsidR="00D938F2" w:rsidRDefault="00D938F2" w:rsidP="00322A6A">
      <w:pPr>
        <w:rPr>
          <w:rFonts w:cs="Arial"/>
          <w:b/>
          <w:bCs/>
          <w:lang w:val="es-BO"/>
        </w:rPr>
      </w:pPr>
    </w:p>
    <w:p w14:paraId="1DEAB725" w14:textId="77777777" w:rsidR="00D938F2" w:rsidRDefault="00D938F2" w:rsidP="00322A6A">
      <w:pPr>
        <w:rPr>
          <w:rFonts w:cs="Arial"/>
          <w:b/>
          <w:bCs/>
          <w:lang w:val="es-BO"/>
        </w:rPr>
      </w:pPr>
    </w:p>
    <w:p w14:paraId="7896B971" w14:textId="77777777" w:rsidR="00D938F2" w:rsidRPr="0043332C" w:rsidRDefault="00D938F2" w:rsidP="00322A6A">
      <w:pPr>
        <w:rPr>
          <w:rFonts w:cs="Arial"/>
          <w:b/>
          <w:bCs/>
          <w:lang w:val="es-BO"/>
        </w:rPr>
      </w:pPr>
    </w:p>
    <w:p w14:paraId="0A39DD5D" w14:textId="69360587" w:rsidR="008F6177" w:rsidRDefault="00322A6A" w:rsidP="008F6177">
      <w:pPr>
        <w:rPr>
          <w:rFonts w:cs="Arial"/>
          <w:b/>
          <w:bCs/>
          <w:lang w:val="pt-PT"/>
        </w:rPr>
      </w:pPr>
      <w:r w:rsidRPr="0043332C">
        <w:rPr>
          <w:rFonts w:cs="Arial"/>
          <w:b/>
          <w:bCs/>
          <w:lang w:val="pt-PT"/>
        </w:rPr>
        <w:lastRenderedPageBreak/>
        <w:t>REFERENCIAS BIBLIOGRAFICA</w:t>
      </w:r>
      <w:commentRangeStart w:id="88"/>
      <w:r w:rsidRPr="0043332C">
        <w:rPr>
          <w:rFonts w:cs="Arial"/>
          <w:b/>
          <w:bCs/>
          <w:lang w:val="pt-PT"/>
        </w:rPr>
        <w:t>S</w:t>
      </w:r>
      <w:commentRangeEnd w:id="88"/>
      <w:r>
        <w:rPr>
          <w:rStyle w:val="Refdecomentario"/>
          <w:rFonts w:cs="Arial"/>
          <w:b/>
          <w:bCs/>
          <w:sz w:val="24"/>
          <w:szCs w:val="24"/>
          <w:lang w:val="pt-PT"/>
        </w:rPr>
        <w:commentReference w:id="88"/>
      </w:r>
    </w:p>
    <w:p w14:paraId="19F7C1BD" w14:textId="77777777" w:rsidR="00322750" w:rsidRPr="0043332C" w:rsidRDefault="00322750" w:rsidP="008F6177">
      <w:pPr>
        <w:rPr>
          <w:rFonts w:cs="Arial"/>
          <w:b/>
          <w:bCs/>
          <w:lang w:val="pt-PT"/>
        </w:rPr>
      </w:pPr>
    </w:p>
    <w:p w14:paraId="411C395C" w14:textId="7A38A2FF" w:rsidR="00537548" w:rsidRPr="00537548" w:rsidRDefault="00537548" w:rsidP="00322750">
      <w:pPr>
        <w:spacing w:after="120"/>
        <w:rPr>
          <w:rFonts w:cs="Arial"/>
          <w:b/>
          <w:bCs/>
          <w:lang w:val="es-BO"/>
        </w:rPr>
      </w:pPr>
      <w:r w:rsidRPr="009C2C97">
        <w:rPr>
          <w:rFonts w:cs="Arial"/>
          <w:b/>
          <w:bCs/>
          <w:lang w:val="pt-PT"/>
        </w:rPr>
        <w:t xml:space="preserve">Jara, I., &amp; Ochoa, J. M. (2020). </w:t>
      </w:r>
      <w:r w:rsidRPr="00537548">
        <w:rPr>
          <w:rFonts w:cs="Arial"/>
          <w:b/>
          <w:bCs/>
          <w:i/>
          <w:iCs/>
          <w:lang w:val="es-BO"/>
        </w:rPr>
        <w:t>Usos y efectos de la inteligencia artificial en educación</w:t>
      </w:r>
      <w:r w:rsidRPr="00537548">
        <w:rPr>
          <w:rFonts w:cs="Arial"/>
          <w:b/>
          <w:bCs/>
          <w:lang w:val="es-BO"/>
        </w:rPr>
        <w:t xml:space="preserve">. </w:t>
      </w:r>
      <w:hyperlink r:id="rId36" w:history="1">
        <w:r w:rsidRPr="00537548">
          <w:rPr>
            <w:rStyle w:val="Hipervnculo"/>
            <w:rFonts w:cs="Arial"/>
            <w:b/>
            <w:bCs/>
            <w:lang w:val="es-BO"/>
          </w:rPr>
          <w:t>https://doi.org/10.18235/0002380</w:t>
        </w:r>
      </w:hyperlink>
    </w:p>
    <w:p w14:paraId="6323A379" w14:textId="1B5BB157" w:rsidR="00537548" w:rsidRPr="009C2C97" w:rsidRDefault="00537548" w:rsidP="00322750">
      <w:pPr>
        <w:spacing w:after="120"/>
        <w:rPr>
          <w:rFonts w:cs="Arial"/>
          <w:b/>
          <w:bCs/>
          <w:lang w:val="en-US"/>
        </w:rPr>
      </w:pPr>
      <w:r w:rsidRPr="00537548">
        <w:rPr>
          <w:rFonts w:cs="Arial"/>
          <w:b/>
          <w:bCs/>
          <w:lang w:val="es-BO"/>
        </w:rPr>
        <w:t xml:space="preserve">Mundial, B. (2021, 17 marzo). Se debe actuar de inmediato para hacer frente a la enorme crisis educativa en América Latina y el Caribe. </w:t>
      </w:r>
      <w:r w:rsidRPr="009C2C97">
        <w:rPr>
          <w:rFonts w:cs="Arial"/>
          <w:b/>
          <w:bCs/>
          <w:i/>
          <w:iCs/>
          <w:lang w:val="en-US"/>
        </w:rPr>
        <w:t>World Bank</w:t>
      </w:r>
      <w:r w:rsidRPr="009C2C97">
        <w:rPr>
          <w:rFonts w:cs="Arial"/>
          <w:b/>
          <w:bCs/>
          <w:lang w:val="en-US"/>
        </w:rPr>
        <w:t xml:space="preserve">. </w:t>
      </w:r>
      <w:hyperlink r:id="rId37" w:history="1">
        <w:r w:rsidRPr="009C2C97">
          <w:rPr>
            <w:rStyle w:val="Hipervnculo"/>
            <w:rFonts w:cs="Arial"/>
            <w:b/>
            <w:bCs/>
            <w:lang w:val="en-US"/>
          </w:rPr>
          <w:t>https://www.bancomundial.org/es/news/press-release/2021/03/17/hacer-frente-a-la-crisis-educativa-en-america-latina-y-el-caribe</w:t>
        </w:r>
      </w:hyperlink>
    </w:p>
    <w:p w14:paraId="2C2E994E" w14:textId="374AD8AA" w:rsidR="00BB5A23" w:rsidRPr="00322750" w:rsidRDefault="00D43ACA" w:rsidP="00322750">
      <w:pPr>
        <w:spacing w:after="120"/>
        <w:rPr>
          <w:rFonts w:cs="Arial"/>
          <w:b/>
          <w:bCs/>
        </w:rPr>
      </w:pPr>
      <w:r w:rsidRPr="00D43ACA">
        <w:rPr>
          <w:rFonts w:cs="Arial"/>
          <w:b/>
          <w:bCs/>
        </w:rPr>
        <w:t xml:space="preserve">Hernández-Sampieri, R., Fernández-Collado, C., y Baptista-Lucio, P. (2014). </w:t>
      </w:r>
      <w:r w:rsidRPr="00D43ACA">
        <w:rPr>
          <w:rFonts w:cs="Arial"/>
          <w:b/>
          <w:bCs/>
          <w:i/>
          <w:iCs/>
        </w:rPr>
        <w:t>Metodología de la investigación</w:t>
      </w:r>
      <w:r w:rsidRPr="00D43ACA">
        <w:rPr>
          <w:rFonts w:cs="Arial"/>
          <w:b/>
          <w:bCs/>
        </w:rPr>
        <w:t xml:space="preserve"> (6ª ed.). McGraw-Hill.</w:t>
      </w:r>
    </w:p>
    <w:p w14:paraId="53062203" w14:textId="4EF233E9" w:rsidR="00537548" w:rsidRPr="00E068B3" w:rsidRDefault="00BB5A23" w:rsidP="00322750">
      <w:pPr>
        <w:spacing w:after="120"/>
        <w:rPr>
          <w:rFonts w:cs="Arial"/>
          <w:b/>
          <w:bCs/>
          <w:lang w:val="es-BO"/>
        </w:rPr>
      </w:pPr>
      <w:r w:rsidRPr="00BB5A23">
        <w:rPr>
          <w:rFonts w:cs="Arial"/>
          <w:b/>
          <w:bCs/>
        </w:rPr>
        <w:t xml:space="preserve">Bernal, C. A. (2016). </w:t>
      </w:r>
      <w:r w:rsidRPr="00BB5A23">
        <w:rPr>
          <w:rFonts w:cs="Arial"/>
          <w:b/>
          <w:bCs/>
          <w:i/>
          <w:iCs/>
        </w:rPr>
        <w:t>Metodología de la investigación: para administración, economía, humanidades y ciencias sociales</w:t>
      </w:r>
      <w:r w:rsidRPr="00BB5A23">
        <w:rPr>
          <w:rFonts w:cs="Arial"/>
          <w:b/>
          <w:bCs/>
        </w:rPr>
        <w:t xml:space="preserve"> (4ª ed.). Pearson Educación.</w:t>
      </w:r>
    </w:p>
    <w:p w14:paraId="3CD40E0E" w14:textId="03F5F799" w:rsidR="0043332C" w:rsidRDefault="00E068B3" w:rsidP="00322750">
      <w:pPr>
        <w:spacing w:after="120"/>
        <w:rPr>
          <w:rFonts w:cs="Arial"/>
          <w:b/>
          <w:bCs/>
        </w:rPr>
      </w:pPr>
      <w:r w:rsidRPr="00E068B3">
        <w:rPr>
          <w:rFonts w:cs="Arial"/>
          <w:b/>
          <w:bCs/>
        </w:rPr>
        <w:t xml:space="preserve">Arias, F. G. (2012). </w:t>
      </w:r>
      <w:r w:rsidRPr="00E068B3">
        <w:rPr>
          <w:rFonts w:cs="Arial"/>
          <w:b/>
          <w:bCs/>
          <w:i/>
          <w:iCs/>
        </w:rPr>
        <w:t>El proyecto de investigación: Introducción a la metodología científica</w:t>
      </w:r>
      <w:r w:rsidRPr="00E068B3">
        <w:rPr>
          <w:rFonts w:cs="Arial"/>
          <w:b/>
          <w:bCs/>
        </w:rPr>
        <w:t xml:space="preserve"> (6ª ed.). Editorial Episteme.</w:t>
      </w:r>
    </w:p>
    <w:p w14:paraId="69316B59" w14:textId="30659C39" w:rsidR="0043332C" w:rsidRPr="0043332C" w:rsidRDefault="0043332C" w:rsidP="00322750">
      <w:pPr>
        <w:spacing w:after="120"/>
        <w:rPr>
          <w:rFonts w:cs="Arial"/>
          <w:b/>
          <w:bCs/>
          <w:lang w:val="es-BO"/>
        </w:rPr>
      </w:pPr>
      <w:r w:rsidRPr="0043332C">
        <w:rPr>
          <w:rFonts w:cs="Arial"/>
          <w:b/>
          <w:bCs/>
          <w:lang w:val="es-BO"/>
        </w:rPr>
        <w:t xml:space="preserve">Pressman, R. S. (2010). </w:t>
      </w:r>
      <w:r w:rsidRPr="0043332C">
        <w:rPr>
          <w:rFonts w:cs="Arial"/>
          <w:b/>
          <w:bCs/>
          <w:i/>
          <w:iCs/>
          <w:lang w:val="es-BO"/>
        </w:rPr>
        <w:t>Ingeniería del software: Un enfoque práctico</w:t>
      </w:r>
      <w:r w:rsidRPr="0043332C">
        <w:rPr>
          <w:rFonts w:cs="Arial"/>
          <w:b/>
          <w:bCs/>
          <w:lang w:val="es-BO"/>
        </w:rPr>
        <w:t xml:space="preserve"> (7ª ed.). McGraw-Hill.</w:t>
      </w:r>
    </w:p>
    <w:p w14:paraId="68E71A4A" w14:textId="77777777" w:rsidR="0043332C" w:rsidRDefault="0043332C" w:rsidP="00322750">
      <w:pPr>
        <w:spacing w:after="120"/>
        <w:rPr>
          <w:rFonts w:cs="Arial"/>
          <w:b/>
          <w:bCs/>
          <w:lang w:val="es-BO"/>
        </w:rPr>
      </w:pPr>
      <w:r w:rsidRPr="0043332C">
        <w:rPr>
          <w:rFonts w:cs="Arial"/>
          <w:b/>
          <w:bCs/>
          <w:lang w:val="es-BO"/>
        </w:rPr>
        <w:t xml:space="preserve">Sommerville, I. (2011). </w:t>
      </w:r>
      <w:r w:rsidRPr="0043332C">
        <w:rPr>
          <w:rFonts w:cs="Arial"/>
          <w:b/>
          <w:bCs/>
          <w:i/>
          <w:iCs/>
          <w:lang w:val="es-BO"/>
        </w:rPr>
        <w:t>Ingeniería de software</w:t>
      </w:r>
      <w:r w:rsidRPr="0043332C">
        <w:rPr>
          <w:rFonts w:cs="Arial"/>
          <w:b/>
          <w:bCs/>
          <w:lang w:val="es-BO"/>
        </w:rPr>
        <w:t xml:space="preserve"> (9ª ed.). Pearson Educación.</w:t>
      </w:r>
    </w:p>
    <w:p w14:paraId="44FEF45C" w14:textId="77777777" w:rsidR="00322750" w:rsidRPr="00322750" w:rsidRDefault="00322750" w:rsidP="00322750">
      <w:pPr>
        <w:spacing w:after="120"/>
        <w:rPr>
          <w:rFonts w:cs="Arial"/>
          <w:b/>
          <w:bCs/>
          <w:lang w:val="es-BO"/>
        </w:rPr>
      </w:pPr>
      <w:r w:rsidRPr="00F22995">
        <w:rPr>
          <w:rFonts w:cs="Arial"/>
          <w:b/>
          <w:bCs/>
          <w:lang w:val="es-BO"/>
        </w:rPr>
        <w:t xml:space="preserve">Boehm, B., Abts, C., Brown, A. W., Chulani, S., Clark, B. K., Horowitz, E., Madachy, R., Reifer, D. J., y Steece, B. (2000). </w:t>
      </w:r>
      <w:r w:rsidRPr="00322750">
        <w:rPr>
          <w:rFonts w:cs="Arial"/>
          <w:b/>
          <w:bCs/>
          <w:i/>
          <w:iCs/>
          <w:lang w:val="es-BO"/>
        </w:rPr>
        <w:t>Estimación de costos de software con COCOMO II</w:t>
      </w:r>
      <w:r w:rsidRPr="00322750">
        <w:rPr>
          <w:rFonts w:cs="Arial"/>
          <w:b/>
          <w:bCs/>
          <w:lang w:val="es-BO"/>
        </w:rPr>
        <w:t>. Prentice Hall.</w:t>
      </w:r>
    </w:p>
    <w:p w14:paraId="03F13642" w14:textId="77777777" w:rsidR="00322750" w:rsidRPr="00322750" w:rsidRDefault="00322750" w:rsidP="00322750">
      <w:pPr>
        <w:spacing w:after="120"/>
        <w:rPr>
          <w:rFonts w:cs="Arial"/>
          <w:b/>
          <w:bCs/>
          <w:lang w:val="es-BO"/>
        </w:rPr>
      </w:pPr>
      <w:r w:rsidRPr="00322750">
        <w:rPr>
          <w:rFonts w:cs="Arial"/>
          <w:b/>
          <w:bCs/>
          <w:lang w:val="es-BO"/>
        </w:rPr>
        <w:t xml:space="preserve">Chen, T., y Guestrin, C. (2016). XGBoost: Un sistema de aumento de árboles escalable. </w:t>
      </w:r>
      <w:r w:rsidRPr="00322750">
        <w:rPr>
          <w:rFonts w:cs="Arial"/>
          <w:b/>
          <w:bCs/>
          <w:i/>
          <w:iCs/>
          <w:lang w:val="es-BO"/>
        </w:rPr>
        <w:t>Actas de la 22.ª Conferencia Internacional ACM SIGKDD sobre Descubrimiento de Conocimiento y Minería de Datos</w:t>
      </w:r>
      <w:r w:rsidRPr="00322750">
        <w:rPr>
          <w:rFonts w:cs="Arial"/>
          <w:b/>
          <w:bCs/>
          <w:lang w:val="es-BO"/>
        </w:rPr>
        <w:t xml:space="preserve">, 785–794. </w:t>
      </w:r>
      <w:hyperlink r:id="rId38" w:tgtFrame="_blank" w:history="1">
        <w:r w:rsidRPr="00322750">
          <w:rPr>
            <w:rStyle w:val="Hipervnculo"/>
            <w:rFonts w:cs="Arial"/>
            <w:b/>
            <w:bCs/>
            <w:lang w:val="es-BO"/>
          </w:rPr>
          <w:t>https://doi.org/10.1145/2939672.2939785</w:t>
        </w:r>
      </w:hyperlink>
    </w:p>
    <w:p w14:paraId="57BB245E" w14:textId="77777777" w:rsidR="00322750" w:rsidRPr="00322750" w:rsidRDefault="00322750" w:rsidP="00322750">
      <w:pPr>
        <w:spacing w:after="120"/>
        <w:rPr>
          <w:rFonts w:cs="Arial"/>
          <w:b/>
          <w:bCs/>
          <w:lang w:val="es-BO"/>
        </w:rPr>
      </w:pPr>
      <w:r w:rsidRPr="00322750">
        <w:rPr>
          <w:rFonts w:cs="Arial"/>
          <w:b/>
          <w:bCs/>
          <w:lang w:val="es-BO"/>
        </w:rPr>
        <w:t xml:space="preserve">Elmasri, R., y Navathe, S. B. (2016). </w:t>
      </w:r>
      <w:r w:rsidRPr="00322750">
        <w:rPr>
          <w:rFonts w:cs="Arial"/>
          <w:b/>
          <w:bCs/>
          <w:i/>
          <w:iCs/>
          <w:lang w:val="es-BO"/>
        </w:rPr>
        <w:t>Fundamentos de sistemas de bases de datos</w:t>
      </w:r>
      <w:r w:rsidRPr="00322750">
        <w:rPr>
          <w:rFonts w:cs="Arial"/>
          <w:b/>
          <w:bCs/>
          <w:lang w:val="es-BO"/>
        </w:rPr>
        <w:t xml:space="preserve"> (7.ª ed.). Pearson Educación.</w:t>
      </w:r>
    </w:p>
    <w:p w14:paraId="416F124D" w14:textId="77777777" w:rsidR="00322750" w:rsidRPr="00322750" w:rsidRDefault="00322750" w:rsidP="00322750">
      <w:pPr>
        <w:spacing w:after="120"/>
        <w:rPr>
          <w:rFonts w:cs="Arial"/>
          <w:b/>
          <w:bCs/>
          <w:lang w:val="es-BO"/>
        </w:rPr>
      </w:pPr>
      <w:r w:rsidRPr="00322750">
        <w:rPr>
          <w:rFonts w:cs="Arial"/>
          <w:b/>
          <w:bCs/>
          <w:lang w:val="es-BO"/>
        </w:rPr>
        <w:t xml:space="preserve">Ferré Grau, X., y Sánchez Segura, M. I. (s.f.). </w:t>
      </w:r>
      <w:r w:rsidRPr="00322750">
        <w:rPr>
          <w:rFonts w:cs="Arial"/>
          <w:b/>
          <w:bCs/>
          <w:i/>
          <w:iCs/>
          <w:lang w:val="es-BO"/>
        </w:rPr>
        <w:t>Desarrollo Orientado a Objetos con UML</w:t>
      </w:r>
      <w:r w:rsidRPr="00322750">
        <w:rPr>
          <w:rFonts w:cs="Arial"/>
          <w:b/>
          <w:bCs/>
          <w:lang w:val="es-BO"/>
        </w:rPr>
        <w:t xml:space="preserve">. Facultad de Informática – Universidad Politécnica de Madrid. </w:t>
      </w:r>
      <w:hyperlink r:id="rId39" w:tgtFrame="_blank" w:history="1">
        <w:r w:rsidRPr="00322750">
          <w:rPr>
            <w:rStyle w:val="Hipervnculo"/>
            <w:rFonts w:cs="Arial"/>
            <w:b/>
            <w:bCs/>
            <w:lang w:val="es-BO"/>
          </w:rPr>
          <w:t>https://www.uv.mx/personal/maymendez/files/2011/05/umltotal.pdf</w:t>
        </w:r>
      </w:hyperlink>
    </w:p>
    <w:p w14:paraId="5D1DD9E1" w14:textId="77777777" w:rsidR="00322750" w:rsidRPr="00322750" w:rsidRDefault="00322750" w:rsidP="00322750">
      <w:pPr>
        <w:spacing w:after="120"/>
        <w:rPr>
          <w:rFonts w:cs="Arial"/>
          <w:b/>
          <w:bCs/>
          <w:lang w:val="en-US"/>
        </w:rPr>
      </w:pPr>
      <w:r w:rsidRPr="00322750">
        <w:rPr>
          <w:rFonts w:cs="Arial"/>
          <w:b/>
          <w:bCs/>
          <w:lang w:val="es-BO"/>
        </w:rPr>
        <w:lastRenderedPageBreak/>
        <w:t xml:space="preserve">Flanagan, D. (2020). </w:t>
      </w:r>
      <w:r w:rsidRPr="00322750">
        <w:rPr>
          <w:rFonts w:cs="Arial"/>
          <w:b/>
          <w:bCs/>
          <w:i/>
          <w:iCs/>
          <w:lang w:val="es-BO"/>
        </w:rPr>
        <w:t>JavaScript: La guía definitiva</w:t>
      </w:r>
      <w:r w:rsidRPr="00322750">
        <w:rPr>
          <w:rFonts w:cs="Arial"/>
          <w:b/>
          <w:bCs/>
          <w:lang w:val="es-BO"/>
        </w:rPr>
        <w:t xml:space="preserve"> (7.ª ed.). </w:t>
      </w:r>
      <w:r w:rsidRPr="00322750">
        <w:rPr>
          <w:rFonts w:cs="Arial"/>
          <w:b/>
          <w:bCs/>
          <w:lang w:val="en-US"/>
        </w:rPr>
        <w:t>O'Reilly Media.</w:t>
      </w:r>
    </w:p>
    <w:p w14:paraId="5D3C78A2" w14:textId="13123B85" w:rsidR="00322750" w:rsidRPr="00322750" w:rsidRDefault="00322750" w:rsidP="00322750">
      <w:pPr>
        <w:spacing w:after="120"/>
        <w:rPr>
          <w:rFonts w:cs="Arial"/>
          <w:b/>
          <w:bCs/>
          <w:lang w:val="es-BO"/>
        </w:rPr>
      </w:pPr>
      <w:r w:rsidRPr="00322750">
        <w:rPr>
          <w:rFonts w:cs="Arial"/>
          <w:b/>
          <w:bCs/>
          <w:lang w:val="en-US"/>
        </w:rPr>
        <w:t xml:space="preserve">Friedman, J. H. (2001). </w:t>
      </w:r>
      <w:r w:rsidRPr="00322750">
        <w:rPr>
          <w:rFonts w:cs="Arial"/>
          <w:b/>
          <w:bCs/>
          <w:lang w:val="es-BO"/>
        </w:rPr>
        <w:t xml:space="preserve">Aproximación de funciones codiciosas: Una máquina de aumento de gradiente. </w:t>
      </w:r>
      <w:r w:rsidRPr="00322750">
        <w:rPr>
          <w:rFonts w:cs="Arial"/>
          <w:b/>
          <w:bCs/>
          <w:i/>
          <w:iCs/>
          <w:lang w:val="es-BO"/>
        </w:rPr>
        <w:t>Annals of Statistics</w:t>
      </w:r>
      <w:r w:rsidRPr="00322750">
        <w:rPr>
          <w:rFonts w:cs="Arial"/>
          <w:b/>
          <w:bCs/>
          <w:lang w:val="es-BO"/>
        </w:rPr>
        <w:t xml:space="preserve">, 29(5), 1189–1232. </w:t>
      </w:r>
    </w:p>
    <w:p w14:paraId="73ECCE44" w14:textId="77777777" w:rsidR="00322750" w:rsidRPr="00322750" w:rsidRDefault="00322750" w:rsidP="00322750">
      <w:pPr>
        <w:spacing w:after="120"/>
        <w:rPr>
          <w:rFonts w:cs="Arial"/>
          <w:b/>
          <w:bCs/>
          <w:lang w:val="es-BO"/>
        </w:rPr>
      </w:pPr>
      <w:r w:rsidRPr="00322750">
        <w:rPr>
          <w:rFonts w:cs="Arial"/>
          <w:b/>
          <w:bCs/>
          <w:lang w:val="es-BO"/>
        </w:rPr>
        <w:t xml:space="preserve">Géron, A. (2019). </w:t>
      </w:r>
      <w:r w:rsidRPr="00322750">
        <w:rPr>
          <w:rFonts w:cs="Arial"/>
          <w:b/>
          <w:bCs/>
          <w:i/>
          <w:iCs/>
          <w:lang w:val="es-BO"/>
        </w:rPr>
        <w:t>Aprendizaje automático con Scikit-Learn, Keras y TensorFlow: Conceptos, herramientas y técnicas para construir sistemas inteligentes</w:t>
      </w:r>
      <w:r w:rsidRPr="00322750">
        <w:rPr>
          <w:rFonts w:cs="Arial"/>
          <w:b/>
          <w:bCs/>
          <w:lang w:val="es-BO"/>
        </w:rPr>
        <w:t xml:space="preserve"> (2.ª ed.). O'Reilly Media.</w:t>
      </w:r>
    </w:p>
    <w:p w14:paraId="5EB20ABA" w14:textId="06712283" w:rsidR="00322750" w:rsidRPr="00322750" w:rsidRDefault="00322750" w:rsidP="00322750">
      <w:pPr>
        <w:spacing w:after="120"/>
        <w:rPr>
          <w:rFonts w:cs="Arial"/>
          <w:b/>
          <w:bCs/>
          <w:lang w:val="es-BO"/>
        </w:rPr>
      </w:pPr>
      <w:r w:rsidRPr="00322750">
        <w:rPr>
          <w:rFonts w:cs="Arial"/>
          <w:b/>
          <w:bCs/>
          <w:lang w:val="es-BO"/>
        </w:rPr>
        <w:t xml:space="preserve">Harris, C. R., Millman, K. J., van der Walt, S. J., Gommers, R., Virtanen, P., Cournapeau, D., Wieser, E., Taylor, J., Berg, S., Smith, N. J., Kern, R., Picus, M., Hoyer, S., van Kerkwijk, M. H., Brett, M., Haldane, A., del Río, J. F., Wiebe, M., Peterson, P., y Oliphant, T. E. (2020). Programación de arreglos con NumPy. </w:t>
      </w:r>
      <w:r w:rsidRPr="00322750">
        <w:rPr>
          <w:rFonts w:cs="Arial"/>
          <w:b/>
          <w:bCs/>
          <w:i/>
          <w:iCs/>
          <w:lang w:val="es-BO"/>
        </w:rPr>
        <w:t>Nature</w:t>
      </w:r>
      <w:r w:rsidRPr="00322750">
        <w:rPr>
          <w:rFonts w:cs="Arial"/>
          <w:b/>
          <w:bCs/>
          <w:lang w:val="es-BO"/>
        </w:rPr>
        <w:t xml:space="preserve">, 585(7825), 357–362. </w:t>
      </w:r>
    </w:p>
    <w:p w14:paraId="6F525D81" w14:textId="45D01F1F" w:rsidR="00322750" w:rsidRPr="00322750" w:rsidRDefault="00322750" w:rsidP="00322750">
      <w:pPr>
        <w:spacing w:after="120"/>
        <w:rPr>
          <w:rFonts w:cs="Arial"/>
          <w:b/>
          <w:bCs/>
          <w:lang w:val="en-US"/>
        </w:rPr>
      </w:pPr>
      <w:r w:rsidRPr="00322750">
        <w:rPr>
          <w:rFonts w:cs="Arial"/>
          <w:b/>
          <w:bCs/>
          <w:lang w:val="es-BO"/>
        </w:rPr>
        <w:t xml:space="preserve">Hastie, T., Tibshirani, R., y Friedman, J. (2009). </w:t>
      </w:r>
      <w:r w:rsidRPr="00322750">
        <w:rPr>
          <w:rFonts w:cs="Arial"/>
          <w:b/>
          <w:bCs/>
          <w:i/>
          <w:iCs/>
          <w:lang w:val="es-BO"/>
        </w:rPr>
        <w:t>Los elementos del aprendizaje estadístico: Minería de datos, inferencia y predicción</w:t>
      </w:r>
      <w:r w:rsidRPr="00322750">
        <w:rPr>
          <w:rFonts w:cs="Arial"/>
          <w:b/>
          <w:bCs/>
          <w:lang w:val="es-BO"/>
        </w:rPr>
        <w:t xml:space="preserve"> (2.ª ed.). </w:t>
      </w:r>
      <w:r w:rsidRPr="00322750">
        <w:rPr>
          <w:rFonts w:cs="Arial"/>
          <w:b/>
          <w:bCs/>
          <w:lang w:val="en-US"/>
        </w:rPr>
        <w:t xml:space="preserve">Springer Science &amp; Business Media. </w:t>
      </w:r>
    </w:p>
    <w:p w14:paraId="45DA1932" w14:textId="77777777" w:rsidR="00322750" w:rsidRPr="00322750" w:rsidRDefault="00322750" w:rsidP="00322750">
      <w:pPr>
        <w:spacing w:after="120"/>
        <w:rPr>
          <w:rFonts w:cs="Arial"/>
          <w:b/>
          <w:bCs/>
          <w:lang w:val="en-US"/>
        </w:rPr>
      </w:pPr>
      <w:r w:rsidRPr="00322750">
        <w:rPr>
          <w:rFonts w:cs="Arial"/>
          <w:b/>
          <w:bCs/>
          <w:lang w:val="en-US"/>
        </w:rPr>
        <w:t xml:space="preserve">Keith, J. (2018). </w:t>
      </w:r>
      <w:r w:rsidRPr="00322750">
        <w:rPr>
          <w:rFonts w:cs="Arial"/>
          <w:b/>
          <w:bCs/>
          <w:i/>
          <w:iCs/>
          <w:lang w:val="en-US"/>
        </w:rPr>
        <w:t>Diseño web resiliente</w:t>
      </w:r>
      <w:r w:rsidRPr="00322750">
        <w:rPr>
          <w:rFonts w:cs="Arial"/>
          <w:b/>
          <w:bCs/>
          <w:lang w:val="en-US"/>
        </w:rPr>
        <w:t>. Mark Boulton Publishing.</w:t>
      </w:r>
    </w:p>
    <w:p w14:paraId="5B056C67" w14:textId="77777777" w:rsidR="00322750" w:rsidRPr="00322750" w:rsidRDefault="00322750" w:rsidP="00322750">
      <w:pPr>
        <w:spacing w:after="120"/>
        <w:rPr>
          <w:rFonts w:cs="Arial"/>
          <w:b/>
          <w:bCs/>
          <w:lang w:val="en-US"/>
        </w:rPr>
      </w:pPr>
      <w:r w:rsidRPr="00F22995">
        <w:rPr>
          <w:rFonts w:cs="Arial"/>
          <w:b/>
          <w:bCs/>
          <w:lang w:val="es-BO"/>
        </w:rPr>
        <w:t xml:space="preserve">Lauret, A. (2019). </w:t>
      </w:r>
      <w:r w:rsidRPr="00322750">
        <w:rPr>
          <w:rFonts w:cs="Arial"/>
          <w:b/>
          <w:bCs/>
          <w:i/>
          <w:iCs/>
          <w:lang w:val="es-BO"/>
        </w:rPr>
        <w:t>El diseño de APIs web</w:t>
      </w:r>
      <w:r w:rsidRPr="00322750">
        <w:rPr>
          <w:rFonts w:cs="Arial"/>
          <w:b/>
          <w:bCs/>
          <w:lang w:val="es-BO"/>
        </w:rPr>
        <w:t xml:space="preserve">. </w:t>
      </w:r>
      <w:r w:rsidRPr="00322750">
        <w:rPr>
          <w:rFonts w:cs="Arial"/>
          <w:b/>
          <w:bCs/>
          <w:lang w:val="en-US"/>
        </w:rPr>
        <w:t>Manning Publications.</w:t>
      </w:r>
    </w:p>
    <w:p w14:paraId="7A1C9211" w14:textId="77777777" w:rsidR="00322750" w:rsidRPr="00322750" w:rsidRDefault="00322750" w:rsidP="00322750">
      <w:pPr>
        <w:spacing w:after="120"/>
        <w:rPr>
          <w:rFonts w:cs="Arial"/>
          <w:b/>
          <w:bCs/>
          <w:lang w:val="es-BO"/>
        </w:rPr>
      </w:pPr>
      <w:r w:rsidRPr="00322750">
        <w:rPr>
          <w:rFonts w:cs="Arial"/>
          <w:b/>
          <w:bCs/>
          <w:lang w:val="en-US"/>
        </w:rPr>
        <w:t xml:space="preserve">Lutz, M. (2013). </w:t>
      </w:r>
      <w:r w:rsidRPr="00322750">
        <w:rPr>
          <w:rFonts w:cs="Arial"/>
          <w:b/>
          <w:bCs/>
          <w:i/>
          <w:iCs/>
          <w:lang w:val="en-US"/>
        </w:rPr>
        <w:t>Aprendiendo Python</w:t>
      </w:r>
      <w:r w:rsidRPr="00322750">
        <w:rPr>
          <w:rFonts w:cs="Arial"/>
          <w:b/>
          <w:bCs/>
          <w:lang w:val="en-US"/>
        </w:rPr>
        <w:t xml:space="preserve"> (5.ª ed.). </w:t>
      </w:r>
      <w:r w:rsidRPr="00322750">
        <w:rPr>
          <w:rFonts w:cs="Arial"/>
          <w:b/>
          <w:bCs/>
          <w:lang w:val="es-BO"/>
        </w:rPr>
        <w:t>O'Reilly Media.</w:t>
      </w:r>
    </w:p>
    <w:p w14:paraId="351C9089" w14:textId="77777777" w:rsidR="00322750" w:rsidRPr="00322750" w:rsidRDefault="00322750" w:rsidP="00322750">
      <w:pPr>
        <w:spacing w:after="120"/>
        <w:rPr>
          <w:rFonts w:cs="Arial"/>
          <w:b/>
          <w:bCs/>
          <w:lang w:val="es-BO"/>
        </w:rPr>
      </w:pPr>
      <w:r w:rsidRPr="00322750">
        <w:rPr>
          <w:rFonts w:cs="Arial"/>
          <w:b/>
          <w:bCs/>
          <w:lang w:val="es-BO"/>
        </w:rPr>
        <w:t xml:space="preserve">McKinney, W. (2012). </w:t>
      </w:r>
      <w:r w:rsidRPr="00322750">
        <w:rPr>
          <w:rFonts w:cs="Arial"/>
          <w:b/>
          <w:bCs/>
          <w:i/>
          <w:iCs/>
          <w:lang w:val="es-BO"/>
        </w:rPr>
        <w:t>Python para análisis de datos: Manipulación de datos con Pandas, NumPy e IPython</w:t>
      </w:r>
      <w:r w:rsidRPr="00322750">
        <w:rPr>
          <w:rFonts w:cs="Arial"/>
          <w:b/>
          <w:bCs/>
          <w:lang w:val="es-BO"/>
        </w:rPr>
        <w:t>. O'Reilly Media.</w:t>
      </w:r>
    </w:p>
    <w:p w14:paraId="23E1A313" w14:textId="77777777" w:rsidR="00322750" w:rsidRPr="00322750" w:rsidRDefault="00322750" w:rsidP="00322750">
      <w:pPr>
        <w:spacing w:after="120"/>
        <w:rPr>
          <w:rFonts w:cs="Arial"/>
          <w:b/>
          <w:bCs/>
          <w:lang w:val="en-US"/>
        </w:rPr>
      </w:pPr>
      <w:r w:rsidRPr="00322750">
        <w:rPr>
          <w:rFonts w:cs="Arial"/>
          <w:b/>
          <w:bCs/>
          <w:lang w:val="es-BO"/>
        </w:rPr>
        <w:t xml:space="preserve">Pedregosa, F., Varoquaux, G., Gramfort, A., Michel, V., Thirion, B., Grisel, O., Blondel, M., Prettenhofer, P., Weiss, R., Dubourg, V., Vanderplas, J., Passos, A., Cournapeau, D., Brucher, M., Perrot, M., y Duchesnay, E. (2011). </w:t>
      </w:r>
      <w:r w:rsidRPr="00322750">
        <w:rPr>
          <w:rFonts w:cs="Arial"/>
          <w:b/>
          <w:bCs/>
          <w:lang w:val="en-US"/>
        </w:rPr>
        <w:t xml:space="preserve">Scikit-learn: Aprendizaje automático en Python. </w:t>
      </w:r>
      <w:r w:rsidRPr="00322750">
        <w:rPr>
          <w:rFonts w:cs="Arial"/>
          <w:b/>
          <w:bCs/>
          <w:i/>
          <w:iCs/>
          <w:lang w:val="en-US"/>
        </w:rPr>
        <w:t>Journal of Machine Learning Research</w:t>
      </w:r>
      <w:r w:rsidRPr="00322750">
        <w:rPr>
          <w:rFonts w:cs="Arial"/>
          <w:b/>
          <w:bCs/>
          <w:lang w:val="en-US"/>
        </w:rPr>
        <w:t>, 12, 2825–2830.</w:t>
      </w:r>
    </w:p>
    <w:p w14:paraId="2239D86F" w14:textId="77A7535D" w:rsidR="00322750" w:rsidRPr="00322750" w:rsidRDefault="00322750" w:rsidP="00322750">
      <w:pPr>
        <w:spacing w:after="120"/>
        <w:rPr>
          <w:rFonts w:cs="Arial"/>
          <w:b/>
          <w:bCs/>
          <w:lang w:val="en-US"/>
        </w:rPr>
      </w:pPr>
      <w:r w:rsidRPr="00F22995">
        <w:rPr>
          <w:rFonts w:cs="Arial"/>
          <w:b/>
          <w:bCs/>
          <w:lang w:val="en-US"/>
        </w:rPr>
        <w:t xml:space="preserve">Ramírez, S. (2018). </w:t>
      </w:r>
      <w:r w:rsidRPr="00F22995">
        <w:rPr>
          <w:rFonts w:cs="Arial"/>
          <w:b/>
          <w:bCs/>
          <w:i/>
          <w:iCs/>
          <w:lang w:val="en-US"/>
        </w:rPr>
        <w:t>FastAPI</w:t>
      </w:r>
      <w:r w:rsidRPr="00F22995">
        <w:rPr>
          <w:rFonts w:cs="Arial"/>
          <w:b/>
          <w:bCs/>
          <w:lang w:val="en-US"/>
        </w:rPr>
        <w:t xml:space="preserve">. </w:t>
      </w:r>
      <w:r w:rsidRPr="00322750">
        <w:rPr>
          <w:rFonts w:cs="Arial"/>
          <w:b/>
          <w:bCs/>
          <w:lang w:val="en-US"/>
        </w:rPr>
        <w:t>GitHub.</w:t>
      </w:r>
    </w:p>
    <w:p w14:paraId="2030ED92" w14:textId="77777777" w:rsidR="00322750" w:rsidRPr="00322750" w:rsidRDefault="00322750" w:rsidP="00322750">
      <w:pPr>
        <w:spacing w:after="120"/>
        <w:rPr>
          <w:rFonts w:cs="Arial"/>
          <w:b/>
          <w:bCs/>
          <w:lang w:val="es-BO"/>
        </w:rPr>
      </w:pPr>
      <w:r w:rsidRPr="00322750">
        <w:rPr>
          <w:rFonts w:cs="Arial"/>
          <w:b/>
          <w:bCs/>
          <w:lang w:val="en-US"/>
        </w:rPr>
        <w:t xml:space="preserve">Silberschatz, A., Korth, H. F., y Sudarshan, S. (2019). </w:t>
      </w:r>
      <w:r w:rsidRPr="00F22995">
        <w:rPr>
          <w:rFonts w:cs="Arial"/>
          <w:b/>
          <w:bCs/>
          <w:i/>
          <w:iCs/>
          <w:lang w:val="pt-PT"/>
        </w:rPr>
        <w:t>Fundamentos de bases de datos</w:t>
      </w:r>
      <w:r w:rsidRPr="00F22995">
        <w:rPr>
          <w:rFonts w:cs="Arial"/>
          <w:b/>
          <w:bCs/>
          <w:lang w:val="pt-PT"/>
        </w:rPr>
        <w:t xml:space="preserve"> (7.ª ed.). </w:t>
      </w:r>
      <w:r w:rsidRPr="00322750">
        <w:rPr>
          <w:rFonts w:cs="Arial"/>
          <w:b/>
          <w:bCs/>
          <w:lang w:val="es-BO"/>
        </w:rPr>
        <w:t>McGraw-Hill.</w:t>
      </w:r>
    </w:p>
    <w:p w14:paraId="1016CC50" w14:textId="77777777" w:rsidR="00322750" w:rsidRPr="00322750" w:rsidRDefault="00322750" w:rsidP="00322750">
      <w:pPr>
        <w:spacing w:after="120"/>
        <w:rPr>
          <w:rFonts w:cs="Arial"/>
          <w:b/>
          <w:bCs/>
          <w:lang w:val="en-US"/>
        </w:rPr>
      </w:pPr>
      <w:r w:rsidRPr="00322750">
        <w:rPr>
          <w:rFonts w:cs="Arial"/>
          <w:b/>
          <w:bCs/>
          <w:lang w:val="es-BO"/>
        </w:rPr>
        <w:t xml:space="preserve">VanderPlas, J. (2016). </w:t>
      </w:r>
      <w:r w:rsidRPr="00322750">
        <w:rPr>
          <w:rFonts w:cs="Arial"/>
          <w:b/>
          <w:bCs/>
          <w:i/>
          <w:iCs/>
          <w:lang w:val="es-BO"/>
        </w:rPr>
        <w:t>Manual de ciencia de datos con Python: Herramientas esenciales para trabajar con datos</w:t>
      </w:r>
      <w:r w:rsidRPr="00322750">
        <w:rPr>
          <w:rFonts w:cs="Arial"/>
          <w:b/>
          <w:bCs/>
          <w:lang w:val="es-BO"/>
        </w:rPr>
        <w:t xml:space="preserve">. </w:t>
      </w:r>
      <w:r w:rsidRPr="00322750">
        <w:rPr>
          <w:rFonts w:cs="Arial"/>
          <w:b/>
          <w:bCs/>
          <w:lang w:val="en-US"/>
        </w:rPr>
        <w:t>O'Reilly Media.</w:t>
      </w:r>
    </w:p>
    <w:p w14:paraId="55A8DD79" w14:textId="77777777" w:rsidR="00322750" w:rsidRPr="00322750" w:rsidRDefault="00322750" w:rsidP="00322750">
      <w:pPr>
        <w:spacing w:after="120"/>
        <w:rPr>
          <w:rFonts w:cs="Arial"/>
          <w:b/>
          <w:bCs/>
          <w:lang w:val="en-US"/>
        </w:rPr>
      </w:pPr>
      <w:r w:rsidRPr="00322750">
        <w:rPr>
          <w:rFonts w:cs="Arial"/>
          <w:b/>
          <w:bCs/>
          <w:lang w:val="en-US"/>
        </w:rPr>
        <w:lastRenderedPageBreak/>
        <w:t xml:space="preserve">Wathan, A. (2017). </w:t>
      </w:r>
      <w:r w:rsidRPr="00322750">
        <w:rPr>
          <w:rFonts w:cs="Arial"/>
          <w:b/>
          <w:bCs/>
          <w:i/>
          <w:iCs/>
          <w:lang w:val="en-US"/>
        </w:rPr>
        <w:t>Tailwind CSS</w:t>
      </w:r>
      <w:r w:rsidRPr="00322750">
        <w:rPr>
          <w:rFonts w:cs="Arial"/>
          <w:b/>
          <w:bCs/>
          <w:lang w:val="en-US"/>
        </w:rPr>
        <w:t xml:space="preserve">. GitHub. </w:t>
      </w:r>
      <w:hyperlink r:id="rId40" w:tgtFrame="_blank" w:history="1">
        <w:r w:rsidRPr="00322750">
          <w:rPr>
            <w:rStyle w:val="Hipervnculo"/>
            <w:rFonts w:cs="Arial"/>
            <w:b/>
            <w:bCs/>
            <w:lang w:val="en-US"/>
          </w:rPr>
          <w:t>https://github.com/tailwindlabs/tailwin</w:t>
        </w:r>
        <w:r w:rsidRPr="00322750">
          <w:rPr>
            <w:rStyle w:val="Hipervnculo"/>
            <w:rFonts w:cs="Arial"/>
            <w:b/>
            <w:bCs/>
            <w:lang w:val="en-US"/>
          </w:rPr>
          <w:t>d</w:t>
        </w:r>
        <w:r w:rsidRPr="00322750">
          <w:rPr>
            <w:rStyle w:val="Hipervnculo"/>
            <w:rFonts w:cs="Arial"/>
            <w:b/>
            <w:bCs/>
            <w:lang w:val="en-US"/>
          </w:rPr>
          <w:t>css</w:t>
        </w:r>
      </w:hyperlink>
    </w:p>
    <w:p w14:paraId="4A453E94" w14:textId="77777777" w:rsidR="00322750" w:rsidRPr="00322750" w:rsidRDefault="00322750" w:rsidP="00322750">
      <w:pPr>
        <w:spacing w:after="120"/>
        <w:rPr>
          <w:rFonts w:cs="Arial"/>
          <w:b/>
          <w:bCs/>
          <w:lang w:val="es-BO"/>
        </w:rPr>
      </w:pPr>
      <w:r w:rsidRPr="00322750">
        <w:rPr>
          <w:rFonts w:cs="Arial"/>
          <w:b/>
          <w:bCs/>
          <w:lang w:val="en-US"/>
        </w:rPr>
        <w:t xml:space="preserve">You, E. (2014). </w:t>
      </w:r>
      <w:r w:rsidRPr="00322750">
        <w:rPr>
          <w:rFonts w:cs="Arial"/>
          <w:b/>
          <w:bCs/>
          <w:i/>
          <w:iCs/>
          <w:lang w:val="en-US"/>
        </w:rPr>
        <w:t>Vue.js</w:t>
      </w:r>
      <w:r w:rsidRPr="00322750">
        <w:rPr>
          <w:rFonts w:cs="Arial"/>
          <w:b/>
          <w:bCs/>
          <w:lang w:val="en-US"/>
        </w:rPr>
        <w:t xml:space="preserve">. GitHub. </w:t>
      </w:r>
      <w:hyperlink r:id="rId41" w:tgtFrame="_blank" w:history="1">
        <w:r w:rsidRPr="00322750">
          <w:rPr>
            <w:rStyle w:val="Hipervnculo"/>
            <w:rFonts w:cs="Arial"/>
            <w:b/>
            <w:bCs/>
            <w:lang w:val="es-BO"/>
          </w:rPr>
          <w:t>https://g</w:t>
        </w:r>
        <w:r w:rsidRPr="00322750">
          <w:rPr>
            <w:rStyle w:val="Hipervnculo"/>
            <w:rFonts w:cs="Arial"/>
            <w:b/>
            <w:bCs/>
            <w:lang w:val="es-BO"/>
          </w:rPr>
          <w:t>i</w:t>
        </w:r>
        <w:r w:rsidRPr="00322750">
          <w:rPr>
            <w:rStyle w:val="Hipervnculo"/>
            <w:rFonts w:cs="Arial"/>
            <w:b/>
            <w:bCs/>
            <w:lang w:val="es-BO"/>
          </w:rPr>
          <w:t>thub.com/vuejs/vue</w:t>
        </w:r>
      </w:hyperlink>
    </w:p>
    <w:p w14:paraId="7757E416" w14:textId="77777777" w:rsidR="00322750" w:rsidRDefault="00322750" w:rsidP="00322750">
      <w:pPr>
        <w:spacing w:after="120"/>
        <w:rPr>
          <w:rFonts w:cs="Arial"/>
          <w:b/>
          <w:bCs/>
          <w:lang w:val="es-BO"/>
        </w:rPr>
      </w:pPr>
    </w:p>
    <w:p w14:paraId="1590AA71" w14:textId="77777777" w:rsidR="00322750" w:rsidRDefault="00322750" w:rsidP="0043332C">
      <w:pPr>
        <w:rPr>
          <w:rFonts w:cs="Arial"/>
          <w:b/>
          <w:bCs/>
          <w:lang w:val="es-BO"/>
        </w:rPr>
      </w:pPr>
    </w:p>
    <w:p w14:paraId="6DE896A0" w14:textId="77777777" w:rsidR="00322750" w:rsidRPr="0043332C" w:rsidRDefault="00322750" w:rsidP="0043332C">
      <w:pPr>
        <w:rPr>
          <w:rFonts w:cs="Arial"/>
          <w:b/>
          <w:bCs/>
          <w:lang w:val="es-BO"/>
        </w:rPr>
      </w:pPr>
    </w:p>
    <w:p w14:paraId="082CBEF6" w14:textId="77777777" w:rsidR="0043332C" w:rsidRPr="009C2C97" w:rsidRDefault="0043332C" w:rsidP="008F6177">
      <w:pPr>
        <w:rPr>
          <w:rFonts w:cs="Arial"/>
          <w:b/>
          <w:bCs/>
          <w:lang w:val="es-BO"/>
        </w:rPr>
      </w:pPr>
    </w:p>
    <w:p w14:paraId="305A199D" w14:textId="77777777" w:rsidR="008F6177" w:rsidRPr="009C2C97" w:rsidRDefault="008F6177" w:rsidP="008F6177">
      <w:pPr>
        <w:rPr>
          <w:rFonts w:cs="Arial"/>
          <w:b/>
          <w:bCs/>
          <w:lang w:val="es-BO"/>
        </w:rPr>
      </w:pPr>
    </w:p>
    <w:p w14:paraId="2A66E570" w14:textId="77777777" w:rsidR="008F6177" w:rsidRPr="009C2C97" w:rsidRDefault="008F6177" w:rsidP="008F6177">
      <w:pPr>
        <w:rPr>
          <w:rFonts w:cs="Arial"/>
          <w:b/>
          <w:bCs/>
          <w:lang w:val="es-BO"/>
        </w:rPr>
      </w:pPr>
    </w:p>
    <w:p w14:paraId="6C041B0C" w14:textId="77777777" w:rsidR="008F6177" w:rsidRPr="009C2C97" w:rsidRDefault="008F6177" w:rsidP="008F6177">
      <w:pPr>
        <w:rPr>
          <w:rFonts w:cs="Arial"/>
          <w:b/>
          <w:bCs/>
          <w:lang w:val="es-BO"/>
        </w:rPr>
      </w:pPr>
    </w:p>
    <w:p w14:paraId="2299690A" w14:textId="77777777" w:rsidR="008F6177" w:rsidRPr="009C2C97" w:rsidRDefault="008F6177" w:rsidP="008F6177">
      <w:pPr>
        <w:rPr>
          <w:rFonts w:cs="Arial"/>
          <w:b/>
          <w:bCs/>
          <w:lang w:val="es-BO"/>
        </w:rPr>
      </w:pPr>
    </w:p>
    <w:p w14:paraId="4A8E6BD1" w14:textId="77777777" w:rsidR="008F6177" w:rsidRPr="009C2C97" w:rsidRDefault="008F6177" w:rsidP="008F6177">
      <w:pPr>
        <w:rPr>
          <w:rFonts w:cs="Arial"/>
          <w:b/>
          <w:bCs/>
          <w:lang w:val="es-BO"/>
        </w:rPr>
      </w:pPr>
    </w:p>
    <w:p w14:paraId="72E89220" w14:textId="77777777" w:rsidR="008F6177" w:rsidRPr="009C2C97" w:rsidRDefault="008F6177" w:rsidP="008F6177">
      <w:pPr>
        <w:rPr>
          <w:rFonts w:cs="Arial"/>
          <w:b/>
          <w:bCs/>
          <w:lang w:val="es-BO"/>
        </w:rPr>
      </w:pPr>
    </w:p>
    <w:p w14:paraId="6784F91F" w14:textId="77777777" w:rsidR="00023EE7" w:rsidRPr="009C2C97" w:rsidRDefault="00023EE7" w:rsidP="00322A6A">
      <w:pPr>
        <w:rPr>
          <w:rFonts w:cs="Arial"/>
          <w:b/>
          <w:bCs/>
          <w:lang w:val="es-BO"/>
        </w:rPr>
      </w:pPr>
    </w:p>
    <w:p w14:paraId="44908EF6" w14:textId="77777777" w:rsidR="00023EE7" w:rsidRPr="009C2C97" w:rsidRDefault="00023EE7" w:rsidP="00322A6A">
      <w:pPr>
        <w:rPr>
          <w:rFonts w:cs="Arial"/>
          <w:b/>
          <w:bCs/>
          <w:lang w:val="es-BO"/>
        </w:rPr>
      </w:pPr>
    </w:p>
    <w:p w14:paraId="5D02C32B" w14:textId="77777777" w:rsidR="00023EE7" w:rsidRPr="009C2C97" w:rsidRDefault="00023EE7" w:rsidP="00322A6A">
      <w:pPr>
        <w:rPr>
          <w:rFonts w:cs="Arial"/>
          <w:b/>
          <w:bCs/>
          <w:lang w:val="es-BO"/>
        </w:rPr>
      </w:pPr>
    </w:p>
    <w:p w14:paraId="5C705A05" w14:textId="77777777" w:rsidR="00023EE7" w:rsidRPr="009C2C97" w:rsidRDefault="00023EE7" w:rsidP="00322A6A">
      <w:pPr>
        <w:rPr>
          <w:rFonts w:cs="Arial"/>
          <w:b/>
          <w:bCs/>
          <w:lang w:val="es-BO"/>
        </w:rPr>
      </w:pPr>
    </w:p>
    <w:p w14:paraId="23AB58B8" w14:textId="77777777" w:rsidR="00023EE7" w:rsidRPr="009C2C97" w:rsidRDefault="00023EE7" w:rsidP="00322A6A">
      <w:pPr>
        <w:rPr>
          <w:rFonts w:cs="Arial"/>
          <w:b/>
          <w:bCs/>
          <w:lang w:val="es-BO"/>
        </w:rPr>
      </w:pPr>
    </w:p>
    <w:p w14:paraId="1E258FE0" w14:textId="77777777" w:rsidR="00023EE7" w:rsidRPr="009C2C97" w:rsidRDefault="00023EE7" w:rsidP="00322A6A">
      <w:pPr>
        <w:rPr>
          <w:rFonts w:cs="Arial"/>
          <w:b/>
          <w:bCs/>
          <w:lang w:val="es-BO"/>
        </w:rPr>
      </w:pPr>
    </w:p>
    <w:p w14:paraId="7257DE84" w14:textId="77777777" w:rsidR="00023EE7" w:rsidRPr="009C2C97" w:rsidRDefault="00023EE7" w:rsidP="00322A6A">
      <w:pPr>
        <w:rPr>
          <w:rFonts w:cs="Arial"/>
          <w:b/>
          <w:bCs/>
          <w:lang w:val="es-BO"/>
        </w:rPr>
      </w:pPr>
    </w:p>
    <w:p w14:paraId="1B2D0AAD" w14:textId="77777777" w:rsidR="00023EE7" w:rsidRPr="009C2C97" w:rsidRDefault="00023EE7" w:rsidP="00322A6A">
      <w:pPr>
        <w:rPr>
          <w:rFonts w:cs="Arial"/>
          <w:b/>
          <w:bCs/>
          <w:lang w:val="es-BO"/>
        </w:rPr>
      </w:pPr>
    </w:p>
    <w:p w14:paraId="455A6561" w14:textId="77777777" w:rsidR="00023EE7" w:rsidRPr="009C2C97" w:rsidRDefault="00023EE7" w:rsidP="00322A6A">
      <w:pPr>
        <w:rPr>
          <w:rFonts w:cs="Arial"/>
          <w:b/>
          <w:bCs/>
          <w:lang w:val="es-BO"/>
        </w:rPr>
      </w:pPr>
    </w:p>
    <w:p w14:paraId="0EE34497" w14:textId="77777777" w:rsidR="00023EE7" w:rsidRPr="009C2C97" w:rsidRDefault="00023EE7" w:rsidP="00322A6A">
      <w:pPr>
        <w:rPr>
          <w:rFonts w:cs="Arial"/>
          <w:b/>
          <w:bCs/>
          <w:lang w:val="es-BO"/>
        </w:rPr>
      </w:pPr>
    </w:p>
    <w:p w14:paraId="6AF75774" w14:textId="77777777" w:rsidR="00023EE7" w:rsidRPr="009C2C97" w:rsidRDefault="00023EE7" w:rsidP="00322A6A">
      <w:pPr>
        <w:rPr>
          <w:rFonts w:cs="Arial"/>
          <w:b/>
          <w:bCs/>
          <w:lang w:val="es-BO"/>
        </w:rPr>
      </w:pPr>
    </w:p>
    <w:p w14:paraId="769F9BFD" w14:textId="77777777" w:rsidR="00023EE7" w:rsidRPr="009C2C97" w:rsidRDefault="00023EE7" w:rsidP="00322A6A">
      <w:pPr>
        <w:rPr>
          <w:rFonts w:cs="Arial"/>
          <w:b/>
          <w:bCs/>
          <w:lang w:val="es-BO"/>
        </w:rPr>
      </w:pPr>
    </w:p>
    <w:p w14:paraId="26F81749" w14:textId="77777777" w:rsidR="00023EE7" w:rsidRPr="009C2C97" w:rsidRDefault="00023EE7" w:rsidP="00322A6A">
      <w:pPr>
        <w:rPr>
          <w:rFonts w:cs="Arial"/>
          <w:b/>
          <w:bCs/>
          <w:lang w:val="es-BO"/>
        </w:rPr>
      </w:pPr>
    </w:p>
    <w:p w14:paraId="231600E1" w14:textId="77777777" w:rsidR="00023EE7" w:rsidRPr="009C2C97" w:rsidRDefault="00023EE7" w:rsidP="00392718">
      <w:pPr>
        <w:rPr>
          <w:rFonts w:cs="Arial"/>
          <w:b/>
          <w:bCs/>
          <w:sz w:val="48"/>
          <w:szCs w:val="48"/>
          <w:lang w:val="es-BO"/>
        </w:rPr>
      </w:pPr>
    </w:p>
    <w:p w14:paraId="16162B4E" w14:textId="1E2C88F7" w:rsidR="00322A6A" w:rsidRPr="006E50E2" w:rsidRDefault="00322A6A" w:rsidP="00023EE7">
      <w:pPr>
        <w:jc w:val="center"/>
        <w:rPr>
          <w:rFonts w:cs="Arial"/>
          <w:b/>
          <w:bCs/>
          <w:sz w:val="72"/>
          <w:szCs w:val="72"/>
          <w:lang w:val="es-BO"/>
        </w:rPr>
      </w:pPr>
      <w:r w:rsidRPr="006E50E2">
        <w:rPr>
          <w:rFonts w:cs="Arial"/>
          <w:b/>
          <w:bCs/>
          <w:sz w:val="72"/>
          <w:szCs w:val="72"/>
          <w:lang w:val="es-BO"/>
        </w:rPr>
        <w:t>AP</w:t>
      </w:r>
      <w:r w:rsidR="00023EE7" w:rsidRPr="006E50E2">
        <w:rPr>
          <w:rFonts w:cs="Arial"/>
          <w:b/>
          <w:bCs/>
          <w:sz w:val="72"/>
          <w:szCs w:val="72"/>
          <w:lang w:val="es-BO"/>
        </w:rPr>
        <w:t>É</w:t>
      </w:r>
      <w:r w:rsidRPr="006E50E2">
        <w:rPr>
          <w:rFonts w:cs="Arial"/>
          <w:b/>
          <w:bCs/>
          <w:sz w:val="72"/>
          <w:szCs w:val="72"/>
          <w:lang w:val="es-BO"/>
        </w:rPr>
        <w:t>NDICE</w:t>
      </w:r>
    </w:p>
    <w:p w14:paraId="3D6C67CB" w14:textId="77777777" w:rsidR="00023EE7" w:rsidRDefault="00023EE7" w:rsidP="00322A6A">
      <w:pPr>
        <w:rPr>
          <w:rFonts w:cs="Arial"/>
          <w:b/>
          <w:bCs/>
          <w:lang w:val="es-BO"/>
        </w:rPr>
      </w:pPr>
    </w:p>
    <w:p w14:paraId="00A32348" w14:textId="77777777" w:rsidR="00023EE7" w:rsidRDefault="00023EE7" w:rsidP="00322A6A">
      <w:pPr>
        <w:rPr>
          <w:rFonts w:cs="Arial"/>
          <w:b/>
          <w:bCs/>
          <w:lang w:val="es-BO"/>
        </w:rPr>
      </w:pPr>
    </w:p>
    <w:p w14:paraId="7C90BA5F" w14:textId="77777777" w:rsidR="00023EE7" w:rsidRDefault="00023EE7" w:rsidP="00322A6A">
      <w:pPr>
        <w:rPr>
          <w:rFonts w:cs="Arial"/>
          <w:b/>
          <w:bCs/>
          <w:lang w:val="es-BO"/>
        </w:rPr>
      </w:pPr>
    </w:p>
    <w:p w14:paraId="6B9ABFC5" w14:textId="77777777" w:rsidR="00023EE7" w:rsidRDefault="00023EE7" w:rsidP="00322A6A">
      <w:pPr>
        <w:rPr>
          <w:rFonts w:cs="Arial"/>
          <w:b/>
          <w:bCs/>
          <w:lang w:val="es-BO"/>
        </w:rPr>
      </w:pPr>
    </w:p>
    <w:p w14:paraId="00EFB804" w14:textId="77777777" w:rsidR="00023EE7" w:rsidRDefault="00023EE7" w:rsidP="00322A6A">
      <w:pPr>
        <w:rPr>
          <w:rFonts w:cs="Arial"/>
          <w:b/>
          <w:bCs/>
          <w:lang w:val="es-BO"/>
        </w:rPr>
      </w:pPr>
    </w:p>
    <w:p w14:paraId="6834266F" w14:textId="77777777" w:rsidR="00023EE7" w:rsidRDefault="00023EE7" w:rsidP="00322A6A">
      <w:pPr>
        <w:rPr>
          <w:rFonts w:cs="Arial"/>
          <w:b/>
          <w:bCs/>
          <w:lang w:val="es-BO"/>
        </w:rPr>
      </w:pPr>
    </w:p>
    <w:p w14:paraId="01859F92" w14:textId="77777777" w:rsidR="00023EE7" w:rsidRDefault="00023EE7" w:rsidP="00322A6A">
      <w:pPr>
        <w:rPr>
          <w:rFonts w:cs="Arial"/>
          <w:b/>
          <w:bCs/>
          <w:lang w:val="es-BO"/>
        </w:rPr>
      </w:pPr>
    </w:p>
    <w:p w14:paraId="12EC6982" w14:textId="77777777" w:rsidR="00023EE7" w:rsidRDefault="00023EE7" w:rsidP="00322A6A">
      <w:pPr>
        <w:rPr>
          <w:rFonts w:cs="Arial"/>
          <w:b/>
          <w:bCs/>
          <w:lang w:val="es-BO"/>
        </w:rPr>
      </w:pPr>
    </w:p>
    <w:p w14:paraId="791AAEB2" w14:textId="77777777" w:rsidR="00023EE7" w:rsidRDefault="00023EE7" w:rsidP="00322A6A">
      <w:pPr>
        <w:rPr>
          <w:rFonts w:cs="Arial"/>
          <w:b/>
          <w:bCs/>
          <w:lang w:val="es-BO"/>
        </w:rPr>
      </w:pPr>
    </w:p>
    <w:p w14:paraId="24D89539" w14:textId="77777777" w:rsidR="006E50E2" w:rsidRDefault="006E50E2" w:rsidP="00322A6A">
      <w:pPr>
        <w:rPr>
          <w:rFonts w:cs="Arial"/>
          <w:b/>
          <w:bCs/>
          <w:lang w:val="es-BO"/>
        </w:rPr>
      </w:pPr>
    </w:p>
    <w:p w14:paraId="1C90EBC2" w14:textId="77777777" w:rsidR="006E50E2" w:rsidRDefault="006E50E2" w:rsidP="00322A6A">
      <w:pPr>
        <w:rPr>
          <w:rFonts w:cs="Arial"/>
          <w:b/>
          <w:bCs/>
          <w:lang w:val="es-BO"/>
        </w:rPr>
      </w:pPr>
    </w:p>
    <w:p w14:paraId="7183C107" w14:textId="77777777" w:rsidR="006E50E2" w:rsidRDefault="006E50E2" w:rsidP="00322A6A">
      <w:pPr>
        <w:rPr>
          <w:rFonts w:cs="Arial"/>
          <w:b/>
          <w:bCs/>
          <w:lang w:val="es-BO"/>
        </w:rPr>
      </w:pPr>
    </w:p>
    <w:p w14:paraId="77A7A376" w14:textId="77777777" w:rsidR="00023EE7" w:rsidRDefault="00023EE7" w:rsidP="00322A6A">
      <w:pPr>
        <w:rPr>
          <w:rFonts w:cs="Arial"/>
          <w:b/>
          <w:bCs/>
          <w:lang w:val="es-BO"/>
        </w:rPr>
      </w:pPr>
    </w:p>
    <w:p w14:paraId="52DAD841" w14:textId="77777777" w:rsidR="00023EE7" w:rsidRDefault="00023EE7" w:rsidP="00322A6A">
      <w:pPr>
        <w:rPr>
          <w:rFonts w:cs="Arial"/>
          <w:b/>
          <w:bCs/>
          <w:lang w:val="es-BO"/>
        </w:rPr>
      </w:pPr>
    </w:p>
    <w:p w14:paraId="0CE32EF9" w14:textId="77777777" w:rsidR="00AB3D55" w:rsidRDefault="00AB3D55" w:rsidP="00322A6A">
      <w:pPr>
        <w:rPr>
          <w:rFonts w:cs="Arial"/>
          <w:b/>
          <w:bCs/>
          <w:lang w:val="es-BO"/>
        </w:rPr>
      </w:pPr>
    </w:p>
    <w:p w14:paraId="14E317D0" w14:textId="77777777" w:rsidR="00AB3D55" w:rsidRDefault="00AB3D55" w:rsidP="00322A6A">
      <w:pPr>
        <w:rPr>
          <w:rFonts w:cs="Arial"/>
          <w:b/>
          <w:bCs/>
          <w:lang w:val="es-BO"/>
        </w:rPr>
      </w:pPr>
    </w:p>
    <w:p w14:paraId="57E39705" w14:textId="77777777" w:rsidR="00023EE7" w:rsidRDefault="00023EE7" w:rsidP="00322A6A">
      <w:pPr>
        <w:rPr>
          <w:rFonts w:cs="Arial"/>
          <w:b/>
          <w:bCs/>
          <w:lang w:val="es-BO"/>
        </w:rPr>
      </w:pPr>
    </w:p>
    <w:p w14:paraId="5A683458" w14:textId="184B1B9E" w:rsidR="00023EE7" w:rsidRPr="009767ED" w:rsidRDefault="00023EE7" w:rsidP="00322A6A">
      <w:pPr>
        <w:rPr>
          <w:rFonts w:cs="Arial"/>
          <w:b/>
          <w:bCs/>
          <w:lang w:val="es-BO"/>
        </w:rPr>
      </w:pPr>
      <w:r w:rsidRPr="009767ED">
        <w:rPr>
          <w:rFonts w:cs="Arial"/>
          <w:b/>
          <w:bCs/>
          <w:lang w:val="es-BO"/>
        </w:rPr>
        <w:t xml:space="preserve">Apéndice </w:t>
      </w:r>
      <w:r w:rsidR="00F664DA">
        <w:rPr>
          <w:rFonts w:cs="Arial"/>
          <w:b/>
          <w:bCs/>
          <w:lang w:val="es-BO"/>
        </w:rPr>
        <w:t>A</w:t>
      </w:r>
      <w:r w:rsidRPr="009767ED">
        <w:rPr>
          <w:rFonts w:cs="Arial"/>
          <w:b/>
          <w:bCs/>
          <w:lang w:val="es-BO"/>
        </w:rPr>
        <w:t xml:space="preserve"> Entrevista a Profesora</w:t>
      </w:r>
    </w:p>
    <w:p w14:paraId="6B452C50" w14:textId="6D19E66C" w:rsidR="00023EE7" w:rsidRPr="009767ED" w:rsidRDefault="00023EE7" w:rsidP="00023EE7">
      <w:pPr>
        <w:rPr>
          <w:rFonts w:cs="Arial"/>
          <w:b/>
          <w:bCs/>
          <w:lang w:val="es-BO"/>
        </w:rPr>
      </w:pPr>
      <w:r w:rsidRPr="009767ED">
        <w:rPr>
          <w:rFonts w:cs="Arial"/>
          <w:b/>
          <w:bCs/>
          <w:lang w:val="es-BO"/>
        </w:rPr>
        <w:t>Inicio de entrevista:</w:t>
      </w:r>
    </w:p>
    <w:p w14:paraId="57C1EE53" w14:textId="4959B433" w:rsidR="00023EE7" w:rsidRPr="008C07CB" w:rsidRDefault="00023EE7">
      <w:pPr>
        <w:pStyle w:val="Prrafodelista"/>
        <w:numPr>
          <w:ilvl w:val="0"/>
          <w:numId w:val="12"/>
        </w:numPr>
        <w:rPr>
          <w:rFonts w:cs="Arial"/>
          <w:lang w:val="es-BO"/>
        </w:rPr>
      </w:pPr>
      <w:r w:rsidRPr="008C07CB">
        <w:rPr>
          <w:rFonts w:cs="Arial"/>
          <w:lang w:val="es-BO"/>
        </w:rPr>
        <w:t>Entrevistador: Ya, ¿cuáles son los principales problemas académicos que observa en sus estudiantes?</w:t>
      </w:r>
    </w:p>
    <w:p w14:paraId="45E0CA55" w14:textId="77777777" w:rsidR="00023EE7" w:rsidRPr="00023EE7" w:rsidRDefault="00023EE7" w:rsidP="00023EE7">
      <w:pPr>
        <w:rPr>
          <w:rFonts w:cs="Arial"/>
          <w:lang w:val="es-BO"/>
        </w:rPr>
      </w:pPr>
    </w:p>
    <w:p w14:paraId="5BBEF319" w14:textId="28B881D6" w:rsidR="00023EE7" w:rsidRPr="008C07CB" w:rsidRDefault="00023EE7">
      <w:pPr>
        <w:pStyle w:val="Prrafodelista"/>
        <w:numPr>
          <w:ilvl w:val="0"/>
          <w:numId w:val="12"/>
        </w:numPr>
        <w:rPr>
          <w:rFonts w:cs="Arial"/>
          <w:lang w:val="es-BO"/>
        </w:rPr>
      </w:pPr>
      <w:r w:rsidRPr="008C07CB">
        <w:rPr>
          <w:rFonts w:cs="Arial"/>
          <w:lang w:val="es-BO"/>
        </w:rPr>
        <w:t>Profesora: Y... principalmente es... los atrasos frecuentes que tiene, ¿no?, cada uno. En el 50% del curso, de cada curso, se observa eso.</w:t>
      </w:r>
    </w:p>
    <w:p w14:paraId="4780E637" w14:textId="77777777" w:rsidR="00023EE7" w:rsidRPr="00023EE7" w:rsidRDefault="00023EE7" w:rsidP="00023EE7">
      <w:pPr>
        <w:rPr>
          <w:rFonts w:cs="Arial"/>
          <w:lang w:val="es-BO"/>
        </w:rPr>
      </w:pPr>
    </w:p>
    <w:p w14:paraId="370CA78B" w14:textId="6C902EF9" w:rsidR="00023EE7" w:rsidRPr="008C07CB" w:rsidRDefault="00023EE7">
      <w:pPr>
        <w:pStyle w:val="Prrafodelista"/>
        <w:numPr>
          <w:ilvl w:val="0"/>
          <w:numId w:val="12"/>
        </w:numPr>
        <w:rPr>
          <w:rFonts w:cs="Arial"/>
          <w:lang w:val="es-BO"/>
        </w:rPr>
      </w:pPr>
      <w:r w:rsidRPr="008C07CB">
        <w:rPr>
          <w:rFonts w:cs="Arial"/>
          <w:lang w:val="es-BO"/>
        </w:rPr>
        <w:t>Entrevistador: ¿Qué más?</w:t>
      </w:r>
    </w:p>
    <w:p w14:paraId="7B8457FC" w14:textId="77777777" w:rsidR="00023EE7" w:rsidRPr="00023EE7" w:rsidRDefault="00023EE7" w:rsidP="00023EE7">
      <w:pPr>
        <w:rPr>
          <w:rFonts w:cs="Arial"/>
          <w:lang w:val="es-BO"/>
        </w:rPr>
      </w:pPr>
    </w:p>
    <w:p w14:paraId="1F304C3F" w14:textId="11682CDA" w:rsidR="00023EE7" w:rsidRPr="008C07CB" w:rsidRDefault="00023EE7">
      <w:pPr>
        <w:pStyle w:val="Prrafodelista"/>
        <w:numPr>
          <w:ilvl w:val="0"/>
          <w:numId w:val="12"/>
        </w:numPr>
        <w:rPr>
          <w:rFonts w:cs="Arial"/>
          <w:lang w:val="es-BO"/>
        </w:rPr>
      </w:pPr>
      <w:r w:rsidRPr="008C07CB">
        <w:rPr>
          <w:rFonts w:cs="Arial"/>
          <w:lang w:val="es-BO"/>
        </w:rPr>
        <w:t>Profesora: Después, la falta de apoyo por parte de los papás... o sea, la irresponsabilidad de los papás. Uno, que influye por... por hacerles llegar atrasados, pues. Y también el apoyo en... en no apoyarles con sus deberes escolares.</w:t>
      </w:r>
    </w:p>
    <w:p w14:paraId="1AE9BD5E" w14:textId="77777777" w:rsidR="00023EE7" w:rsidRPr="00023EE7" w:rsidRDefault="00023EE7" w:rsidP="00023EE7">
      <w:pPr>
        <w:rPr>
          <w:rFonts w:cs="Arial"/>
          <w:lang w:val="es-BO"/>
        </w:rPr>
      </w:pPr>
    </w:p>
    <w:p w14:paraId="141286A2" w14:textId="0A0B4098" w:rsidR="00023EE7" w:rsidRPr="008C07CB" w:rsidRDefault="00023EE7">
      <w:pPr>
        <w:pStyle w:val="Prrafodelista"/>
        <w:numPr>
          <w:ilvl w:val="0"/>
          <w:numId w:val="12"/>
        </w:numPr>
        <w:rPr>
          <w:rFonts w:cs="Arial"/>
          <w:lang w:val="es-BO"/>
        </w:rPr>
      </w:pPr>
      <w:r w:rsidRPr="008C07CB">
        <w:rPr>
          <w:rFonts w:cs="Arial"/>
          <w:lang w:val="es-BO"/>
        </w:rPr>
        <w:lastRenderedPageBreak/>
        <w:t>Entrevistador: Ya. ¿Y ahora cómo identificas cuando un estudiante está teniendo dificultades en la materia?</w:t>
      </w:r>
    </w:p>
    <w:p w14:paraId="25C3B345" w14:textId="77777777" w:rsidR="00023EE7" w:rsidRPr="00023EE7" w:rsidRDefault="00023EE7" w:rsidP="00023EE7">
      <w:pPr>
        <w:rPr>
          <w:rFonts w:cs="Arial"/>
          <w:lang w:val="es-BO"/>
        </w:rPr>
      </w:pPr>
    </w:p>
    <w:p w14:paraId="5FC11D4E" w14:textId="5816D142" w:rsidR="00023EE7" w:rsidRPr="008C07CB" w:rsidRDefault="00023EE7">
      <w:pPr>
        <w:pStyle w:val="Prrafodelista"/>
        <w:numPr>
          <w:ilvl w:val="0"/>
          <w:numId w:val="12"/>
        </w:numPr>
        <w:rPr>
          <w:rFonts w:cs="Arial"/>
          <w:lang w:val="es-BO"/>
        </w:rPr>
      </w:pPr>
      <w:r w:rsidRPr="008C07CB">
        <w:rPr>
          <w:rFonts w:cs="Arial"/>
          <w:lang w:val="es-BO"/>
        </w:rPr>
        <w:t>Profesora: Y... se... se identifica cuando eh... no hacen eh... las actividades del tema, no pueden realizarlo, no pueden trabajar. Entonces eh... y en las evaluaciones que se toman.</w:t>
      </w:r>
    </w:p>
    <w:p w14:paraId="0E8E1EDE" w14:textId="77777777" w:rsidR="00023EE7" w:rsidRPr="00023EE7" w:rsidRDefault="00023EE7" w:rsidP="00023EE7">
      <w:pPr>
        <w:rPr>
          <w:rFonts w:cs="Arial"/>
          <w:lang w:val="es-BO"/>
        </w:rPr>
      </w:pPr>
    </w:p>
    <w:p w14:paraId="7D42E2D7" w14:textId="2E7BE9FD" w:rsidR="00023EE7" w:rsidRPr="008C07CB" w:rsidRDefault="00023EE7">
      <w:pPr>
        <w:pStyle w:val="Prrafodelista"/>
        <w:numPr>
          <w:ilvl w:val="0"/>
          <w:numId w:val="12"/>
        </w:numPr>
        <w:rPr>
          <w:rFonts w:cs="Arial"/>
          <w:lang w:val="es-BO"/>
        </w:rPr>
      </w:pPr>
      <w:r w:rsidRPr="008C07CB">
        <w:rPr>
          <w:rFonts w:cs="Arial"/>
          <w:lang w:val="es-BO"/>
        </w:rPr>
        <w:t>Entrevistador: ¿Cómo que las evaluaciones?</w:t>
      </w:r>
    </w:p>
    <w:p w14:paraId="0A055B27" w14:textId="77777777" w:rsidR="00023EE7" w:rsidRPr="00023EE7" w:rsidRDefault="00023EE7" w:rsidP="00023EE7">
      <w:pPr>
        <w:rPr>
          <w:rFonts w:cs="Arial"/>
          <w:lang w:val="es-BO"/>
        </w:rPr>
      </w:pPr>
    </w:p>
    <w:p w14:paraId="0A86A330" w14:textId="3DFACF63" w:rsidR="00023EE7" w:rsidRPr="008C07CB" w:rsidRDefault="00023EE7">
      <w:pPr>
        <w:pStyle w:val="Prrafodelista"/>
        <w:numPr>
          <w:ilvl w:val="0"/>
          <w:numId w:val="12"/>
        </w:numPr>
        <w:rPr>
          <w:rFonts w:cs="Arial"/>
          <w:lang w:val="es-BO"/>
        </w:rPr>
      </w:pPr>
      <w:r w:rsidRPr="008C07CB">
        <w:rPr>
          <w:rFonts w:cs="Arial"/>
          <w:lang w:val="es-BO"/>
        </w:rPr>
        <w:t>Profesora: En las evaluaciones, pues. Si no lo realizan, digamos, la tarea en casita o en el mismo curso, entonces ¿cómo van a dar sus evaluaciones? No van a poder, porque es lo mismo, ¿no ve?, digamos... son parte del tema, entonces no van a poder tampoco eh... realizarlo en la misma evaluación. Son las mismas actividades. Mientras los niños que están bien, tienen el apoyo, presentan, hacen eh... las diferentes actividades, también lo trabajan bien su evaluación, lo hacen su evaluación.</w:t>
      </w:r>
    </w:p>
    <w:p w14:paraId="6A2F2EDE" w14:textId="77777777" w:rsidR="00023EE7" w:rsidRPr="00023EE7" w:rsidRDefault="00023EE7" w:rsidP="00023EE7">
      <w:pPr>
        <w:rPr>
          <w:rFonts w:cs="Arial"/>
          <w:lang w:val="es-BO"/>
        </w:rPr>
      </w:pPr>
    </w:p>
    <w:p w14:paraId="2F25F0F6" w14:textId="3C219661" w:rsidR="00023EE7" w:rsidRPr="008C07CB" w:rsidRDefault="00023EE7">
      <w:pPr>
        <w:pStyle w:val="Prrafodelista"/>
        <w:numPr>
          <w:ilvl w:val="0"/>
          <w:numId w:val="12"/>
        </w:numPr>
        <w:rPr>
          <w:rFonts w:cs="Arial"/>
          <w:lang w:val="es-BO"/>
        </w:rPr>
      </w:pPr>
      <w:r w:rsidRPr="008C07CB">
        <w:rPr>
          <w:rFonts w:cs="Arial"/>
          <w:lang w:val="es-BO"/>
        </w:rPr>
        <w:t>Entrevistador: Ya. ¿Y ahora en qué momento normalmente se dan cuenta de que un estudiante podría reprobar? O sea, ¿en qué momento te das cuenta, no?, que un estudiante ya está... que podría reprobar, ¿no?, digamos, ¿qué podría ser?</w:t>
      </w:r>
    </w:p>
    <w:p w14:paraId="5D99DFF0" w14:textId="77777777" w:rsidR="00023EE7" w:rsidRPr="00023EE7" w:rsidRDefault="00023EE7" w:rsidP="00023EE7">
      <w:pPr>
        <w:rPr>
          <w:rFonts w:cs="Arial"/>
          <w:lang w:val="es-BO"/>
        </w:rPr>
      </w:pPr>
    </w:p>
    <w:p w14:paraId="7330DA78" w14:textId="62E54B59" w:rsidR="00023EE7" w:rsidRPr="008C07CB" w:rsidRDefault="00023EE7">
      <w:pPr>
        <w:pStyle w:val="Prrafodelista"/>
        <w:numPr>
          <w:ilvl w:val="0"/>
          <w:numId w:val="12"/>
        </w:numPr>
        <w:rPr>
          <w:rFonts w:cs="Arial"/>
          <w:lang w:val="es-BO"/>
        </w:rPr>
      </w:pPr>
      <w:r w:rsidRPr="008C07CB">
        <w:rPr>
          <w:rFonts w:cs="Arial"/>
          <w:lang w:val="es-BO"/>
        </w:rPr>
        <w:t>Profesora: ¿En qué momento?... Um... se ve, pues, en las ac... en... ¿en qué momento se ve, no ve? Se ve en el... en el proceso, pues. En el proceso de aprendizaje que se da cada día, ¿no?, diariamente. Ahí se identifica ya qué niños, digamos, necesitan apoyo, qué niños están bien o qué niños... y bueno, en este caso si van a reprobar o no.</w:t>
      </w:r>
    </w:p>
    <w:p w14:paraId="343A1718" w14:textId="77777777" w:rsidR="00023EE7" w:rsidRPr="00023EE7" w:rsidRDefault="00023EE7" w:rsidP="00023EE7">
      <w:pPr>
        <w:rPr>
          <w:rFonts w:cs="Arial"/>
          <w:lang w:val="es-BO"/>
        </w:rPr>
      </w:pPr>
    </w:p>
    <w:p w14:paraId="3394C3F8" w14:textId="690E4D3A" w:rsidR="00023EE7" w:rsidRPr="008C07CB" w:rsidRDefault="00023EE7">
      <w:pPr>
        <w:pStyle w:val="Prrafodelista"/>
        <w:numPr>
          <w:ilvl w:val="0"/>
          <w:numId w:val="12"/>
        </w:numPr>
        <w:rPr>
          <w:rFonts w:cs="Arial"/>
          <w:lang w:val="es-BO"/>
        </w:rPr>
      </w:pPr>
      <w:r w:rsidRPr="008C07CB">
        <w:rPr>
          <w:rFonts w:cs="Arial"/>
          <w:lang w:val="es-BO"/>
        </w:rPr>
        <w:t>Entrevistador: Ya. Ahora estas preguntas son de las más importantes. Por ejemplo, ¿qué señales observa en un estudiante que podría tener bajo rendimiento académico?</w:t>
      </w:r>
    </w:p>
    <w:p w14:paraId="6D2EC92C" w14:textId="77777777" w:rsidR="00023EE7" w:rsidRPr="00023EE7" w:rsidRDefault="00023EE7" w:rsidP="00023EE7">
      <w:pPr>
        <w:rPr>
          <w:rFonts w:cs="Arial"/>
          <w:lang w:val="es-BO"/>
        </w:rPr>
      </w:pPr>
    </w:p>
    <w:p w14:paraId="36E89326" w14:textId="0D569A7E" w:rsidR="00023EE7" w:rsidRPr="008C07CB" w:rsidRDefault="00023EE7">
      <w:pPr>
        <w:pStyle w:val="Prrafodelista"/>
        <w:numPr>
          <w:ilvl w:val="0"/>
          <w:numId w:val="12"/>
        </w:numPr>
        <w:rPr>
          <w:rFonts w:cs="Arial"/>
          <w:lang w:val="es-BO"/>
        </w:rPr>
      </w:pPr>
      <w:r w:rsidRPr="008C07CB">
        <w:rPr>
          <w:rFonts w:cs="Arial"/>
          <w:lang w:val="es-BO"/>
        </w:rPr>
        <w:lastRenderedPageBreak/>
        <w:t>Profesora: ¿Qué señales? Eh... bueno, tendría que ser eh... uno, en la disciplina, en el curso, que no quieren trabajar. Más, digamos, les importa jugar o distraer... distraerse y distraer, de igual forma a los compañeros. Eh... ¿qué más?... No realizar sus tareas, pues, en el mismo curso, porque al distraerse no hace sus tareas.</w:t>
      </w:r>
    </w:p>
    <w:p w14:paraId="1361DD84" w14:textId="77777777" w:rsidR="00023EE7" w:rsidRPr="00023EE7" w:rsidRDefault="00023EE7" w:rsidP="00023EE7">
      <w:pPr>
        <w:rPr>
          <w:rFonts w:cs="Arial"/>
          <w:lang w:val="es-BO"/>
        </w:rPr>
      </w:pPr>
    </w:p>
    <w:p w14:paraId="2C7BDA16" w14:textId="6B7FD631" w:rsidR="00023EE7" w:rsidRPr="008C07CB" w:rsidRDefault="00023EE7">
      <w:pPr>
        <w:pStyle w:val="Prrafodelista"/>
        <w:numPr>
          <w:ilvl w:val="0"/>
          <w:numId w:val="12"/>
        </w:numPr>
        <w:rPr>
          <w:rFonts w:cs="Arial"/>
          <w:lang w:val="es-BO"/>
        </w:rPr>
      </w:pPr>
      <w:r w:rsidRPr="008C07CB">
        <w:rPr>
          <w:rFonts w:cs="Arial"/>
          <w:lang w:val="es-BO"/>
        </w:rPr>
        <w:t>Entrevistador: Eso no más, ¿ya? ¿Y qué... la asistencia influye mucho en el rendimiento de los estudiantes?</w:t>
      </w:r>
    </w:p>
    <w:p w14:paraId="266A3C42" w14:textId="77777777" w:rsidR="00023EE7" w:rsidRPr="00023EE7" w:rsidRDefault="00023EE7" w:rsidP="00023EE7">
      <w:pPr>
        <w:rPr>
          <w:rFonts w:cs="Arial"/>
          <w:lang w:val="es-BO"/>
        </w:rPr>
      </w:pPr>
    </w:p>
    <w:p w14:paraId="549687A4" w14:textId="7B108ADE" w:rsidR="00023EE7" w:rsidRPr="008C07CB" w:rsidRDefault="00023EE7">
      <w:pPr>
        <w:pStyle w:val="Prrafodelista"/>
        <w:numPr>
          <w:ilvl w:val="0"/>
          <w:numId w:val="12"/>
        </w:numPr>
        <w:rPr>
          <w:rFonts w:cs="Arial"/>
          <w:lang w:val="es-BO"/>
        </w:rPr>
      </w:pPr>
      <w:r w:rsidRPr="008C07CB">
        <w:rPr>
          <w:rFonts w:cs="Arial"/>
          <w:lang w:val="es-BO"/>
        </w:rPr>
        <w:t>Profesora: ¿Asistencia? Sí, claro, influye mucho. Dependiendo al grado. Si estamos en primero, segundo básico... o segundo grado, entonces es, pues, la parte fundamental, ¿no? En primaria, primero y segundo básico, si es que no asisten los niños, digamos, como que pierden el hilo, ¿no?, en el avance de las eh... de los temas. Y algunos papás no entienden eso, porque los papás, digamos, enseñan a su manera, pero no es lo mismo. Ellos ya... digamos, los niños, pues, se pierden en el camino. Entonces la asistencia es muy importante que estén en el curso, que asistan.</w:t>
      </w:r>
    </w:p>
    <w:p w14:paraId="2DDE8C59" w14:textId="77777777" w:rsidR="00023EE7" w:rsidRPr="00023EE7" w:rsidRDefault="00023EE7" w:rsidP="00023EE7">
      <w:pPr>
        <w:rPr>
          <w:rFonts w:cs="Arial"/>
          <w:lang w:val="es-BO"/>
        </w:rPr>
      </w:pPr>
    </w:p>
    <w:p w14:paraId="4DBB1024" w14:textId="34D41170" w:rsidR="00023EE7" w:rsidRPr="008C07CB" w:rsidRDefault="00023EE7">
      <w:pPr>
        <w:pStyle w:val="Prrafodelista"/>
        <w:numPr>
          <w:ilvl w:val="0"/>
          <w:numId w:val="12"/>
        </w:numPr>
        <w:rPr>
          <w:rFonts w:cs="Arial"/>
          <w:lang w:val="es-BO"/>
        </w:rPr>
      </w:pPr>
      <w:r w:rsidRPr="008C07CB">
        <w:rPr>
          <w:rFonts w:cs="Arial"/>
          <w:lang w:val="es-BO"/>
        </w:rPr>
        <w:t>Entrevistador: Ya. Ahora, ¿los estudiantes que reprueban suelen mostrar ciertos comportamientos antes? O sea, faltas frecuentes, ¿no?, entregas de tareas, baja participación, bajas notas en sus exámenes o evaluaciones...</w:t>
      </w:r>
    </w:p>
    <w:p w14:paraId="1C671ECE" w14:textId="77777777" w:rsidR="00023EE7" w:rsidRPr="00023EE7" w:rsidRDefault="00023EE7" w:rsidP="00023EE7">
      <w:pPr>
        <w:rPr>
          <w:rFonts w:cs="Arial"/>
          <w:lang w:val="es-BO"/>
        </w:rPr>
      </w:pPr>
    </w:p>
    <w:p w14:paraId="3B1583A0" w14:textId="31EBB6AD" w:rsidR="00023EE7" w:rsidRPr="008C07CB" w:rsidRDefault="00023EE7">
      <w:pPr>
        <w:pStyle w:val="Prrafodelista"/>
        <w:numPr>
          <w:ilvl w:val="0"/>
          <w:numId w:val="12"/>
        </w:numPr>
        <w:rPr>
          <w:rFonts w:cs="Arial"/>
          <w:lang w:val="es-BO"/>
        </w:rPr>
      </w:pPr>
      <w:r w:rsidRPr="008C07CB">
        <w:rPr>
          <w:rFonts w:cs="Arial"/>
          <w:lang w:val="es-BO"/>
        </w:rPr>
        <w:t>Profesora: Sí. Los niños que reprueban, claro, obviamente eh... no, pues, no presentan sus... sus tareas, las actividades... de igual forma no lo pueden realizar su evaluación. Si no tienen sus tareas, sus actividades y si tienen, digamos eh... si tienen faltas, entonces pues no lo pueden realizar y no... pues rinden mal, ¿no?, en las evaluaciones, valga la redundancia.</w:t>
      </w:r>
    </w:p>
    <w:p w14:paraId="43677335" w14:textId="77777777" w:rsidR="00023EE7" w:rsidRPr="00023EE7" w:rsidRDefault="00023EE7" w:rsidP="00023EE7">
      <w:pPr>
        <w:rPr>
          <w:rFonts w:cs="Arial"/>
          <w:lang w:val="es-BO"/>
        </w:rPr>
      </w:pPr>
    </w:p>
    <w:p w14:paraId="72BB892C" w14:textId="42B75F8E" w:rsidR="00023EE7" w:rsidRPr="008C07CB" w:rsidRDefault="00023EE7">
      <w:pPr>
        <w:pStyle w:val="Prrafodelista"/>
        <w:numPr>
          <w:ilvl w:val="0"/>
          <w:numId w:val="12"/>
        </w:numPr>
        <w:rPr>
          <w:rFonts w:cs="Arial"/>
          <w:lang w:val="es-BO"/>
        </w:rPr>
      </w:pPr>
      <w:r w:rsidRPr="008C07CB">
        <w:rPr>
          <w:rFonts w:cs="Arial"/>
          <w:lang w:val="es-BO"/>
        </w:rPr>
        <w:t>Entrevistador: Está bien. Eh, ¿cuáles cree que son las principales causas del bajo rendimiento académico?</w:t>
      </w:r>
    </w:p>
    <w:p w14:paraId="1F8A63C8" w14:textId="77777777" w:rsidR="00023EE7" w:rsidRPr="00023EE7" w:rsidRDefault="00023EE7" w:rsidP="00023EE7">
      <w:pPr>
        <w:rPr>
          <w:rFonts w:cs="Arial"/>
          <w:lang w:val="es-BO"/>
        </w:rPr>
      </w:pPr>
    </w:p>
    <w:p w14:paraId="1B22C0CE" w14:textId="50850A4D" w:rsidR="00023EE7" w:rsidRPr="008C07CB" w:rsidRDefault="00023EE7">
      <w:pPr>
        <w:pStyle w:val="Prrafodelista"/>
        <w:numPr>
          <w:ilvl w:val="0"/>
          <w:numId w:val="12"/>
        </w:numPr>
        <w:rPr>
          <w:rFonts w:cs="Arial"/>
          <w:lang w:val="es-BO"/>
        </w:rPr>
      </w:pPr>
      <w:r w:rsidRPr="008C07CB">
        <w:rPr>
          <w:rFonts w:cs="Arial"/>
          <w:lang w:val="es-BO"/>
        </w:rPr>
        <w:lastRenderedPageBreak/>
        <w:t>Profesora: Eh... podría ser problemas familiares... la falta de apoyo de parte de los papás o tutores. Más que todo esos dos.</w:t>
      </w:r>
    </w:p>
    <w:p w14:paraId="1F4B6DD0" w14:textId="77777777" w:rsidR="00023EE7" w:rsidRPr="00023EE7" w:rsidRDefault="00023EE7" w:rsidP="00023EE7">
      <w:pPr>
        <w:rPr>
          <w:rFonts w:cs="Arial"/>
          <w:lang w:val="es-BO"/>
        </w:rPr>
      </w:pPr>
    </w:p>
    <w:p w14:paraId="2BC08946" w14:textId="0CD6EA8C" w:rsidR="00023EE7" w:rsidRPr="008C07CB" w:rsidRDefault="00023EE7">
      <w:pPr>
        <w:pStyle w:val="Prrafodelista"/>
        <w:numPr>
          <w:ilvl w:val="0"/>
          <w:numId w:val="12"/>
        </w:numPr>
        <w:rPr>
          <w:rFonts w:cs="Arial"/>
          <w:lang w:val="es-BO"/>
        </w:rPr>
      </w:pPr>
      <w:r w:rsidRPr="008C07CB">
        <w:rPr>
          <w:rFonts w:cs="Arial"/>
          <w:lang w:val="es-BO"/>
        </w:rPr>
        <w:t>Entrevistador: ¿Usted... bueno, cree que los problemas familiares o económicos afectan al rendimiento de los estudiantes? ¿O solo...?</w:t>
      </w:r>
    </w:p>
    <w:p w14:paraId="145F0B90" w14:textId="77777777" w:rsidR="00023EE7" w:rsidRPr="00023EE7" w:rsidRDefault="00023EE7" w:rsidP="00023EE7">
      <w:pPr>
        <w:rPr>
          <w:rFonts w:cs="Arial"/>
          <w:lang w:val="es-BO"/>
        </w:rPr>
      </w:pPr>
    </w:p>
    <w:p w14:paraId="1D4B5195" w14:textId="30306639" w:rsidR="00023EE7" w:rsidRPr="008C07CB" w:rsidRDefault="00023EE7">
      <w:pPr>
        <w:pStyle w:val="Prrafodelista"/>
        <w:numPr>
          <w:ilvl w:val="0"/>
          <w:numId w:val="12"/>
        </w:numPr>
        <w:rPr>
          <w:rFonts w:cs="Arial"/>
          <w:lang w:val="es-BO"/>
        </w:rPr>
      </w:pPr>
      <w:r w:rsidRPr="008C07CB">
        <w:rPr>
          <w:rFonts w:cs="Arial"/>
          <w:lang w:val="es-BO"/>
        </w:rPr>
        <w:t>Profesora: Eh... sí. Sí, por eso justamente hay casos... hay casos especiales que si no vienen los niños, los estudiantes, es porque, digamos, los papás están trabajando, que no les pueden traer porque... porque no están los papás, ¿no? En este caso, de los demás ya... ya un poco más independientes e incluso vienen solitos, pero no siempre son casos especiales.</w:t>
      </w:r>
    </w:p>
    <w:p w14:paraId="6D85726E" w14:textId="77777777" w:rsidR="00023EE7" w:rsidRPr="00023EE7" w:rsidRDefault="00023EE7" w:rsidP="00023EE7">
      <w:pPr>
        <w:rPr>
          <w:rFonts w:cs="Arial"/>
          <w:lang w:val="es-BO"/>
        </w:rPr>
      </w:pPr>
    </w:p>
    <w:p w14:paraId="3383D3BB" w14:textId="3CA14401" w:rsidR="00023EE7" w:rsidRPr="008C07CB" w:rsidRDefault="00023EE7">
      <w:pPr>
        <w:pStyle w:val="Prrafodelista"/>
        <w:numPr>
          <w:ilvl w:val="0"/>
          <w:numId w:val="12"/>
        </w:numPr>
        <w:rPr>
          <w:rFonts w:cs="Arial"/>
          <w:lang w:val="es-BO"/>
        </w:rPr>
      </w:pPr>
      <w:r w:rsidRPr="008C07CB">
        <w:rPr>
          <w:rFonts w:cs="Arial"/>
          <w:lang w:val="es-BO"/>
        </w:rPr>
        <w:t>Entrevistador: Ya. ¿En qué cursos o edades observa más dificultades académicas?</w:t>
      </w:r>
    </w:p>
    <w:p w14:paraId="635E8AD1" w14:textId="77777777" w:rsidR="00023EE7" w:rsidRPr="00023EE7" w:rsidRDefault="00023EE7" w:rsidP="00023EE7">
      <w:pPr>
        <w:rPr>
          <w:rFonts w:cs="Arial"/>
          <w:lang w:val="es-BO"/>
        </w:rPr>
      </w:pPr>
    </w:p>
    <w:p w14:paraId="3D00649E" w14:textId="299623CE" w:rsidR="00023EE7" w:rsidRPr="008C07CB" w:rsidRDefault="00023EE7">
      <w:pPr>
        <w:pStyle w:val="Prrafodelista"/>
        <w:numPr>
          <w:ilvl w:val="0"/>
          <w:numId w:val="12"/>
        </w:numPr>
        <w:rPr>
          <w:rFonts w:cs="Arial"/>
          <w:lang w:val="es-BO"/>
        </w:rPr>
      </w:pPr>
      <w:r w:rsidRPr="008C07CB">
        <w:rPr>
          <w:rFonts w:cs="Arial"/>
          <w:lang w:val="es-BO"/>
        </w:rPr>
        <w:t>Profesora: Eh... dependiendo. Es dependiendo, digamos, a los papás. En este caso, si hay... si son papás que ya tuvieron varios hijos, como que se olvidan... o sea, o ya están cansaditos que no... ya no les apoyan. O sea, creo que ya... he visto... o sea, o por el mismo trabajo, la misma familia, no sé. Ellos son los que tienen problemas.</w:t>
      </w:r>
    </w:p>
    <w:p w14:paraId="5320E26E" w14:textId="77777777" w:rsidR="00023EE7" w:rsidRPr="00023EE7" w:rsidRDefault="00023EE7" w:rsidP="00023EE7">
      <w:pPr>
        <w:rPr>
          <w:rFonts w:cs="Arial"/>
          <w:lang w:val="es-BO"/>
        </w:rPr>
      </w:pPr>
    </w:p>
    <w:p w14:paraId="2F9B786B" w14:textId="390FFD34" w:rsidR="00023EE7" w:rsidRPr="008C07CB" w:rsidRDefault="00023EE7">
      <w:pPr>
        <w:pStyle w:val="Prrafodelista"/>
        <w:numPr>
          <w:ilvl w:val="0"/>
          <w:numId w:val="12"/>
        </w:numPr>
        <w:rPr>
          <w:rFonts w:cs="Arial"/>
          <w:lang w:val="es-BO"/>
        </w:rPr>
      </w:pPr>
      <w:r w:rsidRPr="008C07CB">
        <w:rPr>
          <w:rFonts w:cs="Arial"/>
          <w:lang w:val="es-BO"/>
        </w:rPr>
        <w:t>Entrevistador: ¿Pero si es hijo único?</w:t>
      </w:r>
    </w:p>
    <w:p w14:paraId="7A676E45" w14:textId="77777777" w:rsidR="00023EE7" w:rsidRPr="00023EE7" w:rsidRDefault="00023EE7" w:rsidP="00023EE7">
      <w:pPr>
        <w:rPr>
          <w:rFonts w:cs="Arial"/>
          <w:lang w:val="es-BO"/>
        </w:rPr>
      </w:pPr>
    </w:p>
    <w:p w14:paraId="6CFE3F41" w14:textId="4B8F21FC" w:rsidR="00023EE7" w:rsidRPr="008C07CB" w:rsidRDefault="00023EE7">
      <w:pPr>
        <w:pStyle w:val="Prrafodelista"/>
        <w:numPr>
          <w:ilvl w:val="0"/>
          <w:numId w:val="12"/>
        </w:numPr>
        <w:rPr>
          <w:rFonts w:cs="Arial"/>
          <w:lang w:val="es-BO"/>
        </w:rPr>
      </w:pPr>
      <w:r w:rsidRPr="008C07CB">
        <w:rPr>
          <w:rFonts w:cs="Arial"/>
          <w:lang w:val="es-BO"/>
        </w:rPr>
        <w:t>Profesora: Si es hijo único eh... si hay eh... no hay un buen rendimiento es porque... por el trabajo. Tal vez porque no tienen, digamos, quién les apoye con su niña, con su niño, entonces... por eso.</w:t>
      </w:r>
    </w:p>
    <w:p w14:paraId="70CD99EB" w14:textId="77777777" w:rsidR="00023EE7" w:rsidRPr="00023EE7" w:rsidRDefault="00023EE7" w:rsidP="00023EE7">
      <w:pPr>
        <w:rPr>
          <w:rFonts w:cs="Arial"/>
          <w:lang w:val="es-BO"/>
        </w:rPr>
      </w:pPr>
    </w:p>
    <w:p w14:paraId="1A96CF93" w14:textId="2A6DEF0E" w:rsidR="00023EE7" w:rsidRPr="008C07CB" w:rsidRDefault="00023EE7">
      <w:pPr>
        <w:pStyle w:val="Prrafodelista"/>
        <w:numPr>
          <w:ilvl w:val="0"/>
          <w:numId w:val="12"/>
        </w:numPr>
        <w:rPr>
          <w:rFonts w:cs="Arial"/>
          <w:lang w:val="es-BO"/>
        </w:rPr>
      </w:pPr>
      <w:r w:rsidRPr="008C07CB">
        <w:rPr>
          <w:rFonts w:cs="Arial"/>
          <w:lang w:val="es-BO"/>
        </w:rPr>
        <w:t>Entrevistador: Ya, a ver... ¿cómo se realiza actualmente el seguimiento académico de los estudiantes? O sea, ¿cómo se realiza?, no sé, tal vez tus notas, ¿no?, tus apuntes, puedes tener...</w:t>
      </w:r>
    </w:p>
    <w:p w14:paraId="26A5EFFA" w14:textId="77777777" w:rsidR="00023EE7" w:rsidRPr="00023EE7" w:rsidRDefault="00023EE7" w:rsidP="00023EE7">
      <w:pPr>
        <w:rPr>
          <w:rFonts w:cs="Arial"/>
          <w:lang w:val="es-BO"/>
        </w:rPr>
      </w:pPr>
    </w:p>
    <w:p w14:paraId="46F41ECA" w14:textId="051EBFB0" w:rsidR="00023EE7" w:rsidRPr="008C07CB" w:rsidRDefault="00023EE7">
      <w:pPr>
        <w:pStyle w:val="Prrafodelista"/>
        <w:numPr>
          <w:ilvl w:val="0"/>
          <w:numId w:val="12"/>
        </w:numPr>
        <w:rPr>
          <w:rFonts w:cs="Arial"/>
          <w:lang w:val="es-BO"/>
        </w:rPr>
      </w:pPr>
      <w:r w:rsidRPr="008C07CB">
        <w:rPr>
          <w:rFonts w:cs="Arial"/>
          <w:lang w:val="es-BO"/>
        </w:rPr>
        <w:t>Profesora: ¿Cómo se realiza?... Ay, otra... otra vez la pregunta, ¿cómo es?</w:t>
      </w:r>
    </w:p>
    <w:p w14:paraId="1E4E047A" w14:textId="77777777" w:rsidR="00023EE7" w:rsidRPr="00023EE7" w:rsidRDefault="00023EE7" w:rsidP="00023EE7">
      <w:pPr>
        <w:rPr>
          <w:rFonts w:cs="Arial"/>
          <w:lang w:val="es-BO"/>
        </w:rPr>
      </w:pPr>
    </w:p>
    <w:p w14:paraId="320E6EAC" w14:textId="508FFCFB" w:rsidR="00023EE7" w:rsidRPr="008C07CB" w:rsidRDefault="00023EE7">
      <w:pPr>
        <w:pStyle w:val="Prrafodelista"/>
        <w:numPr>
          <w:ilvl w:val="0"/>
          <w:numId w:val="12"/>
        </w:numPr>
        <w:rPr>
          <w:rFonts w:cs="Arial"/>
          <w:lang w:val="es-BO"/>
        </w:rPr>
      </w:pPr>
      <w:r w:rsidRPr="008C07CB">
        <w:rPr>
          <w:rFonts w:cs="Arial"/>
          <w:lang w:val="es-BO"/>
        </w:rPr>
        <w:t>Entrevistador: Que ¿cómo se realiza actualmente el seguimiento académico de los estudiantes?</w:t>
      </w:r>
    </w:p>
    <w:p w14:paraId="6EB898B8" w14:textId="77777777" w:rsidR="00023EE7" w:rsidRPr="00023EE7" w:rsidRDefault="00023EE7" w:rsidP="00023EE7">
      <w:pPr>
        <w:rPr>
          <w:rFonts w:cs="Arial"/>
          <w:lang w:val="es-BO"/>
        </w:rPr>
      </w:pPr>
    </w:p>
    <w:p w14:paraId="3AC7BBB0" w14:textId="1FF4842E" w:rsidR="00023EE7" w:rsidRPr="008C07CB" w:rsidRDefault="00023EE7">
      <w:pPr>
        <w:pStyle w:val="Prrafodelista"/>
        <w:numPr>
          <w:ilvl w:val="0"/>
          <w:numId w:val="12"/>
        </w:numPr>
        <w:rPr>
          <w:rFonts w:cs="Arial"/>
          <w:lang w:val="es-BO"/>
        </w:rPr>
      </w:pPr>
      <w:r w:rsidRPr="008C07CB">
        <w:rPr>
          <w:rFonts w:cs="Arial"/>
          <w:lang w:val="es-BO"/>
        </w:rPr>
        <w:t>Profesora: Eh... se realiza diariamente. Todos los días se debe realizar, ¿no?, el rendimiento escolar eh... mediante... mediante... bueno, mediante... mediante las actividades, los temas, de la eh... su participación... Como se dice, digamos, um... la evaluación no lo define, la hoja de evaluación, o sea, el proceso tiene que ser diariamente.</w:t>
      </w:r>
    </w:p>
    <w:p w14:paraId="1B7817B2" w14:textId="77777777" w:rsidR="00023EE7" w:rsidRPr="00023EE7" w:rsidRDefault="00023EE7" w:rsidP="00023EE7">
      <w:pPr>
        <w:rPr>
          <w:rFonts w:cs="Arial"/>
          <w:lang w:val="es-BO"/>
        </w:rPr>
      </w:pPr>
    </w:p>
    <w:p w14:paraId="6931C973" w14:textId="3D923FC3" w:rsidR="00023EE7" w:rsidRPr="008C07CB" w:rsidRDefault="00023EE7">
      <w:pPr>
        <w:pStyle w:val="Prrafodelista"/>
        <w:numPr>
          <w:ilvl w:val="0"/>
          <w:numId w:val="12"/>
        </w:numPr>
        <w:rPr>
          <w:rFonts w:cs="Arial"/>
          <w:lang w:val="es-BO"/>
        </w:rPr>
      </w:pPr>
      <w:r w:rsidRPr="008C07CB">
        <w:rPr>
          <w:rFonts w:cs="Arial"/>
          <w:lang w:val="es-BO"/>
        </w:rPr>
        <w:t>Entrevistador: Ya. ¿Se revisan las notas y asistencias periódicamente para detectar problemas?</w:t>
      </w:r>
    </w:p>
    <w:p w14:paraId="360A2D0D" w14:textId="77777777" w:rsidR="00023EE7" w:rsidRPr="00023EE7" w:rsidRDefault="00023EE7" w:rsidP="00023EE7">
      <w:pPr>
        <w:rPr>
          <w:rFonts w:cs="Arial"/>
          <w:lang w:val="es-BO"/>
        </w:rPr>
      </w:pPr>
    </w:p>
    <w:p w14:paraId="3F6F1142" w14:textId="1A1474CB" w:rsidR="00023EE7" w:rsidRPr="008C07CB" w:rsidRDefault="00023EE7">
      <w:pPr>
        <w:pStyle w:val="Prrafodelista"/>
        <w:numPr>
          <w:ilvl w:val="0"/>
          <w:numId w:val="12"/>
        </w:numPr>
        <w:rPr>
          <w:rFonts w:cs="Arial"/>
          <w:lang w:val="es-BO"/>
        </w:rPr>
      </w:pPr>
      <w:r w:rsidRPr="008C07CB">
        <w:rPr>
          <w:rFonts w:cs="Arial"/>
          <w:lang w:val="es-BO"/>
        </w:rPr>
        <w:t>Profesora: Eh, sí.</w:t>
      </w:r>
    </w:p>
    <w:p w14:paraId="22F5DA09" w14:textId="77777777" w:rsidR="00023EE7" w:rsidRPr="00023EE7" w:rsidRDefault="00023EE7" w:rsidP="00023EE7">
      <w:pPr>
        <w:rPr>
          <w:rFonts w:cs="Arial"/>
          <w:lang w:val="es-BO"/>
        </w:rPr>
      </w:pPr>
    </w:p>
    <w:p w14:paraId="4CBA4291" w14:textId="6CFAF1C2" w:rsidR="00023EE7" w:rsidRPr="008C07CB" w:rsidRDefault="00023EE7">
      <w:pPr>
        <w:pStyle w:val="Prrafodelista"/>
        <w:numPr>
          <w:ilvl w:val="0"/>
          <w:numId w:val="12"/>
        </w:numPr>
        <w:rPr>
          <w:rFonts w:cs="Arial"/>
          <w:lang w:val="es-BO"/>
        </w:rPr>
      </w:pPr>
      <w:r w:rsidRPr="008C07CB">
        <w:rPr>
          <w:rFonts w:cs="Arial"/>
          <w:lang w:val="es-BO"/>
        </w:rPr>
        <w:t>Entrevistador: Um... ya. Cuando un estudiante tiene bajo rendimiento, ¿qué acciones toman ustedes como profesores?</w:t>
      </w:r>
    </w:p>
    <w:p w14:paraId="20989077" w14:textId="77777777" w:rsidR="00023EE7" w:rsidRPr="00023EE7" w:rsidRDefault="00023EE7" w:rsidP="00023EE7">
      <w:pPr>
        <w:rPr>
          <w:rFonts w:cs="Arial"/>
          <w:lang w:val="es-BO"/>
        </w:rPr>
      </w:pPr>
    </w:p>
    <w:p w14:paraId="17EAEC44" w14:textId="445F4450" w:rsidR="00023EE7" w:rsidRPr="008C07CB" w:rsidRDefault="00023EE7">
      <w:pPr>
        <w:pStyle w:val="Prrafodelista"/>
        <w:numPr>
          <w:ilvl w:val="0"/>
          <w:numId w:val="12"/>
        </w:numPr>
        <w:rPr>
          <w:rFonts w:cs="Arial"/>
          <w:lang w:val="es-BO"/>
        </w:rPr>
      </w:pPr>
      <w:r w:rsidRPr="008C07CB">
        <w:rPr>
          <w:rFonts w:cs="Arial"/>
          <w:lang w:val="es-BO"/>
        </w:rPr>
        <w:t>Profesora: Bueno, debemos tomar eh... dependiendo de cada estudiante eh... adaptaciones curriculares en las distintas áreas.</w:t>
      </w:r>
    </w:p>
    <w:p w14:paraId="2A76A7AC" w14:textId="77777777" w:rsidR="00023EE7" w:rsidRPr="00023EE7" w:rsidRDefault="00023EE7" w:rsidP="00023EE7">
      <w:pPr>
        <w:rPr>
          <w:rFonts w:cs="Arial"/>
          <w:lang w:val="es-BO"/>
        </w:rPr>
      </w:pPr>
    </w:p>
    <w:p w14:paraId="250B4974" w14:textId="7A77EBBB" w:rsidR="00023EE7" w:rsidRPr="008C07CB" w:rsidRDefault="00023EE7">
      <w:pPr>
        <w:pStyle w:val="Prrafodelista"/>
        <w:numPr>
          <w:ilvl w:val="0"/>
          <w:numId w:val="12"/>
        </w:numPr>
        <w:rPr>
          <w:rFonts w:cs="Arial"/>
          <w:lang w:val="es-BO"/>
        </w:rPr>
      </w:pPr>
      <w:r w:rsidRPr="008C07CB">
        <w:rPr>
          <w:rFonts w:cs="Arial"/>
          <w:lang w:val="es-BO"/>
        </w:rPr>
        <w:t>Entrevistador: ¿Cuáles áreas?</w:t>
      </w:r>
    </w:p>
    <w:p w14:paraId="3D0DA40F" w14:textId="77777777" w:rsidR="00023EE7" w:rsidRPr="00023EE7" w:rsidRDefault="00023EE7" w:rsidP="00023EE7">
      <w:pPr>
        <w:rPr>
          <w:rFonts w:cs="Arial"/>
          <w:lang w:val="es-BO"/>
        </w:rPr>
      </w:pPr>
    </w:p>
    <w:p w14:paraId="4F5BA0C6" w14:textId="7BD8ACA1" w:rsidR="00023EE7" w:rsidRPr="008C07CB" w:rsidRDefault="00023EE7">
      <w:pPr>
        <w:pStyle w:val="Prrafodelista"/>
        <w:numPr>
          <w:ilvl w:val="0"/>
          <w:numId w:val="12"/>
        </w:numPr>
        <w:rPr>
          <w:rFonts w:cs="Arial"/>
          <w:lang w:val="es-BO"/>
        </w:rPr>
      </w:pPr>
      <w:r w:rsidRPr="008C07CB">
        <w:rPr>
          <w:rFonts w:cs="Arial"/>
          <w:lang w:val="es-BO"/>
        </w:rPr>
        <w:t>Profesora: En las áreas de matemáticas, lenguaje...</w:t>
      </w:r>
    </w:p>
    <w:p w14:paraId="0933B728" w14:textId="77777777" w:rsidR="00023EE7" w:rsidRPr="00023EE7" w:rsidRDefault="00023EE7" w:rsidP="00023EE7">
      <w:pPr>
        <w:rPr>
          <w:rFonts w:cs="Arial"/>
          <w:lang w:val="es-BO"/>
        </w:rPr>
      </w:pPr>
    </w:p>
    <w:p w14:paraId="20062A3D" w14:textId="0C4AE695" w:rsidR="00023EE7" w:rsidRPr="008C07CB" w:rsidRDefault="00023EE7">
      <w:pPr>
        <w:pStyle w:val="Prrafodelista"/>
        <w:numPr>
          <w:ilvl w:val="0"/>
          <w:numId w:val="12"/>
        </w:numPr>
        <w:rPr>
          <w:rFonts w:cs="Arial"/>
          <w:lang w:val="es-BO"/>
        </w:rPr>
      </w:pPr>
      <w:r w:rsidRPr="008C07CB">
        <w:rPr>
          <w:rFonts w:cs="Arial"/>
          <w:lang w:val="es-BO"/>
        </w:rPr>
        <w:t>Entrevistador: A las materias... ajá, áreas son las materias. Um, ya a ver... ¿Le sería útil contar con un sistema que identifique estudiantes con riesgo académico antes de que reprueben?</w:t>
      </w:r>
    </w:p>
    <w:p w14:paraId="278F1C2F" w14:textId="77777777" w:rsidR="00023EE7" w:rsidRPr="00023EE7" w:rsidRDefault="00023EE7" w:rsidP="00023EE7">
      <w:pPr>
        <w:rPr>
          <w:rFonts w:cs="Arial"/>
          <w:lang w:val="es-BO"/>
        </w:rPr>
      </w:pPr>
    </w:p>
    <w:p w14:paraId="38390F7E" w14:textId="68C40D0C" w:rsidR="00023EE7" w:rsidRPr="008C07CB" w:rsidRDefault="00023EE7">
      <w:pPr>
        <w:pStyle w:val="Prrafodelista"/>
        <w:numPr>
          <w:ilvl w:val="0"/>
          <w:numId w:val="12"/>
        </w:numPr>
        <w:rPr>
          <w:rFonts w:cs="Arial"/>
          <w:lang w:val="es-BO"/>
        </w:rPr>
      </w:pPr>
      <w:r w:rsidRPr="008C07CB">
        <w:rPr>
          <w:rFonts w:cs="Arial"/>
          <w:lang w:val="es-BO"/>
        </w:rPr>
        <w:t>Profesora: Eh, sí... pero...</w:t>
      </w:r>
    </w:p>
    <w:p w14:paraId="00141524" w14:textId="77777777" w:rsidR="00023EE7" w:rsidRPr="00023EE7" w:rsidRDefault="00023EE7" w:rsidP="00023EE7">
      <w:pPr>
        <w:rPr>
          <w:rFonts w:cs="Arial"/>
          <w:lang w:val="es-BO"/>
        </w:rPr>
      </w:pPr>
    </w:p>
    <w:p w14:paraId="1D7BBAAE" w14:textId="36950F36" w:rsidR="00023EE7" w:rsidRPr="008C07CB" w:rsidRDefault="00023EE7">
      <w:pPr>
        <w:pStyle w:val="Prrafodelista"/>
        <w:numPr>
          <w:ilvl w:val="0"/>
          <w:numId w:val="12"/>
        </w:numPr>
        <w:rPr>
          <w:rFonts w:cs="Arial"/>
          <w:lang w:val="es-BO"/>
        </w:rPr>
      </w:pPr>
      <w:r w:rsidRPr="008C07CB">
        <w:rPr>
          <w:rFonts w:cs="Arial"/>
          <w:lang w:val="es-BO"/>
        </w:rPr>
        <w:lastRenderedPageBreak/>
        <w:t>Entrevistador: ¿Le sería útil contar con un sistema que identifique estudiantes con riesgo académico antes de que reprueben?</w:t>
      </w:r>
    </w:p>
    <w:p w14:paraId="2EB56C52" w14:textId="77777777" w:rsidR="00023EE7" w:rsidRPr="00023EE7" w:rsidRDefault="00023EE7" w:rsidP="00023EE7">
      <w:pPr>
        <w:rPr>
          <w:rFonts w:cs="Arial"/>
          <w:lang w:val="es-BO"/>
        </w:rPr>
      </w:pPr>
    </w:p>
    <w:p w14:paraId="0109555E" w14:textId="46350CDF" w:rsidR="00023EE7" w:rsidRPr="008C07CB" w:rsidRDefault="00023EE7">
      <w:pPr>
        <w:pStyle w:val="Prrafodelista"/>
        <w:numPr>
          <w:ilvl w:val="0"/>
          <w:numId w:val="12"/>
        </w:numPr>
        <w:rPr>
          <w:rFonts w:cs="Arial"/>
          <w:lang w:val="es-BO"/>
        </w:rPr>
      </w:pPr>
      <w:r w:rsidRPr="008C07CB">
        <w:rPr>
          <w:rFonts w:cs="Arial"/>
          <w:lang w:val="es-BO"/>
        </w:rPr>
        <w:t>Profesora: Sí, sería muy útil e interesante saber, ¿no?, cómo podría o cómo se podría manejar ese sistema.</w:t>
      </w:r>
    </w:p>
    <w:p w14:paraId="5E1CA6E0" w14:textId="77777777" w:rsidR="00023EE7" w:rsidRPr="00023EE7" w:rsidRDefault="00023EE7" w:rsidP="00023EE7">
      <w:pPr>
        <w:rPr>
          <w:rFonts w:cs="Arial"/>
          <w:lang w:val="es-BO"/>
        </w:rPr>
      </w:pPr>
    </w:p>
    <w:p w14:paraId="0C3AD445" w14:textId="13A9D4CD" w:rsidR="00023EE7" w:rsidRPr="008C07CB" w:rsidRDefault="00023EE7">
      <w:pPr>
        <w:pStyle w:val="Prrafodelista"/>
        <w:numPr>
          <w:ilvl w:val="0"/>
          <w:numId w:val="12"/>
        </w:numPr>
        <w:rPr>
          <w:rFonts w:cs="Arial"/>
          <w:lang w:val="es-BO"/>
        </w:rPr>
      </w:pPr>
      <w:r w:rsidRPr="008C07CB">
        <w:rPr>
          <w:rFonts w:cs="Arial"/>
          <w:lang w:val="es-BO"/>
        </w:rPr>
        <w:t>Entrevistador: Eh, por ejemplo, ¿qué tipos de información o alertas le ayudaría a apoyar mejor a los estudiantes? O sea, podría ser, con el fin de que en el sistema un estudiante pueda tener su propia casilla, ¿no ve?, y ahí tener comentarios que no sé, le agregue que le falta tal cosa o que lo podríamos ayudar, o que el sistema propio le recomiende algo en base a sus notas, podría ser.</w:t>
      </w:r>
    </w:p>
    <w:p w14:paraId="47EE016E" w14:textId="77777777" w:rsidR="00023EE7" w:rsidRPr="00023EE7" w:rsidRDefault="00023EE7" w:rsidP="00023EE7">
      <w:pPr>
        <w:rPr>
          <w:rFonts w:cs="Arial"/>
          <w:lang w:val="es-BO"/>
        </w:rPr>
      </w:pPr>
    </w:p>
    <w:p w14:paraId="10B9B2CE" w14:textId="5409AF7A" w:rsidR="00023EE7" w:rsidRPr="008C07CB" w:rsidRDefault="00023EE7">
      <w:pPr>
        <w:pStyle w:val="Prrafodelista"/>
        <w:numPr>
          <w:ilvl w:val="0"/>
          <w:numId w:val="12"/>
        </w:numPr>
        <w:rPr>
          <w:rFonts w:cs="Arial"/>
          <w:lang w:val="es-BO"/>
        </w:rPr>
      </w:pPr>
      <w:r w:rsidRPr="008C07CB">
        <w:rPr>
          <w:rFonts w:cs="Arial"/>
          <w:lang w:val="es-BO"/>
        </w:rPr>
        <w:t>Profesora: Mm... sí...</w:t>
      </w:r>
    </w:p>
    <w:p w14:paraId="3F0D3425" w14:textId="77777777" w:rsidR="00023EE7" w:rsidRPr="00023EE7" w:rsidRDefault="00023EE7" w:rsidP="00023EE7">
      <w:pPr>
        <w:rPr>
          <w:rFonts w:cs="Arial"/>
          <w:lang w:val="es-BO"/>
        </w:rPr>
      </w:pPr>
    </w:p>
    <w:p w14:paraId="789648D4" w14:textId="24B6BEE0" w:rsidR="00023EE7" w:rsidRPr="008C07CB" w:rsidRDefault="00023EE7">
      <w:pPr>
        <w:pStyle w:val="Prrafodelista"/>
        <w:numPr>
          <w:ilvl w:val="0"/>
          <w:numId w:val="12"/>
        </w:numPr>
        <w:rPr>
          <w:rFonts w:cs="Arial"/>
          <w:lang w:val="es-BO"/>
        </w:rPr>
      </w:pPr>
      <w:r w:rsidRPr="008C07CB">
        <w:rPr>
          <w:rFonts w:cs="Arial"/>
          <w:lang w:val="es-BO"/>
        </w:rPr>
        <w:t>Entrevistador:Eh, ¿qué tipo de información o alertas le ayudaría a apoyar mejor a los estudiantes?</w:t>
      </w:r>
    </w:p>
    <w:p w14:paraId="3874E19B" w14:textId="77777777" w:rsidR="00023EE7" w:rsidRPr="00023EE7" w:rsidRDefault="00023EE7" w:rsidP="00023EE7">
      <w:pPr>
        <w:rPr>
          <w:rFonts w:cs="Arial"/>
          <w:lang w:val="es-BO"/>
        </w:rPr>
      </w:pPr>
    </w:p>
    <w:p w14:paraId="76FFC30F" w14:textId="4C8857ED" w:rsidR="00023EE7" w:rsidRPr="008C07CB" w:rsidRDefault="00023EE7">
      <w:pPr>
        <w:pStyle w:val="Prrafodelista"/>
        <w:numPr>
          <w:ilvl w:val="0"/>
          <w:numId w:val="12"/>
        </w:numPr>
        <w:rPr>
          <w:rFonts w:cs="Arial"/>
          <w:lang w:val="es-BO"/>
        </w:rPr>
      </w:pPr>
      <w:r w:rsidRPr="008C07CB">
        <w:rPr>
          <w:rFonts w:cs="Arial"/>
          <w:lang w:val="es-BO"/>
        </w:rPr>
        <w:t>Profesora: Mm... comunicando a los padres de familia para que...</w:t>
      </w:r>
    </w:p>
    <w:p w14:paraId="4CEB08CA" w14:textId="77777777" w:rsidR="00023EE7" w:rsidRPr="00023EE7" w:rsidRDefault="00023EE7" w:rsidP="00023EE7">
      <w:pPr>
        <w:rPr>
          <w:rFonts w:cs="Arial"/>
          <w:lang w:val="es-BO"/>
        </w:rPr>
      </w:pPr>
    </w:p>
    <w:p w14:paraId="6FBD0E6A" w14:textId="46A073D8" w:rsidR="00023EE7" w:rsidRPr="008C07CB" w:rsidRDefault="00023EE7">
      <w:pPr>
        <w:pStyle w:val="Prrafodelista"/>
        <w:numPr>
          <w:ilvl w:val="0"/>
          <w:numId w:val="12"/>
        </w:numPr>
        <w:rPr>
          <w:rFonts w:cs="Arial"/>
          <w:lang w:val="es-BO"/>
        </w:rPr>
      </w:pPr>
      <w:r w:rsidRPr="008C07CB">
        <w:rPr>
          <w:rFonts w:cs="Arial"/>
          <w:lang w:val="es-BO"/>
        </w:rPr>
        <w:t>Entrevistador: ¿Qué tipo de información o alertas le ayudaría apoyar mejor a los estudiantes?</w:t>
      </w:r>
    </w:p>
    <w:p w14:paraId="42DEDAF7" w14:textId="77777777" w:rsidR="00023EE7" w:rsidRPr="00023EE7" w:rsidRDefault="00023EE7" w:rsidP="00023EE7">
      <w:pPr>
        <w:rPr>
          <w:rFonts w:cs="Arial"/>
          <w:lang w:val="es-BO"/>
        </w:rPr>
      </w:pPr>
    </w:p>
    <w:p w14:paraId="7A830347" w14:textId="0DD579EB" w:rsidR="00023EE7" w:rsidRPr="008C07CB" w:rsidRDefault="00023EE7">
      <w:pPr>
        <w:pStyle w:val="Prrafodelista"/>
        <w:numPr>
          <w:ilvl w:val="0"/>
          <w:numId w:val="12"/>
        </w:numPr>
        <w:rPr>
          <w:rFonts w:cs="Arial"/>
          <w:lang w:val="es-BO"/>
        </w:rPr>
      </w:pPr>
      <w:r w:rsidRPr="008C07CB">
        <w:rPr>
          <w:rFonts w:cs="Arial"/>
          <w:lang w:val="es-BO"/>
        </w:rPr>
        <w:t>Profesora: Informándoles a los padres de familia para que les apoyen, ¿no?, en casa.</w:t>
      </w:r>
    </w:p>
    <w:p w14:paraId="0F21BAEC" w14:textId="77777777" w:rsidR="00023EE7" w:rsidRPr="00023EE7" w:rsidRDefault="00023EE7" w:rsidP="00023EE7">
      <w:pPr>
        <w:rPr>
          <w:rFonts w:cs="Arial"/>
          <w:lang w:val="es-BO"/>
        </w:rPr>
      </w:pPr>
    </w:p>
    <w:p w14:paraId="1C0CBA97" w14:textId="0513A60D" w:rsidR="00023EE7" w:rsidRPr="008C07CB" w:rsidRDefault="00023EE7">
      <w:pPr>
        <w:pStyle w:val="Prrafodelista"/>
        <w:numPr>
          <w:ilvl w:val="0"/>
          <w:numId w:val="12"/>
        </w:numPr>
        <w:rPr>
          <w:rFonts w:cs="Arial"/>
          <w:lang w:val="es-BO"/>
        </w:rPr>
      </w:pPr>
      <w:r w:rsidRPr="008C07CB">
        <w:rPr>
          <w:rFonts w:cs="Arial"/>
          <w:lang w:val="es-BO"/>
        </w:rPr>
        <w:t>Entrevistador: O sea, ¿como... o sea, dice como que el sistema les avise, ¿no?, a los padres en caso de que estén en bajo rendimiento?</w:t>
      </w:r>
    </w:p>
    <w:p w14:paraId="2F5EF7F1" w14:textId="77777777" w:rsidR="00023EE7" w:rsidRPr="00023EE7" w:rsidRDefault="00023EE7" w:rsidP="00023EE7">
      <w:pPr>
        <w:rPr>
          <w:rFonts w:cs="Arial"/>
          <w:lang w:val="es-BO"/>
        </w:rPr>
      </w:pPr>
    </w:p>
    <w:p w14:paraId="695A9E28" w14:textId="4B7E9633" w:rsidR="00023EE7" w:rsidRPr="008C07CB" w:rsidRDefault="00023EE7">
      <w:pPr>
        <w:pStyle w:val="Prrafodelista"/>
        <w:numPr>
          <w:ilvl w:val="0"/>
          <w:numId w:val="12"/>
        </w:numPr>
        <w:rPr>
          <w:rFonts w:cs="Arial"/>
          <w:lang w:val="es-BO"/>
        </w:rPr>
      </w:pPr>
      <w:r w:rsidRPr="008C07CB">
        <w:rPr>
          <w:rFonts w:cs="Arial"/>
          <w:lang w:val="es-BO"/>
        </w:rPr>
        <w:t>Profesora: Directamente les llegue algo, ajá, automáticamente, una notificación y que observen los papás.</w:t>
      </w:r>
    </w:p>
    <w:p w14:paraId="54725AEB" w14:textId="77777777" w:rsidR="00023EE7" w:rsidRPr="00023EE7" w:rsidRDefault="00023EE7" w:rsidP="00023EE7">
      <w:pPr>
        <w:rPr>
          <w:rFonts w:cs="Arial"/>
          <w:lang w:val="es-BO"/>
        </w:rPr>
      </w:pPr>
    </w:p>
    <w:p w14:paraId="4216C2E9" w14:textId="08DD453D" w:rsidR="00023EE7" w:rsidRPr="008C07CB" w:rsidRDefault="00023EE7">
      <w:pPr>
        <w:pStyle w:val="Prrafodelista"/>
        <w:numPr>
          <w:ilvl w:val="0"/>
          <w:numId w:val="12"/>
        </w:numPr>
        <w:rPr>
          <w:rFonts w:cs="Arial"/>
          <w:lang w:val="es-BO"/>
        </w:rPr>
      </w:pPr>
      <w:r w:rsidRPr="008C07CB">
        <w:rPr>
          <w:rFonts w:cs="Arial"/>
          <w:lang w:val="es-BO"/>
        </w:rPr>
        <w:lastRenderedPageBreak/>
        <w:t>Entrevistador: Ya, a ver. ¿Qué características cree que debería tener un sistema que ayude a prevenir la deserción escolar? Um... ahora, ¿qué característica cree que debería tener un sistema que ayude a prevenir la deserción escolar?</w:t>
      </w:r>
    </w:p>
    <w:p w14:paraId="7E4040CE" w14:textId="77777777" w:rsidR="00023EE7" w:rsidRPr="00023EE7" w:rsidRDefault="00023EE7" w:rsidP="00023EE7">
      <w:pPr>
        <w:rPr>
          <w:rFonts w:cs="Arial"/>
          <w:lang w:val="es-BO"/>
        </w:rPr>
      </w:pPr>
    </w:p>
    <w:p w14:paraId="020308B7" w14:textId="6703CA94" w:rsidR="00023EE7" w:rsidRPr="008C07CB" w:rsidRDefault="00023EE7">
      <w:pPr>
        <w:pStyle w:val="Prrafodelista"/>
        <w:numPr>
          <w:ilvl w:val="0"/>
          <w:numId w:val="12"/>
        </w:numPr>
        <w:rPr>
          <w:rFonts w:cs="Arial"/>
          <w:lang w:val="es-BO"/>
        </w:rPr>
      </w:pPr>
      <w:r w:rsidRPr="008C07CB">
        <w:rPr>
          <w:rFonts w:cs="Arial"/>
          <w:lang w:val="es-BO"/>
        </w:rPr>
        <w:t>Profesora: Que sea un sistema eh... fácil de entender para todos los docentes, profesores.</w:t>
      </w:r>
    </w:p>
    <w:p w14:paraId="4971FAEB" w14:textId="77777777" w:rsidR="00023EE7" w:rsidRPr="00023EE7" w:rsidRDefault="00023EE7" w:rsidP="00023EE7">
      <w:pPr>
        <w:rPr>
          <w:rFonts w:cs="Arial"/>
          <w:lang w:val="es-BO"/>
        </w:rPr>
      </w:pPr>
    </w:p>
    <w:p w14:paraId="34B3EA2F" w14:textId="33A7DAD6" w:rsidR="00023EE7" w:rsidRPr="008C07CB" w:rsidRDefault="00023EE7">
      <w:pPr>
        <w:pStyle w:val="Prrafodelista"/>
        <w:numPr>
          <w:ilvl w:val="0"/>
          <w:numId w:val="12"/>
        </w:numPr>
        <w:rPr>
          <w:rFonts w:cs="Arial"/>
          <w:lang w:val="es-BO"/>
        </w:rPr>
      </w:pPr>
      <w:r w:rsidRPr="008C07CB">
        <w:rPr>
          <w:rFonts w:cs="Arial"/>
          <w:lang w:val="es-BO"/>
        </w:rPr>
        <w:t>Entrevistador: Ya. Ahora la última pregunta. Eh, si pudiera detectar con anticipación qué estudiantes podrían reprobar o abandonar la escuela, ¿qué acciones cree que podrían ayudar a prevenirlo?</w:t>
      </w:r>
    </w:p>
    <w:p w14:paraId="752BCB43" w14:textId="77777777" w:rsidR="00023EE7" w:rsidRPr="00023EE7" w:rsidRDefault="00023EE7" w:rsidP="00023EE7">
      <w:pPr>
        <w:rPr>
          <w:rFonts w:cs="Arial"/>
          <w:lang w:val="es-BO"/>
        </w:rPr>
      </w:pPr>
    </w:p>
    <w:p w14:paraId="2C21C067" w14:textId="235DBE54" w:rsidR="00023EE7" w:rsidRPr="008C07CB" w:rsidRDefault="00023EE7">
      <w:pPr>
        <w:pStyle w:val="Prrafodelista"/>
        <w:numPr>
          <w:ilvl w:val="0"/>
          <w:numId w:val="12"/>
        </w:numPr>
        <w:rPr>
          <w:rFonts w:cs="Arial"/>
          <w:lang w:val="es-BO"/>
        </w:rPr>
      </w:pPr>
      <w:r w:rsidRPr="008C07CB">
        <w:rPr>
          <w:rFonts w:cs="Arial"/>
          <w:lang w:val="es-BO"/>
        </w:rPr>
        <w:t>Profesora: Eh...</w:t>
      </w:r>
    </w:p>
    <w:p w14:paraId="25DEFB06" w14:textId="77777777" w:rsidR="00023EE7" w:rsidRPr="00023EE7" w:rsidRDefault="00023EE7" w:rsidP="00023EE7">
      <w:pPr>
        <w:rPr>
          <w:rFonts w:cs="Arial"/>
          <w:lang w:val="es-BO"/>
        </w:rPr>
      </w:pPr>
    </w:p>
    <w:p w14:paraId="7650D338" w14:textId="23FD5815" w:rsidR="00023EE7" w:rsidRPr="008C07CB" w:rsidRDefault="00023EE7">
      <w:pPr>
        <w:pStyle w:val="Prrafodelista"/>
        <w:numPr>
          <w:ilvl w:val="0"/>
          <w:numId w:val="12"/>
        </w:numPr>
        <w:rPr>
          <w:rFonts w:cs="Arial"/>
          <w:lang w:val="es-BO"/>
        </w:rPr>
      </w:pPr>
      <w:r w:rsidRPr="008C07CB">
        <w:rPr>
          <w:rFonts w:cs="Arial"/>
          <w:lang w:val="es-BO"/>
        </w:rPr>
        <w:t>Entrevistador: Y ahora, si pudiera detectar con anticipación qué estudiantes podrían reprobar o abandonar la escuela, ¿qué acciones cree que podrían ayudar a prevenirlo? O ustedes, por ejemplo, ¿en qué casos... o sea, qué le dicen... qué acciones toman ustedes, ¿no?, para prevenir eso?</w:t>
      </w:r>
    </w:p>
    <w:p w14:paraId="15C3F479" w14:textId="77777777" w:rsidR="00023EE7" w:rsidRPr="00023EE7" w:rsidRDefault="00023EE7" w:rsidP="00023EE7">
      <w:pPr>
        <w:rPr>
          <w:rFonts w:cs="Arial"/>
          <w:lang w:val="es-BO"/>
        </w:rPr>
      </w:pPr>
    </w:p>
    <w:p w14:paraId="19867371" w14:textId="621B024A" w:rsidR="00023EE7" w:rsidRPr="008C07CB" w:rsidRDefault="00023EE7">
      <w:pPr>
        <w:pStyle w:val="Prrafodelista"/>
        <w:numPr>
          <w:ilvl w:val="0"/>
          <w:numId w:val="12"/>
        </w:numPr>
        <w:rPr>
          <w:rFonts w:cs="Arial"/>
          <w:lang w:val="es-BO"/>
        </w:rPr>
      </w:pPr>
      <w:r w:rsidRPr="008C07CB">
        <w:rPr>
          <w:rFonts w:cs="Arial"/>
          <w:lang w:val="es-BO"/>
        </w:rPr>
        <w:t>Profesora: Mm... eh... recomendándoles a los padres de familia, hablándoles que deben de apoyar a sus niños.</w:t>
      </w:r>
    </w:p>
    <w:p w14:paraId="56077357" w14:textId="77777777" w:rsidR="00023EE7" w:rsidRPr="00023EE7" w:rsidRDefault="00023EE7" w:rsidP="00023EE7">
      <w:pPr>
        <w:rPr>
          <w:rFonts w:cs="Arial"/>
          <w:lang w:val="es-BO"/>
        </w:rPr>
      </w:pPr>
    </w:p>
    <w:p w14:paraId="76E0C0C5" w14:textId="58BEC902" w:rsidR="00023EE7" w:rsidRPr="008C07CB" w:rsidRDefault="00023EE7">
      <w:pPr>
        <w:pStyle w:val="Prrafodelista"/>
        <w:numPr>
          <w:ilvl w:val="0"/>
          <w:numId w:val="12"/>
        </w:numPr>
        <w:rPr>
          <w:rFonts w:cs="Arial"/>
          <w:lang w:val="es-BO"/>
        </w:rPr>
      </w:pPr>
      <w:r w:rsidRPr="008C07CB">
        <w:rPr>
          <w:rFonts w:cs="Arial"/>
          <w:lang w:val="es-BO"/>
        </w:rPr>
        <w:t>Entrevistador: Y también dice que les citan, ¿no?, con el director.</w:t>
      </w:r>
    </w:p>
    <w:p w14:paraId="2750428C" w14:textId="77777777" w:rsidR="00023EE7" w:rsidRPr="00023EE7" w:rsidRDefault="00023EE7" w:rsidP="00023EE7">
      <w:pPr>
        <w:rPr>
          <w:rFonts w:cs="Arial"/>
          <w:lang w:val="es-BO"/>
        </w:rPr>
      </w:pPr>
    </w:p>
    <w:p w14:paraId="4D15CDCC" w14:textId="574C98A8" w:rsidR="00023EE7" w:rsidRPr="008C07CB" w:rsidRDefault="00023EE7">
      <w:pPr>
        <w:pStyle w:val="Prrafodelista"/>
        <w:numPr>
          <w:ilvl w:val="0"/>
          <w:numId w:val="12"/>
        </w:numPr>
        <w:rPr>
          <w:rFonts w:cs="Arial"/>
          <w:lang w:val="es-BO"/>
        </w:rPr>
      </w:pPr>
      <w:r w:rsidRPr="008C07CB">
        <w:rPr>
          <w:rFonts w:cs="Arial"/>
          <w:lang w:val="es-BO"/>
        </w:rPr>
        <w:t>Profesora: Sí. Si es que no... digamos, si es que no se ve la reacción del estudiante, que no hay el apoyo de casa con los... con sus niños, eh... directamente a Dirección. Ahí también ya con las comisiones que hay, la disciplinaria, la pedagógica, se les da... se les hace charlas para que eh... les apoyen, ¿no?, a los niños y a los estudiantes.</w:t>
      </w:r>
    </w:p>
    <w:p w14:paraId="5884FC40" w14:textId="77777777" w:rsidR="00023EE7" w:rsidRPr="00023EE7" w:rsidRDefault="00023EE7" w:rsidP="00023EE7">
      <w:pPr>
        <w:rPr>
          <w:rFonts w:cs="Arial"/>
          <w:lang w:val="es-BO"/>
        </w:rPr>
      </w:pPr>
    </w:p>
    <w:p w14:paraId="00CE07BC" w14:textId="14B719C6" w:rsidR="00023EE7" w:rsidRPr="008C07CB" w:rsidRDefault="00023EE7">
      <w:pPr>
        <w:pStyle w:val="Prrafodelista"/>
        <w:numPr>
          <w:ilvl w:val="0"/>
          <w:numId w:val="12"/>
        </w:numPr>
        <w:rPr>
          <w:rFonts w:cs="Arial"/>
          <w:lang w:val="es-BO"/>
        </w:rPr>
      </w:pPr>
      <w:r w:rsidRPr="008C07CB">
        <w:rPr>
          <w:rFonts w:cs="Arial"/>
          <w:lang w:val="es-BO"/>
        </w:rPr>
        <w:t>Entrevistador: Ya, ahora unas preguntas generales sobre el colegio. Eh, el colegio solo es a nivel primario, ¿no?</w:t>
      </w:r>
    </w:p>
    <w:p w14:paraId="7B0B5AA9" w14:textId="77777777" w:rsidR="00023EE7" w:rsidRPr="00023EE7" w:rsidRDefault="00023EE7" w:rsidP="00023EE7">
      <w:pPr>
        <w:rPr>
          <w:rFonts w:cs="Arial"/>
          <w:lang w:val="es-BO"/>
        </w:rPr>
      </w:pPr>
    </w:p>
    <w:p w14:paraId="7DA1FB68" w14:textId="55296B03" w:rsidR="00023EE7" w:rsidRPr="008C07CB" w:rsidRDefault="00023EE7">
      <w:pPr>
        <w:pStyle w:val="Prrafodelista"/>
        <w:numPr>
          <w:ilvl w:val="0"/>
          <w:numId w:val="12"/>
        </w:numPr>
        <w:rPr>
          <w:rFonts w:cs="Arial"/>
          <w:lang w:val="es-BO"/>
        </w:rPr>
      </w:pPr>
      <w:r w:rsidRPr="008C07CB">
        <w:rPr>
          <w:rFonts w:cs="Arial"/>
          <w:lang w:val="es-BO"/>
        </w:rPr>
        <w:t>Profesora: Sí. Es solamente todo nivel... es nivel Inicial y Primaria.</w:t>
      </w:r>
    </w:p>
    <w:p w14:paraId="4A36AD75" w14:textId="77777777" w:rsidR="00023EE7" w:rsidRPr="00023EE7" w:rsidRDefault="00023EE7" w:rsidP="00023EE7">
      <w:pPr>
        <w:rPr>
          <w:rFonts w:cs="Arial"/>
          <w:lang w:val="es-BO"/>
        </w:rPr>
      </w:pPr>
    </w:p>
    <w:p w14:paraId="2EA931E7" w14:textId="336DFB2D" w:rsidR="00023EE7" w:rsidRPr="008C07CB" w:rsidRDefault="00023EE7">
      <w:pPr>
        <w:pStyle w:val="Prrafodelista"/>
        <w:numPr>
          <w:ilvl w:val="0"/>
          <w:numId w:val="12"/>
        </w:numPr>
        <w:rPr>
          <w:rFonts w:cs="Arial"/>
          <w:lang w:val="es-BO"/>
        </w:rPr>
      </w:pPr>
      <w:r w:rsidRPr="008C07CB">
        <w:rPr>
          <w:rFonts w:cs="Arial"/>
          <w:lang w:val="es-BO"/>
        </w:rPr>
        <w:t>Entrevistador: Inicial y Primaria. Inicial se refiere a Kinder, Pre-kinder, ¿no? Y de primero a sexto de primaria.</w:t>
      </w:r>
    </w:p>
    <w:p w14:paraId="2BEC40F0" w14:textId="77777777" w:rsidR="00023EE7" w:rsidRPr="00023EE7" w:rsidRDefault="00023EE7" w:rsidP="00023EE7">
      <w:pPr>
        <w:rPr>
          <w:rFonts w:cs="Arial"/>
          <w:lang w:val="es-BO"/>
        </w:rPr>
      </w:pPr>
    </w:p>
    <w:p w14:paraId="2183FEBF" w14:textId="32E8D35F" w:rsidR="00023EE7" w:rsidRPr="008C07CB" w:rsidRDefault="00023EE7">
      <w:pPr>
        <w:pStyle w:val="Prrafodelista"/>
        <w:numPr>
          <w:ilvl w:val="0"/>
          <w:numId w:val="12"/>
        </w:numPr>
        <w:rPr>
          <w:rFonts w:cs="Arial"/>
          <w:lang w:val="es-BO"/>
        </w:rPr>
      </w:pPr>
      <w:r w:rsidRPr="008C07CB">
        <w:rPr>
          <w:rFonts w:cs="Arial"/>
          <w:lang w:val="es-BO"/>
        </w:rPr>
        <w:t>Profesora: Exacto. Es de Pre-kinder, Kinder, de primero a sexto de primaria.</w:t>
      </w:r>
    </w:p>
    <w:p w14:paraId="5FD0AAC5" w14:textId="77777777" w:rsidR="00023EE7" w:rsidRPr="00023EE7" w:rsidRDefault="00023EE7" w:rsidP="00023EE7">
      <w:pPr>
        <w:rPr>
          <w:rFonts w:cs="Arial"/>
          <w:lang w:val="es-BO"/>
        </w:rPr>
      </w:pPr>
    </w:p>
    <w:p w14:paraId="6334290C" w14:textId="55014B36" w:rsidR="00023EE7" w:rsidRPr="008C07CB" w:rsidRDefault="00023EE7">
      <w:pPr>
        <w:pStyle w:val="Prrafodelista"/>
        <w:numPr>
          <w:ilvl w:val="0"/>
          <w:numId w:val="12"/>
        </w:numPr>
        <w:rPr>
          <w:rFonts w:cs="Arial"/>
          <w:lang w:val="es-BO"/>
        </w:rPr>
      </w:pPr>
      <w:r w:rsidRPr="008C07CB">
        <w:rPr>
          <w:rFonts w:cs="Arial"/>
          <w:lang w:val="es-BO"/>
        </w:rPr>
        <w:t>Entrevistador: Ya. ¿Y... y cuántas... cuántas aulas hay?</w:t>
      </w:r>
    </w:p>
    <w:p w14:paraId="63179743" w14:textId="77777777" w:rsidR="00023EE7" w:rsidRPr="00023EE7" w:rsidRDefault="00023EE7" w:rsidP="00023EE7">
      <w:pPr>
        <w:rPr>
          <w:rFonts w:cs="Arial"/>
          <w:lang w:val="es-BO"/>
        </w:rPr>
      </w:pPr>
    </w:p>
    <w:p w14:paraId="1B12C061" w14:textId="442DC1A5" w:rsidR="00023EE7" w:rsidRPr="008C07CB" w:rsidRDefault="00023EE7">
      <w:pPr>
        <w:pStyle w:val="Prrafodelista"/>
        <w:numPr>
          <w:ilvl w:val="0"/>
          <w:numId w:val="12"/>
        </w:numPr>
        <w:rPr>
          <w:rFonts w:cs="Arial"/>
          <w:lang w:val="es-BO"/>
        </w:rPr>
      </w:pPr>
      <w:r w:rsidRPr="008C07CB">
        <w:rPr>
          <w:rFonts w:cs="Arial"/>
          <w:lang w:val="es-BO"/>
        </w:rPr>
        <w:t>Profesora: Bueno, son 18 aulas... o 18, sí, 18 aulas.</w:t>
      </w:r>
    </w:p>
    <w:p w14:paraId="396B1750" w14:textId="77777777" w:rsidR="00023EE7" w:rsidRPr="00023EE7" w:rsidRDefault="00023EE7" w:rsidP="00023EE7">
      <w:pPr>
        <w:rPr>
          <w:rFonts w:cs="Arial"/>
          <w:lang w:val="es-BO"/>
        </w:rPr>
      </w:pPr>
    </w:p>
    <w:p w14:paraId="5C6A3C3D" w14:textId="28E90FF3" w:rsidR="00023EE7" w:rsidRPr="008C07CB" w:rsidRDefault="00023EE7">
      <w:pPr>
        <w:pStyle w:val="Prrafodelista"/>
        <w:numPr>
          <w:ilvl w:val="0"/>
          <w:numId w:val="12"/>
        </w:numPr>
        <w:rPr>
          <w:rFonts w:cs="Arial"/>
          <w:lang w:val="es-BO"/>
        </w:rPr>
      </w:pPr>
      <w:r w:rsidRPr="008C07CB">
        <w:rPr>
          <w:rFonts w:cs="Arial"/>
          <w:lang w:val="es-BO"/>
        </w:rPr>
        <w:t>Entrevistador: Ya. ¿Y en cada aula, o sea, cómo se divide? Si hay paralelos o cómo es.</w:t>
      </w:r>
    </w:p>
    <w:p w14:paraId="7295EABD" w14:textId="77777777" w:rsidR="00023EE7" w:rsidRPr="00023EE7" w:rsidRDefault="00023EE7" w:rsidP="00023EE7">
      <w:pPr>
        <w:rPr>
          <w:rFonts w:cs="Arial"/>
          <w:lang w:val="es-BO"/>
        </w:rPr>
      </w:pPr>
    </w:p>
    <w:p w14:paraId="7C5B5B27" w14:textId="170A7983" w:rsidR="00023EE7" w:rsidRPr="008C07CB" w:rsidRDefault="00023EE7">
      <w:pPr>
        <w:pStyle w:val="Prrafodelista"/>
        <w:numPr>
          <w:ilvl w:val="0"/>
          <w:numId w:val="12"/>
        </w:numPr>
        <w:rPr>
          <w:rFonts w:cs="Arial"/>
          <w:lang w:val="es-BO"/>
        </w:rPr>
      </w:pPr>
      <w:r w:rsidRPr="008C07CB">
        <w:rPr>
          <w:rFonts w:cs="Arial"/>
          <w:lang w:val="es-BO"/>
        </w:rPr>
        <w:t>Profesora: Es por nivel. Eh... bueno, la unidad educativa eh... hay un Pre-kinder... dos eh... en Inicial, ¿no?, hay un Pre-kinder, dos paralelos de Inicial. En el nivel Primaria hay de... de primero a tercero básico a tres paralelos y de cuarto a sexto a dos paralelos.</w:t>
      </w:r>
    </w:p>
    <w:p w14:paraId="57C4E92B" w14:textId="77777777" w:rsidR="00023EE7" w:rsidRPr="00023EE7" w:rsidRDefault="00023EE7" w:rsidP="00023EE7">
      <w:pPr>
        <w:rPr>
          <w:rFonts w:cs="Arial"/>
          <w:lang w:val="es-BO"/>
        </w:rPr>
      </w:pPr>
    </w:p>
    <w:p w14:paraId="3831F628" w14:textId="06838B06" w:rsidR="00023EE7" w:rsidRPr="008C07CB" w:rsidRDefault="00023EE7">
      <w:pPr>
        <w:pStyle w:val="Prrafodelista"/>
        <w:numPr>
          <w:ilvl w:val="0"/>
          <w:numId w:val="12"/>
        </w:numPr>
        <w:rPr>
          <w:rFonts w:cs="Arial"/>
          <w:lang w:val="es-BO"/>
        </w:rPr>
      </w:pPr>
      <w:r w:rsidRPr="008C07CB">
        <w:rPr>
          <w:rFonts w:cs="Arial"/>
          <w:lang w:val="es-BO"/>
        </w:rPr>
        <w:t>Entrevistador: Ya. Eh... ¿más o menos cuántos docentes hay en la... en la unidad educativa?</w:t>
      </w:r>
    </w:p>
    <w:p w14:paraId="6FBD26B5" w14:textId="77777777" w:rsidR="00023EE7" w:rsidRPr="00023EE7" w:rsidRDefault="00023EE7" w:rsidP="00023EE7">
      <w:pPr>
        <w:rPr>
          <w:rFonts w:cs="Arial"/>
          <w:lang w:val="es-BO"/>
        </w:rPr>
      </w:pPr>
    </w:p>
    <w:p w14:paraId="4682E736" w14:textId="32697F8C" w:rsidR="00023EE7" w:rsidRPr="008C07CB" w:rsidRDefault="00023EE7">
      <w:pPr>
        <w:pStyle w:val="Prrafodelista"/>
        <w:numPr>
          <w:ilvl w:val="0"/>
          <w:numId w:val="12"/>
        </w:numPr>
        <w:rPr>
          <w:rFonts w:cs="Arial"/>
          <w:lang w:val="es-BO"/>
        </w:rPr>
      </w:pPr>
      <w:r w:rsidRPr="008C07CB">
        <w:rPr>
          <w:rFonts w:cs="Arial"/>
          <w:lang w:val="es-BO"/>
        </w:rPr>
        <w:t>Profesora: Eh... en... con administrativos más somos 35 docentes... 35 estudiantes... estudiantes digo, eh... docentes.</w:t>
      </w:r>
    </w:p>
    <w:p w14:paraId="26ECED64" w14:textId="77777777" w:rsidR="00023EE7" w:rsidRPr="00023EE7" w:rsidRDefault="00023EE7" w:rsidP="00023EE7">
      <w:pPr>
        <w:rPr>
          <w:rFonts w:cs="Arial"/>
          <w:lang w:val="es-BO"/>
        </w:rPr>
      </w:pPr>
    </w:p>
    <w:p w14:paraId="6A5BE8F2" w14:textId="6791EA05" w:rsidR="00023EE7" w:rsidRPr="008C07CB" w:rsidRDefault="00023EE7">
      <w:pPr>
        <w:pStyle w:val="Prrafodelista"/>
        <w:numPr>
          <w:ilvl w:val="0"/>
          <w:numId w:val="12"/>
        </w:numPr>
        <w:rPr>
          <w:rFonts w:cs="Arial"/>
          <w:lang w:val="es-BO"/>
        </w:rPr>
      </w:pPr>
      <w:r w:rsidRPr="008C07CB">
        <w:rPr>
          <w:rFonts w:cs="Arial"/>
          <w:lang w:val="es-BO"/>
        </w:rPr>
        <w:t>Entrevistador: Con administrativos se refiere a... digamos, el director, la secretaria y los regentes.</w:t>
      </w:r>
    </w:p>
    <w:p w14:paraId="63048106" w14:textId="77777777" w:rsidR="00023EE7" w:rsidRPr="00023EE7" w:rsidRDefault="00023EE7" w:rsidP="00023EE7">
      <w:pPr>
        <w:rPr>
          <w:rFonts w:cs="Arial"/>
          <w:lang w:val="es-BO"/>
        </w:rPr>
      </w:pPr>
    </w:p>
    <w:p w14:paraId="3ED6BFB6" w14:textId="40014864" w:rsidR="00023EE7" w:rsidRPr="008C07CB" w:rsidRDefault="00023EE7">
      <w:pPr>
        <w:pStyle w:val="Prrafodelista"/>
        <w:numPr>
          <w:ilvl w:val="0"/>
          <w:numId w:val="12"/>
        </w:numPr>
        <w:rPr>
          <w:rFonts w:cs="Arial"/>
          <w:lang w:val="es-BO"/>
        </w:rPr>
      </w:pPr>
      <w:r w:rsidRPr="008C07CB">
        <w:rPr>
          <w:rFonts w:cs="Arial"/>
          <w:lang w:val="es-BO"/>
        </w:rPr>
        <w:t>Profesora: Los regentes más.</w:t>
      </w:r>
    </w:p>
    <w:p w14:paraId="4F857E9C" w14:textId="77777777" w:rsidR="00023EE7" w:rsidRPr="00023EE7" w:rsidRDefault="00023EE7" w:rsidP="00023EE7">
      <w:pPr>
        <w:rPr>
          <w:rFonts w:cs="Arial"/>
          <w:lang w:val="es-BO"/>
        </w:rPr>
      </w:pPr>
    </w:p>
    <w:p w14:paraId="4F570A2D" w14:textId="46C2590A" w:rsidR="00023EE7" w:rsidRPr="008C07CB" w:rsidRDefault="00023EE7">
      <w:pPr>
        <w:pStyle w:val="Prrafodelista"/>
        <w:numPr>
          <w:ilvl w:val="0"/>
          <w:numId w:val="12"/>
        </w:numPr>
        <w:rPr>
          <w:rFonts w:cs="Arial"/>
          <w:lang w:val="es-BO"/>
        </w:rPr>
      </w:pPr>
      <w:r w:rsidRPr="008C07CB">
        <w:rPr>
          <w:rFonts w:cs="Arial"/>
          <w:lang w:val="es-BO"/>
        </w:rPr>
        <w:t>Entrevistador: Pero profesores individualmente...</w:t>
      </w:r>
    </w:p>
    <w:p w14:paraId="592E4294" w14:textId="77777777" w:rsidR="00023EE7" w:rsidRPr="00023EE7" w:rsidRDefault="00023EE7" w:rsidP="00023EE7">
      <w:pPr>
        <w:rPr>
          <w:rFonts w:cs="Arial"/>
          <w:lang w:val="es-BO"/>
        </w:rPr>
      </w:pPr>
    </w:p>
    <w:p w14:paraId="5EBD06A0" w14:textId="70158779" w:rsidR="00023EE7" w:rsidRPr="008C07CB" w:rsidRDefault="00023EE7">
      <w:pPr>
        <w:pStyle w:val="Prrafodelista"/>
        <w:numPr>
          <w:ilvl w:val="0"/>
          <w:numId w:val="12"/>
        </w:numPr>
        <w:rPr>
          <w:rFonts w:cs="Arial"/>
          <w:lang w:val="es-BO"/>
        </w:rPr>
      </w:pPr>
      <w:r w:rsidRPr="008C07CB">
        <w:rPr>
          <w:rFonts w:cs="Arial"/>
          <w:lang w:val="es-BO"/>
        </w:rPr>
        <w:t>Profesora: Eh, 31.</w:t>
      </w:r>
    </w:p>
    <w:p w14:paraId="14B40052" w14:textId="77777777" w:rsidR="00023EE7" w:rsidRPr="00023EE7" w:rsidRDefault="00023EE7" w:rsidP="00023EE7">
      <w:pPr>
        <w:rPr>
          <w:rFonts w:cs="Arial"/>
          <w:lang w:val="es-BO"/>
        </w:rPr>
      </w:pPr>
    </w:p>
    <w:p w14:paraId="587CF53F" w14:textId="66B1ABC2" w:rsidR="00023EE7" w:rsidRPr="008C07CB" w:rsidRDefault="00023EE7">
      <w:pPr>
        <w:pStyle w:val="Prrafodelista"/>
        <w:numPr>
          <w:ilvl w:val="0"/>
          <w:numId w:val="12"/>
        </w:numPr>
        <w:rPr>
          <w:rFonts w:cs="Arial"/>
          <w:lang w:val="es-BO"/>
        </w:rPr>
      </w:pPr>
      <w:r w:rsidRPr="008C07CB">
        <w:rPr>
          <w:rFonts w:cs="Arial"/>
          <w:lang w:val="es-BO"/>
        </w:rPr>
        <w:t>Entrevistador: 31. Ya. Un director por lógica y los demás serían regentes, ¿no?</w:t>
      </w:r>
    </w:p>
    <w:p w14:paraId="4CD95936" w14:textId="77777777" w:rsidR="00023EE7" w:rsidRPr="00023EE7" w:rsidRDefault="00023EE7" w:rsidP="00023EE7">
      <w:pPr>
        <w:rPr>
          <w:rFonts w:cs="Arial"/>
          <w:lang w:val="es-BO"/>
        </w:rPr>
      </w:pPr>
    </w:p>
    <w:p w14:paraId="494058F7" w14:textId="5186121E" w:rsidR="00023EE7" w:rsidRPr="008C07CB" w:rsidRDefault="00023EE7">
      <w:pPr>
        <w:pStyle w:val="Prrafodelista"/>
        <w:numPr>
          <w:ilvl w:val="0"/>
          <w:numId w:val="12"/>
        </w:numPr>
        <w:rPr>
          <w:rFonts w:cs="Arial"/>
          <w:lang w:val="es-BO"/>
        </w:rPr>
      </w:pPr>
      <w:r w:rsidRPr="008C07CB">
        <w:rPr>
          <w:rFonts w:cs="Arial"/>
          <w:lang w:val="es-BO"/>
        </w:rPr>
        <w:t>Profesora: Una secretaria y dos regentes.</w:t>
      </w:r>
    </w:p>
    <w:p w14:paraId="44A1C83B" w14:textId="77777777" w:rsidR="00023EE7" w:rsidRPr="00023EE7" w:rsidRDefault="00023EE7" w:rsidP="00023EE7">
      <w:pPr>
        <w:rPr>
          <w:rFonts w:cs="Arial"/>
          <w:lang w:val="es-BO"/>
        </w:rPr>
      </w:pPr>
    </w:p>
    <w:p w14:paraId="0D8B6ABC" w14:textId="151BC7AC" w:rsidR="00023EE7" w:rsidRPr="008C07CB" w:rsidRDefault="00023EE7">
      <w:pPr>
        <w:pStyle w:val="Prrafodelista"/>
        <w:numPr>
          <w:ilvl w:val="0"/>
          <w:numId w:val="12"/>
        </w:numPr>
        <w:rPr>
          <w:rFonts w:cs="Arial"/>
          <w:lang w:val="es-BO"/>
        </w:rPr>
      </w:pPr>
      <w:r w:rsidRPr="008C07CB">
        <w:rPr>
          <w:rFonts w:cs="Arial"/>
          <w:lang w:val="es-BO"/>
        </w:rPr>
        <w:t>Entrevistador: Y ¿con cuántos estudiantes están eh... actualmente?</w:t>
      </w:r>
    </w:p>
    <w:p w14:paraId="388A65F8" w14:textId="77777777" w:rsidR="00023EE7" w:rsidRPr="00023EE7" w:rsidRDefault="00023EE7" w:rsidP="00023EE7">
      <w:pPr>
        <w:rPr>
          <w:rFonts w:cs="Arial"/>
          <w:lang w:val="es-BO"/>
        </w:rPr>
      </w:pPr>
    </w:p>
    <w:p w14:paraId="3076B35C" w14:textId="7E1D3ED1" w:rsidR="00023EE7" w:rsidRPr="008C07CB" w:rsidRDefault="00023EE7">
      <w:pPr>
        <w:pStyle w:val="Prrafodelista"/>
        <w:numPr>
          <w:ilvl w:val="0"/>
          <w:numId w:val="12"/>
        </w:numPr>
        <w:rPr>
          <w:rFonts w:cs="Arial"/>
          <w:lang w:val="es-BO"/>
        </w:rPr>
      </w:pPr>
      <w:r w:rsidRPr="008C07CB">
        <w:rPr>
          <w:rFonts w:cs="Arial"/>
          <w:lang w:val="es-BO"/>
        </w:rPr>
        <w:t>Profesora: En forma general de toda la unidad educativa, entre 550 a 600 más o menos, estamos en ese rango, ¿no?</w:t>
      </w:r>
    </w:p>
    <w:p w14:paraId="54CBA936" w14:textId="77777777" w:rsidR="00023EE7" w:rsidRPr="00023EE7" w:rsidRDefault="00023EE7" w:rsidP="00023EE7">
      <w:pPr>
        <w:rPr>
          <w:rFonts w:cs="Arial"/>
          <w:lang w:val="es-BO"/>
        </w:rPr>
      </w:pPr>
    </w:p>
    <w:p w14:paraId="24275FD3" w14:textId="3220FA4C" w:rsidR="00023EE7" w:rsidRPr="008C07CB" w:rsidRDefault="00023EE7">
      <w:pPr>
        <w:pStyle w:val="Prrafodelista"/>
        <w:numPr>
          <w:ilvl w:val="0"/>
          <w:numId w:val="12"/>
        </w:numPr>
        <w:rPr>
          <w:rFonts w:cs="Arial"/>
          <w:lang w:val="es-BO"/>
        </w:rPr>
      </w:pPr>
      <w:r w:rsidRPr="008C07CB">
        <w:rPr>
          <w:rFonts w:cs="Arial"/>
          <w:lang w:val="es-BO"/>
        </w:rPr>
        <w:t>Entrevistador: Ya, eso sería todo. Gracias.</w:t>
      </w:r>
    </w:p>
    <w:p w14:paraId="1593E803" w14:textId="77777777" w:rsidR="00023EE7" w:rsidRPr="00023EE7" w:rsidRDefault="00023EE7" w:rsidP="00023EE7">
      <w:pPr>
        <w:rPr>
          <w:rFonts w:cs="Arial"/>
          <w:lang w:val="es-BO"/>
        </w:rPr>
      </w:pPr>
    </w:p>
    <w:p w14:paraId="5BE06752" w14:textId="44097EF8" w:rsidR="008C07CB" w:rsidRDefault="00023EE7">
      <w:pPr>
        <w:pStyle w:val="Prrafodelista"/>
        <w:numPr>
          <w:ilvl w:val="0"/>
          <w:numId w:val="12"/>
        </w:numPr>
        <w:rPr>
          <w:rFonts w:cs="Arial"/>
          <w:lang w:val="es-BO"/>
        </w:rPr>
      </w:pPr>
      <w:r w:rsidRPr="008C07CB">
        <w:rPr>
          <w:rFonts w:cs="Arial"/>
          <w:lang w:val="es-BO"/>
        </w:rPr>
        <w:t>Profesora: Ya.</w:t>
      </w:r>
    </w:p>
    <w:p w14:paraId="2AF4D391" w14:textId="77777777" w:rsidR="008C07CB" w:rsidRPr="008C07CB" w:rsidRDefault="008C07CB" w:rsidP="008C07CB">
      <w:pPr>
        <w:pStyle w:val="Prrafodelista"/>
        <w:rPr>
          <w:rFonts w:cs="Arial"/>
          <w:lang w:val="es-BO"/>
        </w:rPr>
      </w:pPr>
    </w:p>
    <w:p w14:paraId="55B5651C" w14:textId="77777777" w:rsidR="008C07CB" w:rsidRPr="008C07CB" w:rsidRDefault="008C07CB" w:rsidP="008C07CB">
      <w:pPr>
        <w:rPr>
          <w:rFonts w:cs="Arial"/>
          <w:lang w:val="es-BO"/>
        </w:rPr>
      </w:pPr>
    </w:p>
    <w:p w14:paraId="48C84952" w14:textId="77777777" w:rsidR="00E05272" w:rsidRDefault="00E05272" w:rsidP="00023EE7">
      <w:pPr>
        <w:rPr>
          <w:rFonts w:cs="Arial"/>
          <w:lang w:val="es-BO"/>
        </w:rPr>
      </w:pPr>
    </w:p>
    <w:p w14:paraId="429C5B23" w14:textId="4666E772" w:rsidR="008C07CB" w:rsidRPr="008C07CB" w:rsidRDefault="008C07CB" w:rsidP="008C07CB">
      <w:pPr>
        <w:rPr>
          <w:rFonts w:cs="Arial"/>
          <w:b/>
          <w:bCs/>
          <w:lang w:val="es-BO"/>
        </w:rPr>
      </w:pPr>
      <w:r w:rsidRPr="009767ED">
        <w:rPr>
          <w:rFonts w:cs="Arial"/>
          <w:b/>
          <w:bCs/>
          <w:lang w:val="es-BO"/>
        </w:rPr>
        <w:t xml:space="preserve">Apéndice </w:t>
      </w:r>
      <w:r>
        <w:rPr>
          <w:rFonts w:cs="Arial"/>
          <w:b/>
          <w:bCs/>
          <w:lang w:val="es-BO"/>
        </w:rPr>
        <w:t>B</w:t>
      </w:r>
      <w:r w:rsidRPr="009767ED">
        <w:rPr>
          <w:rFonts w:cs="Arial"/>
          <w:b/>
          <w:bCs/>
          <w:lang w:val="es-BO"/>
        </w:rPr>
        <w:t xml:space="preserve"> Entrevista a </w:t>
      </w:r>
      <w:r>
        <w:rPr>
          <w:rFonts w:cs="Arial"/>
          <w:b/>
          <w:bCs/>
          <w:lang w:val="es-BO"/>
        </w:rPr>
        <w:t>Director</w:t>
      </w:r>
    </w:p>
    <w:p w14:paraId="03612B3B" w14:textId="77777777" w:rsidR="008C07CB" w:rsidRPr="008C07CB" w:rsidRDefault="008C07CB">
      <w:pPr>
        <w:numPr>
          <w:ilvl w:val="0"/>
          <w:numId w:val="11"/>
        </w:numPr>
        <w:rPr>
          <w:rFonts w:cs="Arial"/>
          <w:lang w:val="es-BO"/>
        </w:rPr>
      </w:pPr>
      <w:r w:rsidRPr="008C07CB">
        <w:rPr>
          <w:rFonts w:cs="Arial"/>
          <w:b/>
          <w:bCs/>
          <w:lang w:val="es-BO"/>
        </w:rPr>
        <w:t>Entrevistador:</w:t>
      </w:r>
      <w:r w:rsidRPr="008C07CB">
        <w:rPr>
          <w:rFonts w:cs="Arial"/>
          <w:lang w:val="es-BO"/>
        </w:rPr>
        <w:t xml:space="preserve"> Ya, un segundo, voy a grabar. Ya, ahora sí. O sea, bueno, más o menos le voy a explicar, ¿no? Que este es un proyecto para la universidad, ¿no? No sé si le habrá explicado en el WhatsApp.</w:t>
      </w:r>
    </w:p>
    <w:p w14:paraId="41C41DEC" w14:textId="77777777" w:rsidR="008C07CB" w:rsidRPr="008C07CB" w:rsidRDefault="008C07CB">
      <w:pPr>
        <w:numPr>
          <w:ilvl w:val="0"/>
          <w:numId w:val="11"/>
        </w:numPr>
        <w:rPr>
          <w:rFonts w:cs="Arial"/>
          <w:lang w:val="es-BO"/>
        </w:rPr>
      </w:pPr>
      <w:r w:rsidRPr="008C07CB">
        <w:rPr>
          <w:rFonts w:cs="Arial"/>
          <w:b/>
          <w:bCs/>
          <w:lang w:val="es-BO"/>
        </w:rPr>
        <w:t>Director:</w:t>
      </w:r>
      <w:r w:rsidRPr="008C07CB">
        <w:rPr>
          <w:rFonts w:cs="Arial"/>
          <w:lang w:val="es-BO"/>
        </w:rPr>
        <w:t xml:space="preserve"> Ya, dale, dale, las preguntas, todo.</w:t>
      </w:r>
    </w:p>
    <w:p w14:paraId="1BBCB603" w14:textId="77777777" w:rsidR="008C07CB" w:rsidRPr="008C07CB" w:rsidRDefault="008C07CB">
      <w:pPr>
        <w:numPr>
          <w:ilvl w:val="0"/>
          <w:numId w:val="11"/>
        </w:numPr>
        <w:rPr>
          <w:rFonts w:cs="Arial"/>
          <w:lang w:val="es-BO"/>
        </w:rPr>
      </w:pPr>
      <w:r w:rsidRPr="008C07CB">
        <w:rPr>
          <w:rFonts w:cs="Arial"/>
          <w:b/>
          <w:bCs/>
          <w:lang w:val="es-BO"/>
        </w:rPr>
        <w:t>Entrevistador:</w:t>
      </w:r>
      <w:r w:rsidRPr="008C07CB">
        <w:rPr>
          <w:rFonts w:cs="Arial"/>
          <w:lang w:val="es-BO"/>
        </w:rPr>
        <w:t xml:space="preserve"> Ya. A ver, por ejemplo, ¿cómo se realiza actualmente el seguimiento del rendimiento académico de los estudiantes aquí en el colegio?</w:t>
      </w:r>
    </w:p>
    <w:p w14:paraId="319F4B4F" w14:textId="77777777" w:rsidR="008C07CB" w:rsidRPr="008C07CB" w:rsidRDefault="008C07CB">
      <w:pPr>
        <w:numPr>
          <w:ilvl w:val="0"/>
          <w:numId w:val="11"/>
        </w:numPr>
        <w:rPr>
          <w:rFonts w:cs="Arial"/>
          <w:lang w:val="es-BO"/>
        </w:rPr>
      </w:pPr>
      <w:r w:rsidRPr="008C07CB">
        <w:rPr>
          <w:rFonts w:cs="Arial"/>
          <w:b/>
          <w:bCs/>
          <w:lang w:val="es-BO"/>
        </w:rPr>
        <w:t>Director:</w:t>
      </w:r>
      <w:r w:rsidRPr="008C07CB">
        <w:rPr>
          <w:rFonts w:cs="Arial"/>
          <w:lang w:val="es-BO"/>
        </w:rPr>
        <w:t xml:space="preserve"> El seguimiento de los estudiantes lo hacen los docentes. Ya. A través de este, el control de tareas, ¿no ve? Dan tareas y revisan al día siguiente, ese ya es un seguimiento. Es un control además si está bien hecho o no está hecho, o ha hecho su papá o ha hecho él, ¿no ve? Sí. Ahora, a lo menos dice el actual ministro que tiene que ser, dice, todos los trabajos ya </w:t>
      </w:r>
      <w:r w:rsidRPr="008C07CB">
        <w:rPr>
          <w:rFonts w:cs="Arial"/>
          <w:lang w:val="es-BO"/>
        </w:rPr>
        <w:lastRenderedPageBreak/>
        <w:t>no hay en computadora, sino es papel y este, y bolígrafo, a pulso. Entonces ese seguimiento y ese control lo hace al alumno, el profesor. Ahora, al director le hace el seguimiento y control al docente, que es otra cosa, pero me estás preguntando cómo se hace el seguimiento al estudiante. Ajá. Punto.</w:t>
      </w:r>
    </w:p>
    <w:p w14:paraId="4718F4B5" w14:textId="77777777" w:rsidR="008C07CB" w:rsidRPr="008C07CB" w:rsidRDefault="008C07CB">
      <w:pPr>
        <w:numPr>
          <w:ilvl w:val="0"/>
          <w:numId w:val="11"/>
        </w:numPr>
        <w:rPr>
          <w:rFonts w:cs="Arial"/>
          <w:lang w:val="es-BO"/>
        </w:rPr>
      </w:pPr>
      <w:r w:rsidRPr="008C07CB">
        <w:rPr>
          <w:rFonts w:cs="Arial"/>
          <w:b/>
          <w:bCs/>
          <w:lang w:val="es-BO"/>
        </w:rPr>
        <w:t>Entrevistador:</w:t>
      </w:r>
      <w:r w:rsidRPr="008C07CB">
        <w:rPr>
          <w:rFonts w:cs="Arial"/>
          <w:lang w:val="es-BO"/>
        </w:rPr>
        <w:t xml:space="preserve"> Ya. Y ahorita entonces, ¿no cuenta con un sistema digital para gestionar toda esa información?</w:t>
      </w:r>
    </w:p>
    <w:p w14:paraId="2370A9E2" w14:textId="77777777" w:rsidR="008C07CB" w:rsidRPr="008C07CB" w:rsidRDefault="008C07CB">
      <w:pPr>
        <w:numPr>
          <w:ilvl w:val="0"/>
          <w:numId w:val="11"/>
        </w:numPr>
        <w:rPr>
          <w:rFonts w:cs="Arial"/>
          <w:lang w:val="es-BO"/>
        </w:rPr>
      </w:pPr>
      <w:r w:rsidRPr="008C07CB">
        <w:rPr>
          <w:rFonts w:cs="Arial"/>
          <w:b/>
          <w:bCs/>
          <w:lang w:val="es-BO"/>
        </w:rPr>
        <w:t>Director:</w:t>
      </w:r>
      <w:r w:rsidRPr="008C07CB">
        <w:rPr>
          <w:rFonts w:cs="Arial"/>
          <w:lang w:val="es-BO"/>
        </w:rPr>
        <w:t xml:space="preserve"> Ah, digital no.</w:t>
      </w:r>
    </w:p>
    <w:p w14:paraId="34320CAF" w14:textId="77777777" w:rsidR="008C07CB" w:rsidRPr="008C07CB" w:rsidRDefault="008C07CB">
      <w:pPr>
        <w:numPr>
          <w:ilvl w:val="0"/>
          <w:numId w:val="11"/>
        </w:numPr>
        <w:rPr>
          <w:rFonts w:cs="Arial"/>
          <w:lang w:val="es-BO"/>
        </w:rPr>
      </w:pPr>
      <w:r w:rsidRPr="008C07CB">
        <w:rPr>
          <w:rFonts w:cs="Arial"/>
          <w:b/>
          <w:bCs/>
          <w:lang w:val="es-BO"/>
        </w:rPr>
        <w:t>Entrevistador:</w:t>
      </w:r>
      <w:r w:rsidRPr="008C07CB">
        <w:rPr>
          <w:rFonts w:cs="Arial"/>
          <w:lang w:val="es-BO"/>
        </w:rPr>
        <w:t xml:space="preserve"> O sea, ¿el proceso es manual?</w:t>
      </w:r>
    </w:p>
    <w:p w14:paraId="7F1D5748" w14:textId="77777777" w:rsidR="008C07CB" w:rsidRPr="008C07CB" w:rsidRDefault="008C07CB">
      <w:pPr>
        <w:numPr>
          <w:ilvl w:val="0"/>
          <w:numId w:val="11"/>
        </w:numPr>
        <w:rPr>
          <w:rFonts w:cs="Arial"/>
          <w:lang w:val="es-BO"/>
        </w:rPr>
      </w:pPr>
      <w:r w:rsidRPr="008C07CB">
        <w:rPr>
          <w:rFonts w:cs="Arial"/>
          <w:b/>
          <w:bCs/>
          <w:lang w:val="es-BO"/>
        </w:rPr>
        <w:t>Director:</w:t>
      </w:r>
      <w:r w:rsidRPr="008C07CB">
        <w:rPr>
          <w:rFonts w:cs="Arial"/>
          <w:lang w:val="es-BO"/>
        </w:rPr>
        <w:t xml:space="preserve"> Claro, el proceso... el en el aula el docente eso no tiene pues, la mayoría de los docentes no vienen con su laptop, y tendrían que ellos tendrían que digitalizar, asentar digamos. Pero a ver, ni en la universidad acaso a diario te anotan un puntito, un otro puntito, ha cumplido así la asistencia. Y eso que en la escuela sí te llaman la asistencia, pero en su registro asientan. Ahora el ministro dice, el registro tiene que ser este, tiene que controlar la asistencia todo, y siempre quiere, hace el seguimiento y control, no va a ser de forma digital, sino lo hace de este pues, física.</w:t>
      </w:r>
    </w:p>
    <w:p w14:paraId="23AA70D3" w14:textId="77777777" w:rsidR="008C07CB" w:rsidRPr="008C07CB" w:rsidRDefault="008C07CB">
      <w:pPr>
        <w:numPr>
          <w:ilvl w:val="0"/>
          <w:numId w:val="11"/>
        </w:numPr>
        <w:rPr>
          <w:rFonts w:cs="Arial"/>
          <w:lang w:val="es-BO"/>
        </w:rPr>
      </w:pPr>
      <w:r w:rsidRPr="008C07CB">
        <w:rPr>
          <w:rFonts w:cs="Arial"/>
          <w:b/>
          <w:bCs/>
          <w:lang w:val="es-BO"/>
        </w:rPr>
        <w:t>Entrevistador:</w:t>
      </w:r>
      <w:r w:rsidRPr="008C07CB">
        <w:rPr>
          <w:rFonts w:cs="Arial"/>
          <w:lang w:val="es-BO"/>
        </w:rPr>
        <w:t xml:space="preserve"> Claro. Ah, ya. Y por ejemplo, ¿en qué momento suele detectar digamos que un estudiante está en riesgo de reprobar o tal vez de abandonar, ¿no?, la institución, el colegio?</w:t>
      </w:r>
    </w:p>
    <w:p w14:paraId="5CB7184E" w14:textId="77777777" w:rsidR="008C07CB" w:rsidRPr="008C07CB" w:rsidRDefault="008C07CB">
      <w:pPr>
        <w:numPr>
          <w:ilvl w:val="0"/>
          <w:numId w:val="11"/>
        </w:numPr>
        <w:rPr>
          <w:rFonts w:cs="Arial"/>
          <w:lang w:val="es-BO"/>
        </w:rPr>
      </w:pPr>
      <w:r w:rsidRPr="008C07CB">
        <w:rPr>
          <w:rFonts w:cs="Arial"/>
          <w:b/>
          <w:bCs/>
          <w:lang w:val="es-BO"/>
        </w:rPr>
        <w:t>Director:</w:t>
      </w:r>
      <w:r w:rsidRPr="008C07CB">
        <w:rPr>
          <w:rFonts w:cs="Arial"/>
          <w:lang w:val="es-BO"/>
        </w:rPr>
        <w:t xml:space="preserve"> Ya pues eso lo hace pues el docente. Sí. ¿No ve? Al ya ha pasado tres veces, no ha presentado la tarea. Ya está en riesgo de aplazamiento. Claro. Porque en el control de lectura o en el repaso, ya le va a ir mal, porque no ha hecho sus tareas pues. Sí. ¿De qué va a dar? ¿Qué va a hacer?</w:t>
      </w:r>
    </w:p>
    <w:p w14:paraId="772C5760" w14:textId="77777777" w:rsidR="008C07CB" w:rsidRPr="008C07CB" w:rsidRDefault="008C07CB">
      <w:pPr>
        <w:numPr>
          <w:ilvl w:val="0"/>
          <w:numId w:val="11"/>
        </w:numPr>
        <w:rPr>
          <w:rFonts w:cs="Arial"/>
          <w:lang w:val="es-BO"/>
        </w:rPr>
      </w:pPr>
      <w:r w:rsidRPr="008C07CB">
        <w:rPr>
          <w:rFonts w:cs="Arial"/>
          <w:b/>
          <w:bCs/>
          <w:lang w:val="es-BO"/>
        </w:rPr>
        <w:t>Entrevistador:</w:t>
      </w:r>
      <w:r w:rsidRPr="008C07CB">
        <w:rPr>
          <w:rFonts w:cs="Arial"/>
          <w:lang w:val="es-BO"/>
        </w:rPr>
        <w:t xml:space="preserve"> Claro. Ya. Eh, ¿considera que actualmente digamos la detección de estos casos es oportuna, o sea, es rápida o digamos tardan en avisarle que está mal el estudiante?</w:t>
      </w:r>
    </w:p>
    <w:p w14:paraId="7B21056B" w14:textId="77777777" w:rsidR="008C07CB" w:rsidRPr="008C07CB" w:rsidRDefault="008C07CB">
      <w:pPr>
        <w:numPr>
          <w:ilvl w:val="0"/>
          <w:numId w:val="11"/>
        </w:numPr>
        <w:rPr>
          <w:rFonts w:cs="Arial"/>
          <w:lang w:val="es-BO"/>
        </w:rPr>
      </w:pPr>
      <w:r w:rsidRPr="008C07CB">
        <w:rPr>
          <w:rFonts w:cs="Arial"/>
          <w:b/>
          <w:bCs/>
          <w:lang w:val="es-BO"/>
        </w:rPr>
        <w:t>Director:</w:t>
      </w:r>
      <w:r w:rsidRPr="008C07CB">
        <w:rPr>
          <w:rFonts w:cs="Arial"/>
          <w:lang w:val="es-BO"/>
        </w:rPr>
        <w:t xml:space="preserve"> Es oportuna, pues, porque cada semana el docente tiene entrevista con el este, con el padre de familia, cada semana.</w:t>
      </w:r>
    </w:p>
    <w:p w14:paraId="3CD9CA57" w14:textId="77777777" w:rsidR="008C07CB" w:rsidRPr="008C07CB" w:rsidRDefault="008C07CB">
      <w:pPr>
        <w:numPr>
          <w:ilvl w:val="0"/>
          <w:numId w:val="11"/>
        </w:numPr>
        <w:rPr>
          <w:rFonts w:cs="Arial"/>
          <w:lang w:val="es-BO"/>
        </w:rPr>
      </w:pPr>
      <w:r w:rsidRPr="008C07CB">
        <w:rPr>
          <w:rFonts w:cs="Arial"/>
          <w:b/>
          <w:bCs/>
          <w:lang w:val="es-BO"/>
        </w:rPr>
        <w:t>Entrevistador:</w:t>
      </w:r>
      <w:r w:rsidRPr="008C07CB">
        <w:rPr>
          <w:rFonts w:cs="Arial"/>
          <w:lang w:val="es-BO"/>
        </w:rPr>
        <w:t xml:space="preserve"> Ah, ya.</w:t>
      </w:r>
    </w:p>
    <w:p w14:paraId="0A3437D0" w14:textId="77777777" w:rsidR="008C07CB" w:rsidRPr="008C07CB" w:rsidRDefault="008C07CB">
      <w:pPr>
        <w:numPr>
          <w:ilvl w:val="0"/>
          <w:numId w:val="11"/>
        </w:numPr>
        <w:rPr>
          <w:rFonts w:cs="Arial"/>
          <w:lang w:val="es-BO"/>
        </w:rPr>
      </w:pPr>
      <w:r w:rsidRPr="008C07CB">
        <w:rPr>
          <w:rFonts w:cs="Arial"/>
          <w:b/>
          <w:bCs/>
          <w:lang w:val="es-BO"/>
        </w:rPr>
        <w:t>Director:</w:t>
      </w:r>
      <w:r w:rsidRPr="008C07CB">
        <w:rPr>
          <w:rFonts w:cs="Arial"/>
          <w:lang w:val="es-BO"/>
        </w:rPr>
        <w:t xml:space="preserve"> Entonces a los chicos que están en, no han cumplido, les comunica y les dice, su hijo no ha cumplido. Les cita a través del celular, pues ahora hay la facilidad del celular, y aquí les citan. Pero muchos papás que son familias disfuncionales, no vienen.</w:t>
      </w:r>
    </w:p>
    <w:p w14:paraId="104DCFA0" w14:textId="77777777" w:rsidR="008C07CB" w:rsidRPr="008C07CB" w:rsidRDefault="008C07CB">
      <w:pPr>
        <w:numPr>
          <w:ilvl w:val="0"/>
          <w:numId w:val="11"/>
        </w:numPr>
        <w:rPr>
          <w:rFonts w:cs="Arial"/>
          <w:lang w:val="es-BO"/>
        </w:rPr>
      </w:pPr>
      <w:r w:rsidRPr="008C07CB">
        <w:rPr>
          <w:rFonts w:cs="Arial"/>
          <w:b/>
          <w:bCs/>
          <w:lang w:val="es-BO"/>
        </w:rPr>
        <w:lastRenderedPageBreak/>
        <w:t>Entrevistador:</w:t>
      </w:r>
      <w:r w:rsidRPr="008C07CB">
        <w:rPr>
          <w:rFonts w:cs="Arial"/>
          <w:lang w:val="es-BO"/>
        </w:rPr>
        <w:t xml:space="preserve"> Claro. Ya. Eh, ahora, ¿qué tipo de información ustedes registran de los estudiantes? O sea, la asistencia, las notas, el comportamiento, o esas cosas.</w:t>
      </w:r>
    </w:p>
    <w:p w14:paraId="1422F549" w14:textId="77777777" w:rsidR="008C07CB" w:rsidRPr="008C07CB" w:rsidRDefault="008C07CB">
      <w:pPr>
        <w:numPr>
          <w:ilvl w:val="0"/>
          <w:numId w:val="11"/>
        </w:numPr>
        <w:rPr>
          <w:rFonts w:cs="Arial"/>
          <w:lang w:val="es-BO"/>
        </w:rPr>
      </w:pPr>
      <w:r w:rsidRPr="008C07CB">
        <w:rPr>
          <w:rFonts w:cs="Arial"/>
          <w:b/>
          <w:bCs/>
          <w:lang w:val="es-BO"/>
        </w:rPr>
        <w:t>Director:</w:t>
      </w:r>
      <w:r w:rsidRPr="008C07CB">
        <w:rPr>
          <w:rFonts w:cs="Arial"/>
          <w:lang w:val="es-BO"/>
        </w:rPr>
        <w:t xml:space="preserve"> Claro, se registra pues eso ya al final de trimestre nomás. Ah, al final. Al final del trimestre ya. El profesor es el que centraliza de las... de cada semana. Sí, ya nos pasa las notas centralizadas nomás al fin del trimestre y nosotros pasamos al al este, al sistema estadístico del Ministerio.</w:t>
      </w:r>
    </w:p>
    <w:p w14:paraId="1C28A1ED" w14:textId="77777777" w:rsidR="008C07CB" w:rsidRPr="008C07CB" w:rsidRDefault="008C07CB">
      <w:pPr>
        <w:numPr>
          <w:ilvl w:val="0"/>
          <w:numId w:val="11"/>
        </w:numPr>
        <w:rPr>
          <w:rFonts w:cs="Arial"/>
          <w:lang w:val="es-BO"/>
        </w:rPr>
      </w:pPr>
      <w:r w:rsidRPr="008C07CB">
        <w:rPr>
          <w:rFonts w:cs="Arial"/>
          <w:b/>
          <w:bCs/>
          <w:lang w:val="es-BO"/>
        </w:rPr>
        <w:t>Entrevistador:</w:t>
      </w:r>
      <w:r w:rsidRPr="008C07CB">
        <w:rPr>
          <w:rFonts w:cs="Arial"/>
          <w:lang w:val="es-BO"/>
        </w:rPr>
        <w:t xml:space="preserve"> Mmm, ya. Eh, ¿ustedes registran los... o sea, tienen registros académicos, digo históricos? O sea, ¿tienen registros antiguos de otros años?</w:t>
      </w:r>
    </w:p>
    <w:p w14:paraId="5DD8C19C" w14:textId="77777777" w:rsidR="008C07CB" w:rsidRPr="008C07CB" w:rsidRDefault="008C07CB">
      <w:pPr>
        <w:numPr>
          <w:ilvl w:val="0"/>
          <w:numId w:val="11"/>
        </w:numPr>
        <w:rPr>
          <w:rFonts w:cs="Arial"/>
          <w:lang w:val="es-BO"/>
        </w:rPr>
      </w:pPr>
      <w:r w:rsidRPr="008C07CB">
        <w:rPr>
          <w:rFonts w:cs="Arial"/>
          <w:b/>
          <w:bCs/>
          <w:lang w:val="es-BO"/>
        </w:rPr>
        <w:t>Director:</w:t>
      </w:r>
      <w:r w:rsidRPr="008C07CB">
        <w:rPr>
          <w:rFonts w:cs="Arial"/>
          <w:lang w:val="es-BO"/>
        </w:rPr>
        <w:t xml:space="preserve"> Ah, pues hay libros, hay libros de todos los años, todas las calificaciones que se presentan todo el año, se presenta al distrito, el distrito en dos, tres copias empastado, y aquí están los empastados pues.</w:t>
      </w:r>
    </w:p>
    <w:p w14:paraId="5F886692" w14:textId="77777777" w:rsidR="008C07CB" w:rsidRPr="008C07CB" w:rsidRDefault="008C07CB">
      <w:pPr>
        <w:numPr>
          <w:ilvl w:val="0"/>
          <w:numId w:val="11"/>
        </w:numPr>
        <w:rPr>
          <w:rFonts w:cs="Arial"/>
          <w:lang w:val="es-BO"/>
        </w:rPr>
      </w:pPr>
      <w:r w:rsidRPr="008C07CB">
        <w:rPr>
          <w:rFonts w:cs="Arial"/>
          <w:b/>
          <w:bCs/>
          <w:lang w:val="es-BO"/>
        </w:rPr>
        <w:t>Entrevistador:</w:t>
      </w:r>
      <w:r w:rsidRPr="008C07CB">
        <w:rPr>
          <w:rFonts w:cs="Arial"/>
          <w:lang w:val="es-BO"/>
        </w:rPr>
        <w:t xml:space="preserve"> Ah, ya, perfecto. Entonces, y ustedes, digamos, como institución, ¿estarían dispuestos a, digamos, a pasar la información, o sea, alguna información para el sistema?</w:t>
      </w:r>
    </w:p>
    <w:p w14:paraId="0ED3D445" w14:textId="77777777" w:rsidR="008C07CB" w:rsidRPr="008C07CB" w:rsidRDefault="008C07CB">
      <w:pPr>
        <w:numPr>
          <w:ilvl w:val="0"/>
          <w:numId w:val="11"/>
        </w:numPr>
        <w:rPr>
          <w:rFonts w:cs="Arial"/>
          <w:lang w:val="es-BO"/>
        </w:rPr>
      </w:pPr>
      <w:r w:rsidRPr="008C07CB">
        <w:rPr>
          <w:rFonts w:cs="Arial"/>
          <w:b/>
          <w:bCs/>
          <w:lang w:val="es-BO"/>
        </w:rPr>
        <w:t>Director:</w:t>
      </w:r>
      <w:r w:rsidRPr="008C07CB">
        <w:rPr>
          <w:rFonts w:cs="Arial"/>
          <w:lang w:val="es-BO"/>
        </w:rPr>
        <w:t xml:space="preserve"> Siempre pasamos pues, al ministerio, al que nos corresponde, nada más pasar también a un chileno, digamos, ¿no ve?</w:t>
      </w:r>
    </w:p>
    <w:p w14:paraId="6F831DC0" w14:textId="77777777" w:rsidR="008C07CB" w:rsidRPr="008C07CB" w:rsidRDefault="008C07CB">
      <w:pPr>
        <w:numPr>
          <w:ilvl w:val="0"/>
          <w:numId w:val="11"/>
        </w:numPr>
        <w:rPr>
          <w:rFonts w:cs="Arial"/>
          <w:lang w:val="es-BO"/>
        </w:rPr>
      </w:pPr>
      <w:r w:rsidRPr="008C07CB">
        <w:rPr>
          <w:rFonts w:cs="Arial"/>
          <w:b/>
          <w:bCs/>
          <w:lang w:val="es-BO"/>
        </w:rPr>
        <w:t>Entrevistador:</w:t>
      </w:r>
      <w:r w:rsidRPr="008C07CB">
        <w:rPr>
          <w:rFonts w:cs="Arial"/>
          <w:lang w:val="es-BO"/>
        </w:rPr>
        <w:t xml:space="preserve"> Claro, claro. Ya. Eh, y por ejemplo, ¿qué acciones toman cuando un estudiante presenta bajo rendimiento?</w:t>
      </w:r>
    </w:p>
    <w:p w14:paraId="141941EB" w14:textId="77777777" w:rsidR="008C07CB" w:rsidRPr="008C07CB" w:rsidRDefault="008C07CB">
      <w:pPr>
        <w:numPr>
          <w:ilvl w:val="0"/>
          <w:numId w:val="11"/>
        </w:numPr>
        <w:rPr>
          <w:rFonts w:cs="Arial"/>
          <w:lang w:val="es-BO"/>
        </w:rPr>
      </w:pPr>
      <w:r w:rsidRPr="008C07CB">
        <w:rPr>
          <w:rFonts w:cs="Arial"/>
          <w:b/>
          <w:bCs/>
          <w:lang w:val="es-BO"/>
        </w:rPr>
        <w:t>Director:</w:t>
      </w:r>
      <w:r w:rsidRPr="008C07CB">
        <w:rPr>
          <w:rFonts w:cs="Arial"/>
          <w:lang w:val="es-BO"/>
        </w:rPr>
        <w:t xml:space="preserve"> Por eso, pues, se convoca a su papá pues, se le comunica, es probable que repruebe su niño, listo, eso nomás es, pues nivel primario, ¿no ve?</w:t>
      </w:r>
    </w:p>
    <w:p w14:paraId="28028EE4" w14:textId="77777777" w:rsidR="008C07CB" w:rsidRPr="008C07CB" w:rsidRDefault="008C07CB">
      <w:pPr>
        <w:numPr>
          <w:ilvl w:val="0"/>
          <w:numId w:val="11"/>
        </w:numPr>
        <w:rPr>
          <w:rFonts w:cs="Arial"/>
          <w:lang w:val="es-BO"/>
        </w:rPr>
      </w:pPr>
      <w:r w:rsidRPr="008C07CB">
        <w:rPr>
          <w:rFonts w:cs="Arial"/>
          <w:b/>
          <w:bCs/>
          <w:lang w:val="es-BO"/>
        </w:rPr>
        <w:t>Entrevistador:</w:t>
      </w:r>
      <w:r w:rsidRPr="008C07CB">
        <w:rPr>
          <w:rFonts w:cs="Arial"/>
          <w:lang w:val="es-BO"/>
        </w:rPr>
        <w:t xml:space="preserve"> Sí. ¿Y cómo se... cómo se involucran los padres en este caso? O sea, ¿les citan, o sea, le mandan una citación al hijo directamente?</w:t>
      </w:r>
    </w:p>
    <w:p w14:paraId="0530955A" w14:textId="77777777" w:rsidR="008C07CB" w:rsidRPr="008C07CB" w:rsidRDefault="008C07CB">
      <w:pPr>
        <w:numPr>
          <w:ilvl w:val="0"/>
          <w:numId w:val="11"/>
        </w:numPr>
        <w:rPr>
          <w:rFonts w:cs="Arial"/>
          <w:lang w:val="es-BO"/>
        </w:rPr>
      </w:pPr>
      <w:r w:rsidRPr="008C07CB">
        <w:rPr>
          <w:rFonts w:cs="Arial"/>
          <w:b/>
          <w:bCs/>
          <w:lang w:val="es-BO"/>
        </w:rPr>
        <w:t>Director:</w:t>
      </w:r>
      <w:r w:rsidRPr="008C07CB">
        <w:rPr>
          <w:rFonts w:cs="Arial"/>
          <w:lang w:val="es-BO"/>
        </w:rPr>
        <w:t xml:space="preserve"> Claro, el papá... por eso, más fácil, más más directo es por WhatsApp. Claro. Una comunicación por WhatsApp, se le comunica, se le cita y viene aquí. Cada semana. No ha cumplido su tarea, faltó, entonces ya se le comunica, qué ha pasado, nos avisan, si ha enfermado dice. Entonces si tiene falta también viene a justificar.</w:t>
      </w:r>
    </w:p>
    <w:p w14:paraId="33DE4CFA" w14:textId="77777777" w:rsidR="008C07CB" w:rsidRPr="008C07CB" w:rsidRDefault="008C07CB">
      <w:pPr>
        <w:numPr>
          <w:ilvl w:val="0"/>
          <w:numId w:val="11"/>
        </w:numPr>
        <w:rPr>
          <w:rFonts w:cs="Arial"/>
          <w:lang w:val="es-BO"/>
        </w:rPr>
      </w:pPr>
      <w:r w:rsidRPr="008C07CB">
        <w:rPr>
          <w:rFonts w:cs="Arial"/>
          <w:b/>
          <w:bCs/>
          <w:lang w:val="es-BO"/>
        </w:rPr>
        <w:t>Entrevistador:</w:t>
      </w:r>
      <w:r w:rsidRPr="008C07CB">
        <w:rPr>
          <w:rFonts w:cs="Arial"/>
          <w:lang w:val="es-BO"/>
        </w:rPr>
        <w:t xml:space="preserve"> Mmm, ya. ¿Usted cree que sería útil, digamos, alertas automáticas a los padres en caso de bajo rendimiento de los hijos? O sea, automático, ¿no?</w:t>
      </w:r>
    </w:p>
    <w:p w14:paraId="723BDDE5" w14:textId="77777777" w:rsidR="008C07CB" w:rsidRPr="008C07CB" w:rsidRDefault="008C07CB">
      <w:pPr>
        <w:numPr>
          <w:ilvl w:val="0"/>
          <w:numId w:val="11"/>
        </w:numPr>
        <w:rPr>
          <w:rFonts w:cs="Arial"/>
          <w:lang w:val="es-BO"/>
        </w:rPr>
      </w:pPr>
      <w:r w:rsidRPr="008C07CB">
        <w:rPr>
          <w:rFonts w:cs="Arial"/>
          <w:b/>
          <w:bCs/>
          <w:lang w:val="es-BO"/>
        </w:rPr>
        <w:lastRenderedPageBreak/>
        <w:t>Director:</w:t>
      </w:r>
      <w:r w:rsidRPr="008C07CB">
        <w:rPr>
          <w:rFonts w:cs="Arial"/>
          <w:lang w:val="es-BO"/>
        </w:rPr>
        <w:t xml:space="preserve"> Todo sería fantástico pues. Sería fantástico. Pero eh... ahí pues este... tiene que ser directo cada semana, tiene que ser al día, al día es la cosa. Claro. Entonces ese eh... ¿dónde hay eso?, yo digo en la universidad, ¿dónde es automático el seguimiento digamos? ¿A quién le comunican? No hay eso en la práctica, no. En la teoría es bien bonito, pero en la práctica no se puede hacer.</w:t>
      </w:r>
    </w:p>
    <w:p w14:paraId="7DBC9A8A" w14:textId="77777777" w:rsidR="008C07CB" w:rsidRPr="008C07CB" w:rsidRDefault="008C07CB">
      <w:pPr>
        <w:numPr>
          <w:ilvl w:val="0"/>
          <w:numId w:val="11"/>
        </w:numPr>
        <w:rPr>
          <w:rFonts w:cs="Arial"/>
          <w:lang w:val="es-BO"/>
        </w:rPr>
      </w:pPr>
      <w:r w:rsidRPr="008C07CB">
        <w:rPr>
          <w:rFonts w:cs="Arial"/>
          <w:b/>
          <w:bCs/>
          <w:lang w:val="es-BO"/>
        </w:rPr>
        <w:t>Entrevistador:</w:t>
      </w:r>
      <w:r w:rsidRPr="008C07CB">
        <w:rPr>
          <w:rFonts w:cs="Arial"/>
          <w:lang w:val="es-BO"/>
        </w:rPr>
        <w:t xml:space="preserve"> Claro. Eh, ¿usted sabe si todos los padres tienen acceso a un dispositivo o a internet también?</w:t>
      </w:r>
    </w:p>
    <w:p w14:paraId="4781A62E" w14:textId="77777777" w:rsidR="008C07CB" w:rsidRPr="008C07CB" w:rsidRDefault="008C07CB">
      <w:pPr>
        <w:numPr>
          <w:ilvl w:val="0"/>
          <w:numId w:val="11"/>
        </w:numPr>
        <w:rPr>
          <w:rFonts w:cs="Arial"/>
          <w:lang w:val="es-BO"/>
        </w:rPr>
      </w:pPr>
      <w:r w:rsidRPr="008C07CB">
        <w:rPr>
          <w:rFonts w:cs="Arial"/>
          <w:b/>
          <w:bCs/>
          <w:lang w:val="es-BO"/>
        </w:rPr>
        <w:t>Director:</w:t>
      </w:r>
      <w:r w:rsidRPr="008C07CB">
        <w:rPr>
          <w:rFonts w:cs="Arial"/>
          <w:lang w:val="es-BO"/>
        </w:rPr>
        <w:t xml:space="preserve"> Tienen pues, todos tienen dispositivo. Tienen, ahora todos tienen dispositivo, ¿no ve? Ahora hay wifi, la mayoría tienen, pero ese ese detalle a ver habría que hacer una encuesta. Muchos dicen no tiene. El papá, el este comerciante aquí pensado es, son comerciantes y el hijo, está bien en su casa así. Ahora es prohibido los celulares pues.</w:t>
      </w:r>
    </w:p>
    <w:p w14:paraId="53D10AE7" w14:textId="77777777" w:rsidR="008C07CB" w:rsidRPr="008C07CB" w:rsidRDefault="008C07CB">
      <w:pPr>
        <w:numPr>
          <w:ilvl w:val="0"/>
          <w:numId w:val="11"/>
        </w:numPr>
        <w:rPr>
          <w:rFonts w:cs="Arial"/>
          <w:lang w:val="es-BO"/>
        </w:rPr>
      </w:pPr>
      <w:r w:rsidRPr="008C07CB">
        <w:rPr>
          <w:rFonts w:cs="Arial"/>
          <w:b/>
          <w:bCs/>
          <w:lang w:val="es-BO"/>
        </w:rPr>
        <w:t>Entrevistador:</w:t>
      </w:r>
      <w:r w:rsidRPr="008C07CB">
        <w:rPr>
          <w:rFonts w:cs="Arial"/>
          <w:lang w:val="es-BO"/>
        </w:rPr>
        <w:t xml:space="preserve"> Sí. Eh, ¿cuántos estudiantes hay aproximadamente acá en el colegio?</w:t>
      </w:r>
    </w:p>
    <w:p w14:paraId="159C11BE" w14:textId="77777777" w:rsidR="008C07CB" w:rsidRPr="008C07CB" w:rsidRDefault="008C07CB">
      <w:pPr>
        <w:numPr>
          <w:ilvl w:val="0"/>
          <w:numId w:val="11"/>
        </w:numPr>
        <w:rPr>
          <w:rFonts w:cs="Arial"/>
          <w:lang w:val="es-BO"/>
        </w:rPr>
      </w:pPr>
      <w:r w:rsidRPr="008C07CB">
        <w:rPr>
          <w:rFonts w:cs="Arial"/>
          <w:b/>
          <w:bCs/>
          <w:lang w:val="es-BO"/>
        </w:rPr>
        <w:t>Director:</w:t>
      </w:r>
      <w:r w:rsidRPr="008C07CB">
        <w:rPr>
          <w:rFonts w:cs="Arial"/>
          <w:lang w:val="es-BO"/>
        </w:rPr>
        <w:t xml:space="preserve"> En todo, en todo el sistema inicial y primario 405.</w:t>
      </w:r>
    </w:p>
    <w:p w14:paraId="1F6166FD" w14:textId="77777777" w:rsidR="008C07CB" w:rsidRPr="008C07CB" w:rsidRDefault="008C07CB">
      <w:pPr>
        <w:numPr>
          <w:ilvl w:val="0"/>
          <w:numId w:val="11"/>
        </w:numPr>
        <w:rPr>
          <w:rFonts w:cs="Arial"/>
          <w:lang w:val="es-BO"/>
        </w:rPr>
      </w:pPr>
      <w:r w:rsidRPr="008C07CB">
        <w:rPr>
          <w:rFonts w:cs="Arial"/>
          <w:b/>
          <w:bCs/>
          <w:lang w:val="es-BO"/>
        </w:rPr>
        <w:t>Entrevistador:</w:t>
      </w:r>
      <w:r w:rsidRPr="008C07CB">
        <w:rPr>
          <w:rFonts w:cs="Arial"/>
          <w:lang w:val="es-BO"/>
        </w:rPr>
        <w:t xml:space="preserve"> Ya. ¿Y cuántos docentes y personal administrativo conforman?</w:t>
      </w:r>
    </w:p>
    <w:p w14:paraId="76B8BDE4" w14:textId="77777777" w:rsidR="008C07CB" w:rsidRPr="008C07CB" w:rsidRDefault="008C07CB">
      <w:pPr>
        <w:numPr>
          <w:ilvl w:val="0"/>
          <w:numId w:val="11"/>
        </w:numPr>
        <w:rPr>
          <w:rFonts w:cs="Arial"/>
          <w:lang w:val="es-BO"/>
        </w:rPr>
      </w:pPr>
      <w:r w:rsidRPr="008C07CB">
        <w:rPr>
          <w:rFonts w:cs="Arial"/>
          <w:b/>
          <w:bCs/>
          <w:lang w:val="es-BO"/>
        </w:rPr>
        <w:t>Director:</w:t>
      </w:r>
      <w:r w:rsidRPr="008C07CB">
        <w:rPr>
          <w:rFonts w:cs="Arial"/>
          <w:lang w:val="es-BO"/>
        </w:rPr>
        <w:t xml:space="preserve"> 27 docentes y 5 administrativos.</w:t>
      </w:r>
    </w:p>
    <w:p w14:paraId="2859C6B2" w14:textId="77777777" w:rsidR="008C07CB" w:rsidRPr="008C07CB" w:rsidRDefault="008C07CB">
      <w:pPr>
        <w:numPr>
          <w:ilvl w:val="0"/>
          <w:numId w:val="11"/>
        </w:numPr>
        <w:rPr>
          <w:rFonts w:cs="Arial"/>
          <w:lang w:val="es-BO"/>
        </w:rPr>
      </w:pPr>
      <w:r w:rsidRPr="008C07CB">
        <w:rPr>
          <w:rFonts w:cs="Arial"/>
          <w:b/>
          <w:bCs/>
          <w:lang w:val="es-BO"/>
        </w:rPr>
        <w:t>Entrevistador:</w:t>
      </w:r>
      <w:r w:rsidRPr="008C07CB">
        <w:rPr>
          <w:rFonts w:cs="Arial"/>
          <w:lang w:val="es-BO"/>
        </w:rPr>
        <w:t xml:space="preserve"> Ya. Y... ¿existen políticas internas para la prevención de la deserción escolar o reprobación?</w:t>
      </w:r>
    </w:p>
    <w:p w14:paraId="17285FAD" w14:textId="77777777" w:rsidR="008C07CB" w:rsidRPr="008C07CB" w:rsidRDefault="008C07CB">
      <w:pPr>
        <w:numPr>
          <w:ilvl w:val="0"/>
          <w:numId w:val="11"/>
        </w:numPr>
        <w:rPr>
          <w:rFonts w:cs="Arial"/>
          <w:lang w:val="es-BO"/>
        </w:rPr>
      </w:pPr>
      <w:r w:rsidRPr="008C07CB">
        <w:rPr>
          <w:rFonts w:cs="Arial"/>
          <w:b/>
          <w:bCs/>
          <w:lang w:val="es-BO"/>
        </w:rPr>
        <w:t>Director:</w:t>
      </w:r>
      <w:r w:rsidRPr="008C07CB">
        <w:rPr>
          <w:rFonts w:cs="Arial"/>
          <w:lang w:val="es-BO"/>
        </w:rPr>
        <w:t xml:space="preserve"> Claro, desde el ministerio hay pues. Siempre se estimula con el bono Juancito Pinto, desde la alcaldía con las mochilas, con diferentes materiales hoy. Y no sé si eso no es muy, pero me parece muy este, muy muy paternal, ¿no? Regalar, regalar y estimular así, no, yo creo que el interés tiene que partir del este, del estudiante. Del padre de familia, de cada familia, querer superarse, ¿no?</w:t>
      </w:r>
    </w:p>
    <w:p w14:paraId="02EB2E7E" w14:textId="77777777" w:rsidR="008C07CB" w:rsidRPr="008C07CB" w:rsidRDefault="008C07CB">
      <w:pPr>
        <w:numPr>
          <w:ilvl w:val="0"/>
          <w:numId w:val="11"/>
        </w:numPr>
        <w:rPr>
          <w:rFonts w:cs="Arial"/>
          <w:lang w:val="es-BO"/>
        </w:rPr>
      </w:pPr>
      <w:r w:rsidRPr="008C07CB">
        <w:rPr>
          <w:rFonts w:cs="Arial"/>
          <w:b/>
          <w:bCs/>
          <w:lang w:val="es-BO"/>
        </w:rPr>
        <w:t>Entrevistador:</w:t>
      </w:r>
      <w:r w:rsidRPr="008C07CB">
        <w:rPr>
          <w:rFonts w:cs="Arial"/>
          <w:lang w:val="es-BO"/>
        </w:rPr>
        <w:t xml:space="preserve"> Mmm. Ya. Eh, ¿usted cree que bueno, usted consideraría útil implementar un sistema así que identifique automáticamente que el estudiante ya está en riesgo?</w:t>
      </w:r>
    </w:p>
    <w:p w14:paraId="1363458F" w14:textId="77777777" w:rsidR="008C07CB" w:rsidRPr="008C07CB" w:rsidRDefault="008C07CB">
      <w:pPr>
        <w:numPr>
          <w:ilvl w:val="0"/>
          <w:numId w:val="11"/>
        </w:numPr>
        <w:rPr>
          <w:rFonts w:cs="Arial"/>
          <w:lang w:val="es-BO"/>
        </w:rPr>
      </w:pPr>
      <w:r w:rsidRPr="008C07CB">
        <w:rPr>
          <w:rFonts w:cs="Arial"/>
          <w:b/>
          <w:bCs/>
          <w:lang w:val="es-BO"/>
        </w:rPr>
        <w:t>Director:</w:t>
      </w:r>
      <w:r w:rsidRPr="008C07CB">
        <w:rPr>
          <w:rFonts w:cs="Arial"/>
          <w:lang w:val="es-BO"/>
        </w:rPr>
        <w:t xml:space="preserve"> Sí, sería interesante, hay que hay que experimentar toda innovación. Claro. Eso es bonito, ¿no?</w:t>
      </w:r>
    </w:p>
    <w:p w14:paraId="627031C0" w14:textId="77777777" w:rsidR="008C07CB" w:rsidRPr="008C07CB" w:rsidRDefault="008C07CB">
      <w:pPr>
        <w:numPr>
          <w:ilvl w:val="0"/>
          <w:numId w:val="11"/>
        </w:numPr>
        <w:rPr>
          <w:rFonts w:cs="Arial"/>
          <w:lang w:val="es-BO"/>
        </w:rPr>
      </w:pPr>
      <w:r w:rsidRPr="008C07CB">
        <w:rPr>
          <w:rFonts w:cs="Arial"/>
          <w:b/>
          <w:bCs/>
          <w:lang w:val="es-BO"/>
        </w:rPr>
        <w:lastRenderedPageBreak/>
        <w:t>Entrevistador:</w:t>
      </w:r>
      <w:r w:rsidRPr="008C07CB">
        <w:rPr>
          <w:rFonts w:cs="Arial"/>
          <w:lang w:val="es-BO"/>
        </w:rPr>
        <w:t xml:space="preserve"> Sí, sí. Ya. Y esto más que nada sería. Uy, me respondió muy rápido.</w:t>
      </w:r>
    </w:p>
    <w:p w14:paraId="05318971" w14:textId="77777777" w:rsidR="008C07CB" w:rsidRPr="008C07CB" w:rsidRDefault="008C07CB">
      <w:pPr>
        <w:numPr>
          <w:ilvl w:val="0"/>
          <w:numId w:val="11"/>
        </w:numPr>
        <w:rPr>
          <w:rFonts w:cs="Arial"/>
          <w:lang w:val="es-BO"/>
        </w:rPr>
      </w:pPr>
      <w:r w:rsidRPr="008C07CB">
        <w:rPr>
          <w:rFonts w:cs="Arial"/>
          <w:b/>
          <w:bCs/>
          <w:lang w:val="es-BO"/>
        </w:rPr>
        <w:t>Director:</w:t>
      </w:r>
      <w:r w:rsidRPr="008C07CB">
        <w:rPr>
          <w:rFonts w:cs="Arial"/>
          <w:lang w:val="es-BO"/>
        </w:rPr>
        <w:t xml:space="preserve"> Listo.</w:t>
      </w:r>
    </w:p>
    <w:p w14:paraId="58725CBC" w14:textId="77777777" w:rsidR="008C07CB" w:rsidRPr="008C07CB" w:rsidRDefault="008C07CB">
      <w:pPr>
        <w:numPr>
          <w:ilvl w:val="0"/>
          <w:numId w:val="11"/>
        </w:numPr>
        <w:rPr>
          <w:rFonts w:cs="Arial"/>
          <w:lang w:val="es-BO"/>
        </w:rPr>
      </w:pPr>
      <w:r w:rsidRPr="008C07CB">
        <w:rPr>
          <w:rFonts w:cs="Arial"/>
          <w:b/>
          <w:bCs/>
          <w:lang w:val="es-BO"/>
        </w:rPr>
        <w:t>Entrevistador:</w:t>
      </w:r>
      <w:r w:rsidRPr="008C07CB">
        <w:rPr>
          <w:rFonts w:cs="Arial"/>
          <w:lang w:val="es-BO"/>
        </w:rPr>
        <w:t xml:space="preserve"> Ya.</w:t>
      </w:r>
    </w:p>
    <w:p w14:paraId="3CF10A7B" w14:textId="77777777" w:rsidR="008C07CB" w:rsidRDefault="008C07CB" w:rsidP="00023EE7">
      <w:pPr>
        <w:rPr>
          <w:rFonts w:cs="Arial"/>
          <w:lang w:val="es-BO"/>
        </w:rPr>
      </w:pPr>
    </w:p>
    <w:p w14:paraId="10CE476E" w14:textId="77777777" w:rsidR="00E05272" w:rsidRDefault="00E05272" w:rsidP="00023EE7">
      <w:pPr>
        <w:rPr>
          <w:rFonts w:cs="Arial"/>
          <w:lang w:val="es-BO"/>
        </w:rPr>
      </w:pPr>
    </w:p>
    <w:p w14:paraId="402C1FB0" w14:textId="77777777" w:rsidR="00E05272" w:rsidRDefault="00E05272" w:rsidP="00023EE7">
      <w:pPr>
        <w:rPr>
          <w:rFonts w:cs="Arial"/>
          <w:lang w:val="es-BO"/>
        </w:rPr>
      </w:pPr>
    </w:p>
    <w:p w14:paraId="5E4E53A8" w14:textId="77777777" w:rsidR="00E05272" w:rsidRDefault="00E05272" w:rsidP="00023EE7">
      <w:pPr>
        <w:rPr>
          <w:rFonts w:cs="Arial"/>
          <w:lang w:val="es-BO"/>
        </w:rPr>
      </w:pPr>
    </w:p>
    <w:p w14:paraId="6C576B43" w14:textId="77777777" w:rsidR="00E05272" w:rsidRDefault="00E05272" w:rsidP="00023EE7">
      <w:pPr>
        <w:rPr>
          <w:rFonts w:cs="Arial"/>
          <w:lang w:val="es-BO"/>
        </w:rPr>
      </w:pPr>
    </w:p>
    <w:p w14:paraId="4C39DB47" w14:textId="77777777" w:rsidR="00E05272" w:rsidRDefault="00E05272" w:rsidP="00023EE7">
      <w:pPr>
        <w:rPr>
          <w:rFonts w:cs="Arial"/>
          <w:lang w:val="es-BO"/>
        </w:rPr>
      </w:pPr>
    </w:p>
    <w:p w14:paraId="672BD3EE" w14:textId="77777777" w:rsidR="00E05272" w:rsidRDefault="00E05272" w:rsidP="00023EE7">
      <w:pPr>
        <w:rPr>
          <w:rFonts w:cs="Arial"/>
          <w:lang w:val="es-BO"/>
        </w:rPr>
      </w:pPr>
    </w:p>
    <w:p w14:paraId="7DC6FDDC" w14:textId="77777777" w:rsidR="00E05272" w:rsidRDefault="00E05272" w:rsidP="00023EE7">
      <w:pPr>
        <w:rPr>
          <w:rFonts w:cs="Arial"/>
          <w:lang w:val="es-BO"/>
        </w:rPr>
      </w:pPr>
    </w:p>
    <w:p w14:paraId="37BA7B7B" w14:textId="77777777" w:rsidR="00E05272" w:rsidRDefault="00E05272" w:rsidP="00023EE7">
      <w:pPr>
        <w:rPr>
          <w:rFonts w:cs="Arial"/>
          <w:lang w:val="es-BO"/>
        </w:rPr>
      </w:pPr>
    </w:p>
    <w:p w14:paraId="4B81D735" w14:textId="77777777" w:rsidR="00E05272" w:rsidRDefault="00E05272" w:rsidP="00023EE7">
      <w:pPr>
        <w:rPr>
          <w:rFonts w:cs="Arial"/>
          <w:lang w:val="es-BO"/>
        </w:rPr>
      </w:pPr>
    </w:p>
    <w:p w14:paraId="163ECEF4" w14:textId="77777777" w:rsidR="00E05272" w:rsidRDefault="00E05272" w:rsidP="00023EE7">
      <w:pPr>
        <w:rPr>
          <w:rFonts w:cs="Arial"/>
          <w:lang w:val="es-BO"/>
        </w:rPr>
      </w:pPr>
    </w:p>
    <w:p w14:paraId="544C58DF" w14:textId="77777777" w:rsidR="00E05272" w:rsidRDefault="00E05272" w:rsidP="00023EE7">
      <w:pPr>
        <w:rPr>
          <w:rFonts w:cs="Arial"/>
          <w:lang w:val="es-BO"/>
        </w:rPr>
      </w:pPr>
    </w:p>
    <w:p w14:paraId="0D98C466" w14:textId="77777777" w:rsidR="00E05272" w:rsidRPr="00023EE7" w:rsidRDefault="00E05272" w:rsidP="00023EE7">
      <w:pPr>
        <w:rPr>
          <w:rFonts w:cs="Arial"/>
          <w:lang w:val="es-BO"/>
        </w:rPr>
      </w:pPr>
    </w:p>
    <w:p w14:paraId="716F6481" w14:textId="77777777" w:rsidR="00392718" w:rsidRDefault="00392718" w:rsidP="00322A6A">
      <w:pPr>
        <w:rPr>
          <w:rFonts w:cs="Arial"/>
          <w:b/>
          <w:bCs/>
          <w:sz w:val="144"/>
          <w:szCs w:val="144"/>
          <w:lang w:val="es-BO"/>
        </w:rPr>
      </w:pPr>
    </w:p>
    <w:p w14:paraId="2709F8B9" w14:textId="77777777" w:rsidR="00392718" w:rsidRDefault="00392718" w:rsidP="00322A6A">
      <w:pPr>
        <w:rPr>
          <w:rFonts w:cs="Arial"/>
          <w:b/>
          <w:bCs/>
          <w:sz w:val="144"/>
          <w:szCs w:val="144"/>
          <w:lang w:val="es-BO"/>
        </w:rPr>
      </w:pPr>
    </w:p>
    <w:p w14:paraId="66C2E900" w14:textId="4497A594" w:rsidR="00322A6A" w:rsidRPr="00392718" w:rsidRDefault="00322A6A" w:rsidP="00392718">
      <w:pPr>
        <w:jc w:val="center"/>
        <w:rPr>
          <w:rFonts w:cs="Arial"/>
          <w:b/>
          <w:bCs/>
          <w:sz w:val="144"/>
          <w:szCs w:val="144"/>
          <w:u w:val="single"/>
          <w:lang w:val="es-BO"/>
        </w:rPr>
      </w:pPr>
      <w:r w:rsidRPr="00392718">
        <w:rPr>
          <w:rFonts w:cs="Arial"/>
          <w:b/>
          <w:bCs/>
          <w:sz w:val="144"/>
          <w:szCs w:val="144"/>
          <w:lang w:val="es-BO"/>
        </w:rPr>
        <w:lastRenderedPageBreak/>
        <w:t>ANEXOS</w:t>
      </w:r>
    </w:p>
    <w:sectPr w:rsidR="00322A6A" w:rsidRPr="00392718" w:rsidSect="00761E0C">
      <w:headerReference w:type="default" r:id="rId42"/>
      <w:pgSz w:w="12240" w:h="15840" w:code="1"/>
      <w:pgMar w:top="1134" w:right="1701" w:bottom="851" w:left="1701" w:header="709" w:footer="709" w:gutter="0"/>
      <w:paperSrc w:first="15" w:other="15"/>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lio Irahola Flores" w:date="2026-03-10T22:13:00Z" w:initials="JI">
    <w:p w14:paraId="525CA1F8" w14:textId="77777777" w:rsidR="007A1E07" w:rsidRDefault="007A1E07" w:rsidP="007A1E07">
      <w:pPr>
        <w:pStyle w:val="Textocomentario"/>
        <w:jc w:val="left"/>
      </w:pPr>
      <w:r>
        <w:rPr>
          <w:rStyle w:val="Refdecomentario"/>
        </w:rPr>
        <w:annotationRef/>
      </w:r>
      <w:r>
        <w:rPr>
          <w:lang w:val="es-419"/>
        </w:rPr>
        <w:t>Tiene que decir Universidad Privada del Valle, y el logo tambien</w:t>
      </w:r>
    </w:p>
  </w:comment>
  <w:comment w:id="1" w:author="Jose Landivar Cordova" w:date="2026-04-30T18:18:00Z" w:initials="JC">
    <w:p w14:paraId="2E693821" w14:textId="6886C676" w:rsidR="004A55CC" w:rsidRDefault="00000000">
      <w:r>
        <w:annotationRef/>
      </w:r>
      <w:r w:rsidRPr="2F55F5F2">
        <w:t>acento ortográfico</w:t>
      </w:r>
    </w:p>
  </w:comment>
  <w:comment w:id="3" w:author="Julio Irahola Flores" w:date="2026-03-10T22:22:00Z" w:initials="JI">
    <w:p w14:paraId="4F815ACB" w14:textId="77777777" w:rsidR="00CF2ACE" w:rsidRDefault="00CF2ACE" w:rsidP="00CF2ACE">
      <w:pPr>
        <w:pStyle w:val="Textocomentario"/>
        <w:jc w:val="left"/>
      </w:pPr>
      <w:r>
        <w:rPr>
          <w:rStyle w:val="Refdecomentario"/>
        </w:rPr>
        <w:annotationRef/>
      </w:r>
      <w:r>
        <w:rPr>
          <w:lang w:val="es-419"/>
        </w:rPr>
        <w:t>Es MARCO INTRODUCTORIO Y NO INTRODUCTIVO</w:t>
      </w:r>
    </w:p>
  </w:comment>
  <w:comment w:id="9" w:author="Julio Irahola Flores" w:date="2026-03-10T22:19:00Z" w:initials="JI">
    <w:p w14:paraId="04291A63" w14:textId="77777777" w:rsidR="007A1E07" w:rsidRDefault="007A1E07" w:rsidP="007A1E07">
      <w:pPr>
        <w:pStyle w:val="Textocomentario"/>
        <w:jc w:val="left"/>
      </w:pPr>
      <w:r>
        <w:rPr>
          <w:rStyle w:val="Refdecomentario"/>
        </w:rPr>
        <w:annotationRef/>
      </w:r>
      <w:r>
        <w:rPr>
          <w:lang w:val="es-419"/>
        </w:rPr>
        <w:t>No existe numeración de paginas, y debe empezar en 1, según tu indice esto esta en la pagina 3, corrige, tambien tienes que tener tapas por capitulos</w:t>
      </w:r>
    </w:p>
  </w:comment>
  <w:comment w:id="20" w:author="Julio Irahola Flores" w:date="2026-03-10T22:26:00Z" w:initials="JI">
    <w:p w14:paraId="4142D4BB" w14:textId="77777777" w:rsidR="00CF2ACE" w:rsidRDefault="00CF2ACE" w:rsidP="00CF2ACE">
      <w:pPr>
        <w:pStyle w:val="Textocomentario"/>
        <w:jc w:val="left"/>
      </w:pPr>
      <w:r>
        <w:rPr>
          <w:rStyle w:val="Refdecomentario"/>
        </w:rPr>
        <w:annotationRef/>
      </w:r>
      <w:r>
        <w:rPr>
          <w:lang w:val="es-419"/>
        </w:rPr>
        <w:t>Falta la referencia, de donde sacas esta informacion</w:t>
      </w:r>
    </w:p>
  </w:comment>
  <w:comment w:id="21" w:author="Jose Landivar Cordova" w:date="2026-03-31T15:17:00Z" w:initials="JC">
    <w:p w14:paraId="671284A6" w14:textId="1890588F" w:rsidR="001B0150" w:rsidRDefault="00000000">
      <w:r>
        <w:annotationRef/>
      </w:r>
      <w:r w:rsidRPr="33985B04">
        <w:t>Al existir citas se sugiere, desarrollar la referencias bibliográficas.</w:t>
      </w:r>
    </w:p>
  </w:comment>
  <w:comment w:id="22" w:author="Julio Irahola Flores" w:date="2026-03-10T22:26:00Z" w:initials="JI">
    <w:p w14:paraId="29D103F3" w14:textId="77777777" w:rsidR="00CF2ACE" w:rsidRDefault="00CF2ACE" w:rsidP="00CF2ACE">
      <w:pPr>
        <w:pStyle w:val="Textocomentario"/>
        <w:jc w:val="left"/>
      </w:pPr>
      <w:r>
        <w:rPr>
          <w:rStyle w:val="Refdecomentario"/>
        </w:rPr>
        <w:annotationRef/>
      </w:r>
      <w:r>
        <w:rPr>
          <w:lang w:val="es-419"/>
        </w:rPr>
        <w:t>Falta el respaldo</w:t>
      </w:r>
    </w:p>
    <w:p w14:paraId="2536814B" w14:textId="77777777" w:rsidR="00CF2ACE" w:rsidRDefault="00CF2ACE" w:rsidP="00CF2ACE">
      <w:pPr>
        <w:pStyle w:val="Textocomentario"/>
        <w:jc w:val="left"/>
      </w:pPr>
      <w:r>
        <w:rPr>
          <w:lang w:val="es-419"/>
        </w:rPr>
        <w:t>Cita bibliografica</w:t>
      </w:r>
    </w:p>
  </w:comment>
  <w:comment w:id="25" w:author="Julio Irahola Flores" w:date="2026-03-10T22:31:00Z" w:initials="JI">
    <w:p w14:paraId="31C5EC11" w14:textId="77777777" w:rsidR="00CF2ACE" w:rsidRDefault="00CF2ACE" w:rsidP="00CF2ACE">
      <w:pPr>
        <w:pStyle w:val="Textocomentario"/>
        <w:jc w:val="left"/>
      </w:pPr>
      <w:r>
        <w:rPr>
          <w:rStyle w:val="Refdecomentario"/>
        </w:rPr>
        <w:annotationRef/>
      </w:r>
      <w:r>
        <w:rPr>
          <w:lang w:val="es-419"/>
        </w:rPr>
        <w:t>Debes referencias las entrevistas, y estas deben estar en apéndices</w:t>
      </w:r>
    </w:p>
  </w:comment>
  <w:comment w:id="26" w:author="Julio Irahola Flores" w:date="2026-03-10T22:32:00Z" w:initials="JI">
    <w:p w14:paraId="26C9CFE6" w14:textId="77777777" w:rsidR="00511CCD" w:rsidRDefault="00511CCD" w:rsidP="00511CCD">
      <w:pPr>
        <w:pStyle w:val="Textocomentario"/>
        <w:jc w:val="left"/>
      </w:pPr>
      <w:r>
        <w:rPr>
          <w:rStyle w:val="Refdecomentario"/>
        </w:rPr>
        <w:annotationRef/>
      </w:r>
      <w:r>
        <w:rPr>
          <w:lang w:val="es-419"/>
        </w:rPr>
        <w:t>Trata de no utilizar la palabra falta, puedes colocar Insuficiente, poco apoyo, escaso, etc. El titulo al centro</w:t>
      </w:r>
    </w:p>
  </w:comment>
  <w:comment w:id="29" w:author="Neysa Santalla Davalos" w:date="2026-03-29T18:26:00Z" w:initials="ND">
    <w:p w14:paraId="6D2A4333" w14:textId="68378B15" w:rsidR="001B0150" w:rsidRDefault="00000000">
      <w:r>
        <w:annotationRef/>
      </w:r>
      <w:r w:rsidRPr="4FBF1165">
        <w:t>Conciliar la formulación del problema con el problema del diagrama de Ishikawa.</w:t>
      </w:r>
    </w:p>
  </w:comment>
  <w:comment w:id="28" w:author="Jose Landivar Cordova" w:date="2026-03-31T15:12:00Z" w:initials="JC">
    <w:p w14:paraId="5C3C2950" w14:textId="3C7D4044" w:rsidR="001B0150" w:rsidRDefault="00000000">
      <w:r>
        <w:annotationRef/>
      </w:r>
      <w:r w:rsidRPr="264837C8">
        <w:t>relacionar la formulación del problema con el diagrama.</w:t>
      </w:r>
    </w:p>
  </w:comment>
  <w:comment w:id="34" w:author="Jose Landivar Cordova" w:date="2026-03-31T15:10:00Z" w:initials="JC">
    <w:p w14:paraId="61AA1006" w14:textId="6B50A78D" w:rsidR="001B0150" w:rsidRDefault="00000000">
      <w:r>
        <w:annotationRef/>
      </w:r>
      <w:r w:rsidRPr="260F7111">
        <w:t>La justificación económica completar con datos preliminares</w:t>
      </w:r>
    </w:p>
  </w:comment>
  <w:comment w:id="37" w:author="Julio Irahola Flores" w:date="2026-03-10T22:36:00Z" w:initials="JI">
    <w:p w14:paraId="1C5EB0A2" w14:textId="77777777" w:rsidR="00511CCD" w:rsidRDefault="00511CCD" w:rsidP="00511CCD">
      <w:pPr>
        <w:pStyle w:val="Textocomentario"/>
        <w:jc w:val="left"/>
      </w:pPr>
      <w:r>
        <w:rPr>
          <w:rStyle w:val="Refdecomentario"/>
        </w:rPr>
        <w:annotationRef/>
      </w:r>
      <w:r>
        <w:t>¿Cómo identificar tempranamente el riesgo de deserción académica en los estudiantes de la Unidad Educativa 16 de Julio de la ciudad de La Paz?</w:t>
      </w:r>
    </w:p>
    <w:p w14:paraId="4B50812F" w14:textId="77777777" w:rsidR="00511CCD" w:rsidRDefault="00511CCD" w:rsidP="00511CCD">
      <w:pPr>
        <w:pStyle w:val="Textocomentario"/>
        <w:jc w:val="left"/>
      </w:pPr>
      <w:r>
        <w:rPr>
          <w:lang w:val="es-419"/>
        </w:rPr>
        <w:t>En tu formulacion hablas de riesgo de desercion academica, y en tu objetivo no se habla de desercion, define bien este aspecto, ademas lo de prescripcion, a que te refieres?</w:t>
      </w:r>
    </w:p>
  </w:comment>
  <w:comment w:id="46" w:author="Jose Landivar Cordova" w:date="2026-04-30T18:20:00Z" w:initials="JC">
    <w:p w14:paraId="474A2B53" w14:textId="039B580F" w:rsidR="004A55CC" w:rsidRDefault="00000000">
      <w:r>
        <w:annotationRef/>
      </w:r>
      <w:r w:rsidRPr="3159A0F5">
        <w:t>acento ortográfico</w:t>
      </w:r>
    </w:p>
  </w:comment>
  <w:comment w:id="53" w:author="Jose Landivar Cordova" w:date="2026-04-30T18:22:00Z" w:initials="JC">
    <w:p w14:paraId="35F7FCC8" w14:textId="32C5FC94" w:rsidR="004A55CC" w:rsidRDefault="00000000">
      <w:r>
        <w:annotationRef/>
      </w:r>
      <w:r w:rsidRPr="2F201A9C">
        <w:t>identificar las variables en la tabla</w:t>
      </w:r>
    </w:p>
  </w:comment>
  <w:comment w:id="88" w:author="Neysa Santalla Davalos" w:date="2026-03-29T18:27:00Z" w:initials="ND">
    <w:p w14:paraId="1F532B49" w14:textId="24426463" w:rsidR="001B0150" w:rsidRDefault="00000000">
      <w:r>
        <w:annotationRef/>
      </w:r>
      <w:r w:rsidRPr="1D3084E6">
        <w:t>Se tiene citas, por que no están las referencias?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5CA1F8" w15:done="1"/>
  <w15:commentEx w15:paraId="2E693821" w15:done="1"/>
  <w15:commentEx w15:paraId="4F815ACB" w15:done="1"/>
  <w15:commentEx w15:paraId="04291A63" w15:done="1"/>
  <w15:commentEx w15:paraId="4142D4BB" w15:done="1"/>
  <w15:commentEx w15:paraId="671284A6" w15:done="1"/>
  <w15:commentEx w15:paraId="2536814B" w15:done="1"/>
  <w15:commentEx w15:paraId="31C5EC11" w15:done="1"/>
  <w15:commentEx w15:paraId="26C9CFE6" w15:done="1"/>
  <w15:commentEx w15:paraId="6D2A4333" w15:done="1"/>
  <w15:commentEx w15:paraId="5C3C2950" w15:done="1"/>
  <w15:commentEx w15:paraId="61AA1006" w15:done="1"/>
  <w15:commentEx w15:paraId="4B50812F" w15:done="1"/>
  <w15:commentEx w15:paraId="474A2B53" w15:done="1"/>
  <w15:commentEx w15:paraId="35F7FCC8" w15:done="1"/>
  <w15:commentEx w15:paraId="1F532B4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67E9C2" w16cex:dateUtc="2026-03-11T02:13:00Z"/>
  <w16cex:commentExtensible w16cex:durableId="0942D2AA" w16cex:dateUtc="2026-04-30T22:18:00Z"/>
  <w16cex:commentExtensible w16cex:durableId="4FB58A54" w16cex:dateUtc="2026-03-11T02:22:00Z"/>
  <w16cex:commentExtensible w16cex:durableId="6200B84A" w16cex:dateUtc="2026-03-11T02:19:00Z"/>
  <w16cex:commentExtensible w16cex:durableId="35BF6D68" w16cex:dateUtc="2026-03-11T02:26:00Z"/>
  <w16cex:commentExtensible w16cex:durableId="7D8D0812" w16cex:dateUtc="2026-03-31T19:17:00Z"/>
  <w16cex:commentExtensible w16cex:durableId="011051D2" w16cex:dateUtc="2026-03-11T02:26:00Z"/>
  <w16cex:commentExtensible w16cex:durableId="38A73CF9" w16cex:dateUtc="2026-03-11T02:31:00Z"/>
  <w16cex:commentExtensible w16cex:durableId="0288A18F" w16cex:dateUtc="2026-03-11T02:32:00Z"/>
  <w16cex:commentExtensible w16cex:durableId="47A81F98" w16cex:dateUtc="2026-03-29T22:26:00Z"/>
  <w16cex:commentExtensible w16cex:durableId="6581CE7A" w16cex:dateUtc="2026-03-31T19:12:00Z"/>
  <w16cex:commentExtensible w16cex:durableId="49919707" w16cex:dateUtc="2026-03-31T19:10:00Z"/>
  <w16cex:commentExtensible w16cex:durableId="437842F9" w16cex:dateUtc="2026-03-11T02:36:00Z"/>
  <w16cex:commentExtensible w16cex:durableId="7BD404B1" w16cex:dateUtc="2026-04-30T22:20:00Z"/>
  <w16cex:commentExtensible w16cex:durableId="3707CCD4" w16cex:dateUtc="2026-04-30T22:22:00Z"/>
  <w16cex:commentExtensible w16cex:durableId="4AB5CADF" w16cex:dateUtc="2026-03-29T22: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5CA1F8" w16cid:durableId="6C67E9C2"/>
  <w16cid:commentId w16cid:paraId="2E693821" w16cid:durableId="0942D2AA"/>
  <w16cid:commentId w16cid:paraId="4F815ACB" w16cid:durableId="4FB58A54"/>
  <w16cid:commentId w16cid:paraId="04291A63" w16cid:durableId="6200B84A"/>
  <w16cid:commentId w16cid:paraId="4142D4BB" w16cid:durableId="35BF6D68"/>
  <w16cid:commentId w16cid:paraId="671284A6" w16cid:durableId="7D8D0812"/>
  <w16cid:commentId w16cid:paraId="2536814B" w16cid:durableId="011051D2"/>
  <w16cid:commentId w16cid:paraId="31C5EC11" w16cid:durableId="38A73CF9"/>
  <w16cid:commentId w16cid:paraId="26C9CFE6" w16cid:durableId="0288A18F"/>
  <w16cid:commentId w16cid:paraId="6D2A4333" w16cid:durableId="47A81F98"/>
  <w16cid:commentId w16cid:paraId="5C3C2950" w16cid:durableId="6581CE7A"/>
  <w16cid:commentId w16cid:paraId="61AA1006" w16cid:durableId="49919707"/>
  <w16cid:commentId w16cid:paraId="4B50812F" w16cid:durableId="437842F9"/>
  <w16cid:commentId w16cid:paraId="474A2B53" w16cid:durableId="7BD404B1"/>
  <w16cid:commentId w16cid:paraId="35F7FCC8" w16cid:durableId="3707CCD4"/>
  <w16cid:commentId w16cid:paraId="1F532B49" w16cid:durableId="4AB5CAD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CA611" w14:textId="77777777" w:rsidR="002F363B" w:rsidRDefault="002F363B" w:rsidP="006F054D">
      <w:pPr>
        <w:spacing w:line="240" w:lineRule="auto"/>
      </w:pPr>
      <w:r>
        <w:separator/>
      </w:r>
    </w:p>
  </w:endnote>
  <w:endnote w:type="continuationSeparator" w:id="0">
    <w:p w14:paraId="2A0D4ECC" w14:textId="77777777" w:rsidR="002F363B" w:rsidRDefault="002F363B" w:rsidP="006F054D">
      <w:pPr>
        <w:spacing w:line="240" w:lineRule="auto"/>
      </w:pPr>
      <w:r>
        <w:continuationSeparator/>
      </w:r>
    </w:p>
  </w:endnote>
  <w:endnote w:type="continuationNotice" w:id="1">
    <w:p w14:paraId="7301658C" w14:textId="77777777" w:rsidR="002F363B" w:rsidRDefault="002F363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53A1F" w14:textId="77777777" w:rsidR="00761E0C" w:rsidRDefault="00761E0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45C66" w14:textId="77777777" w:rsidR="002F363B" w:rsidRDefault="002F363B" w:rsidP="006F054D">
      <w:pPr>
        <w:spacing w:line="240" w:lineRule="auto"/>
      </w:pPr>
      <w:r>
        <w:separator/>
      </w:r>
    </w:p>
  </w:footnote>
  <w:footnote w:type="continuationSeparator" w:id="0">
    <w:p w14:paraId="259163CD" w14:textId="77777777" w:rsidR="002F363B" w:rsidRDefault="002F363B" w:rsidP="006F054D">
      <w:pPr>
        <w:spacing w:line="240" w:lineRule="auto"/>
      </w:pPr>
      <w:r>
        <w:continuationSeparator/>
      </w:r>
    </w:p>
  </w:footnote>
  <w:footnote w:type="continuationNotice" w:id="1">
    <w:p w14:paraId="21D6EAC2" w14:textId="77777777" w:rsidR="002F363B" w:rsidRDefault="002F363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9B18A" w14:textId="68D2F548" w:rsidR="00C90A1B" w:rsidRDefault="00C90A1B">
    <w:pPr>
      <w:pStyle w:val="Encabezado"/>
      <w:jc w:val="right"/>
    </w:pPr>
  </w:p>
  <w:p w14:paraId="6899809F" w14:textId="77777777" w:rsidR="009767ED" w:rsidRDefault="009767E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7114536"/>
      <w:docPartObj>
        <w:docPartGallery w:val="Page Numbers (Top of Page)"/>
        <w:docPartUnique/>
      </w:docPartObj>
    </w:sdtPr>
    <w:sdtContent>
      <w:p w14:paraId="204DF68D" w14:textId="77777777" w:rsidR="00F664DA" w:rsidRDefault="00F664DA">
        <w:pPr>
          <w:pStyle w:val="Encabezado"/>
          <w:jc w:val="right"/>
        </w:pPr>
        <w:r>
          <w:fldChar w:fldCharType="begin"/>
        </w:r>
        <w:r>
          <w:instrText>PAGE   \* MERGEFORMAT</w:instrText>
        </w:r>
        <w:r>
          <w:fldChar w:fldCharType="separate"/>
        </w:r>
        <w:r>
          <w:rPr>
            <w:lang w:val="es-MX"/>
          </w:rPr>
          <w:t>2</w:t>
        </w:r>
        <w:r>
          <w:fldChar w:fldCharType="end"/>
        </w:r>
      </w:p>
    </w:sdtContent>
  </w:sdt>
  <w:p w14:paraId="69F85025" w14:textId="77777777" w:rsidR="00F664DA" w:rsidRDefault="00F664D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956C0" w14:textId="6DA6E31B" w:rsidR="008A74B3" w:rsidRDefault="008A74B3">
    <w:pPr>
      <w:pStyle w:val="Encabezado"/>
      <w:jc w:val="right"/>
    </w:pPr>
  </w:p>
  <w:p w14:paraId="1AF1C577" w14:textId="77777777" w:rsidR="008A74B3" w:rsidRDefault="008A74B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C6F1" w14:textId="0B8724FB" w:rsidR="0036212C" w:rsidRDefault="0036212C">
    <w:pPr>
      <w:pStyle w:val="Encabezado"/>
      <w:jc w:val="right"/>
    </w:pPr>
    <w:r>
      <w:fldChar w:fldCharType="begin"/>
    </w:r>
    <w:r>
      <w:instrText>PAGE   \* MERGEFORMAT</w:instrText>
    </w:r>
    <w:r>
      <w:fldChar w:fldCharType="separate"/>
    </w:r>
    <w:r>
      <w:t>1</w:t>
    </w:r>
    <w:r>
      <w:fldChar w:fldCharType="end"/>
    </w:r>
  </w:p>
  <w:p w14:paraId="0F0FCEEA" w14:textId="77777777" w:rsidR="0036212C" w:rsidRDefault="0036212C">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276D2" w14:textId="282A1F07" w:rsidR="00392718" w:rsidRDefault="00392718">
    <w:pPr>
      <w:pStyle w:val="Encabezado"/>
      <w:jc w:val="right"/>
    </w:pPr>
  </w:p>
  <w:p w14:paraId="6734FEE6" w14:textId="77777777" w:rsidR="00392718" w:rsidRDefault="0039271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3514"/>
    <w:multiLevelType w:val="hybridMultilevel"/>
    <w:tmpl w:val="DD4683B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030572EA"/>
    <w:multiLevelType w:val="hybridMultilevel"/>
    <w:tmpl w:val="2D44FE50"/>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07B018C8"/>
    <w:multiLevelType w:val="multilevel"/>
    <w:tmpl w:val="E8C0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34635"/>
    <w:multiLevelType w:val="multilevel"/>
    <w:tmpl w:val="2FB8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E7677"/>
    <w:multiLevelType w:val="multilevel"/>
    <w:tmpl w:val="B002E0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1D0ECF"/>
    <w:multiLevelType w:val="multilevel"/>
    <w:tmpl w:val="8C56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C462C"/>
    <w:multiLevelType w:val="multilevel"/>
    <w:tmpl w:val="861E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653DC"/>
    <w:multiLevelType w:val="hybridMultilevel"/>
    <w:tmpl w:val="B39AD02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15:restartNumberingAfterBreak="0">
    <w:nsid w:val="25A14E65"/>
    <w:multiLevelType w:val="multilevel"/>
    <w:tmpl w:val="B002E0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F75DD0"/>
    <w:multiLevelType w:val="multilevel"/>
    <w:tmpl w:val="69A45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997B8E"/>
    <w:multiLevelType w:val="multilevel"/>
    <w:tmpl w:val="AD38A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7F4FE5"/>
    <w:multiLevelType w:val="hybridMultilevel"/>
    <w:tmpl w:val="73448FA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335E65F1"/>
    <w:multiLevelType w:val="hybridMultilevel"/>
    <w:tmpl w:val="70888EB2"/>
    <w:lvl w:ilvl="0" w:tplc="400A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33672A0A"/>
    <w:multiLevelType w:val="multilevel"/>
    <w:tmpl w:val="248A4E42"/>
    <w:lvl w:ilvl="0">
      <w:start w:val="1"/>
      <w:numFmt w:val="decimal"/>
      <w:pStyle w:val="Ttulo1"/>
      <w:lvlText w:val="CAPÍTULO %1"/>
      <w:lvlJc w:val="left"/>
      <w:pPr>
        <w:ind w:left="1068" w:hanging="360"/>
      </w:pPr>
      <w:rPr>
        <w:rFonts w:hint="default"/>
        <w:b/>
        <w:bCs/>
      </w:rPr>
    </w:lvl>
    <w:lvl w:ilvl="1">
      <w:start w:val="1"/>
      <w:numFmt w:val="decimal"/>
      <w:pStyle w:val="Ttulo2"/>
      <w:suff w:val="space"/>
      <w:lvlText w:val="%1.%2."/>
      <w:lvlJc w:val="left"/>
      <w:pPr>
        <w:ind w:left="0" w:firstLine="0"/>
      </w:pPr>
      <w:rPr>
        <w:rFonts w:hint="default"/>
      </w:rPr>
    </w:lvl>
    <w:lvl w:ilvl="2">
      <w:start w:val="1"/>
      <w:numFmt w:val="decimal"/>
      <w:pStyle w:val="Ttulo3"/>
      <w:suff w:val="space"/>
      <w:lvlText w:val="%1.%2.%3."/>
      <w:lvlJc w:val="left"/>
      <w:pPr>
        <w:ind w:left="567" w:firstLine="0"/>
      </w:pPr>
      <w:rPr>
        <w:rFonts w:hint="default"/>
      </w:rPr>
    </w:lvl>
    <w:lvl w:ilvl="3">
      <w:start w:val="1"/>
      <w:numFmt w:val="decimal"/>
      <w:pStyle w:val="Ttulo4"/>
      <w:suff w:val="space"/>
      <w:lvlText w:val="%1.%2.%3.%4."/>
      <w:lvlJc w:val="left"/>
      <w:pPr>
        <w:ind w:left="1134" w:firstLine="0"/>
      </w:pPr>
      <w:rPr>
        <w:rFonts w:hint="default"/>
      </w:rPr>
    </w:lvl>
    <w:lvl w:ilvl="4">
      <w:start w:val="1"/>
      <w:numFmt w:val="decimal"/>
      <w:pStyle w:val="Ttulo5"/>
      <w:lvlText w:val="%1.%2.%3.%4.%5."/>
      <w:lvlJc w:val="left"/>
      <w:pPr>
        <w:tabs>
          <w:tab w:val="num" w:pos="1395"/>
        </w:tabs>
        <w:ind w:left="1038" w:firstLine="357"/>
      </w:pPr>
      <w:rPr>
        <w:rFonts w:hint="default"/>
      </w:rPr>
    </w:lvl>
    <w:lvl w:ilvl="5">
      <w:start w:val="1"/>
      <w:numFmt w:val="decimal"/>
      <w:pStyle w:val="Ttulo6"/>
      <w:lvlText w:val="%1.%2.%3.%4.%5.%6."/>
      <w:lvlJc w:val="left"/>
      <w:pPr>
        <w:tabs>
          <w:tab w:val="num" w:pos="1038"/>
        </w:tabs>
        <w:ind w:left="675" w:firstLine="363"/>
      </w:pPr>
      <w:rPr>
        <w:rFonts w:hint="default"/>
      </w:rPr>
    </w:lvl>
    <w:lvl w:ilvl="6">
      <w:start w:val="1"/>
      <w:numFmt w:val="decimal"/>
      <w:pStyle w:val="Ttulo7"/>
      <w:lvlText w:val="%1.%2.%3.%4.%5.%6.%7."/>
      <w:lvlJc w:val="left"/>
      <w:pPr>
        <w:tabs>
          <w:tab w:val="num" w:pos="675"/>
        </w:tabs>
        <w:ind w:left="318" w:firstLine="357"/>
      </w:pPr>
      <w:rPr>
        <w:rFonts w:hint="default"/>
      </w:rPr>
    </w:lvl>
    <w:lvl w:ilvl="7">
      <w:start w:val="1"/>
      <w:numFmt w:val="decimal"/>
      <w:lvlRestart w:val="1"/>
      <w:pStyle w:val="Ttulo8"/>
      <w:suff w:val="space"/>
      <w:lvlText w:val="Figura %1.%8:"/>
      <w:lvlJc w:val="left"/>
      <w:pPr>
        <w:ind w:left="1701" w:hanging="1701"/>
      </w:pPr>
      <w:rPr>
        <w:rFonts w:hint="default"/>
      </w:rPr>
    </w:lvl>
    <w:lvl w:ilvl="8">
      <w:start w:val="1"/>
      <w:numFmt w:val="decimal"/>
      <w:lvlRestart w:val="1"/>
      <w:pStyle w:val="Ttulo9"/>
      <w:suff w:val="space"/>
      <w:lvlText w:val="Tabla %1.%9."/>
      <w:lvlJc w:val="left"/>
      <w:pPr>
        <w:ind w:left="1701" w:hanging="1701"/>
      </w:pPr>
      <w:rPr>
        <w:rFonts w:hint="default"/>
      </w:rPr>
    </w:lvl>
  </w:abstractNum>
  <w:abstractNum w:abstractNumId="14" w15:restartNumberingAfterBreak="0">
    <w:nsid w:val="337B4031"/>
    <w:multiLevelType w:val="multilevel"/>
    <w:tmpl w:val="B4BE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C00579"/>
    <w:multiLevelType w:val="multilevel"/>
    <w:tmpl w:val="2A9E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8448B9"/>
    <w:multiLevelType w:val="multilevel"/>
    <w:tmpl w:val="3E76B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740C1B"/>
    <w:multiLevelType w:val="multilevel"/>
    <w:tmpl w:val="2A50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4C593E"/>
    <w:multiLevelType w:val="multilevel"/>
    <w:tmpl w:val="DFBE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B6233E"/>
    <w:multiLevelType w:val="multilevel"/>
    <w:tmpl w:val="69624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741F94"/>
    <w:multiLevelType w:val="multilevel"/>
    <w:tmpl w:val="40EC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1F0B79"/>
    <w:multiLevelType w:val="multilevel"/>
    <w:tmpl w:val="822A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6D3D24"/>
    <w:multiLevelType w:val="multilevel"/>
    <w:tmpl w:val="974C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9331C5"/>
    <w:multiLevelType w:val="multilevel"/>
    <w:tmpl w:val="0A20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1825BA"/>
    <w:multiLevelType w:val="multilevel"/>
    <w:tmpl w:val="25B4CFD6"/>
    <w:styleLink w:val="Estilo1"/>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130980"/>
    <w:multiLevelType w:val="hybridMultilevel"/>
    <w:tmpl w:val="54325BC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6" w15:restartNumberingAfterBreak="0">
    <w:nsid w:val="7BB46995"/>
    <w:multiLevelType w:val="multilevel"/>
    <w:tmpl w:val="80D4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F43DAC"/>
    <w:multiLevelType w:val="multilevel"/>
    <w:tmpl w:val="5FEC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4914717">
    <w:abstractNumId w:val="13"/>
  </w:num>
  <w:num w:numId="2" w16cid:durableId="1275792423">
    <w:abstractNumId w:val="24"/>
  </w:num>
  <w:num w:numId="3" w16cid:durableId="1374428646">
    <w:abstractNumId w:val="11"/>
  </w:num>
  <w:num w:numId="4" w16cid:durableId="1899973569">
    <w:abstractNumId w:val="1"/>
  </w:num>
  <w:num w:numId="5" w16cid:durableId="630793499">
    <w:abstractNumId w:val="12"/>
  </w:num>
  <w:num w:numId="6" w16cid:durableId="1278678527">
    <w:abstractNumId w:val="22"/>
  </w:num>
  <w:num w:numId="7" w16cid:durableId="139816876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75999475">
    <w:abstractNumId w:val="7"/>
  </w:num>
  <w:num w:numId="9" w16cid:durableId="1030448777">
    <w:abstractNumId w:val="5"/>
  </w:num>
  <w:num w:numId="10" w16cid:durableId="1717049675">
    <w:abstractNumId w:val="25"/>
  </w:num>
  <w:num w:numId="11" w16cid:durableId="916548632">
    <w:abstractNumId w:val="17"/>
  </w:num>
  <w:num w:numId="12" w16cid:durableId="488642861">
    <w:abstractNumId w:val="0"/>
  </w:num>
  <w:num w:numId="13" w16cid:durableId="686953493">
    <w:abstractNumId w:val="27"/>
  </w:num>
  <w:num w:numId="14" w16cid:durableId="332728835">
    <w:abstractNumId w:val="26"/>
  </w:num>
  <w:num w:numId="15" w16cid:durableId="1053968988">
    <w:abstractNumId w:val="19"/>
  </w:num>
  <w:num w:numId="16" w16cid:durableId="735708405">
    <w:abstractNumId w:val="8"/>
  </w:num>
  <w:num w:numId="17" w16cid:durableId="592010296">
    <w:abstractNumId w:val="4"/>
  </w:num>
  <w:num w:numId="18" w16cid:durableId="851916799">
    <w:abstractNumId w:val="20"/>
  </w:num>
  <w:num w:numId="19" w16cid:durableId="1956713442">
    <w:abstractNumId w:val="16"/>
  </w:num>
  <w:num w:numId="20" w16cid:durableId="595746392">
    <w:abstractNumId w:val="9"/>
  </w:num>
  <w:num w:numId="21" w16cid:durableId="748891286">
    <w:abstractNumId w:val="21"/>
  </w:num>
  <w:num w:numId="22" w16cid:durableId="1443113789">
    <w:abstractNumId w:val="14"/>
  </w:num>
  <w:num w:numId="23" w16cid:durableId="1248272376">
    <w:abstractNumId w:val="23"/>
  </w:num>
  <w:num w:numId="24" w16cid:durableId="685012701">
    <w:abstractNumId w:val="6"/>
  </w:num>
  <w:num w:numId="25" w16cid:durableId="1661041030">
    <w:abstractNumId w:val="18"/>
  </w:num>
  <w:num w:numId="26" w16cid:durableId="957446235">
    <w:abstractNumId w:val="10"/>
  </w:num>
  <w:num w:numId="27" w16cid:durableId="1658877223">
    <w:abstractNumId w:val="2"/>
  </w:num>
  <w:num w:numId="28" w16cid:durableId="557088335">
    <w:abstractNumId w:val="15"/>
  </w:num>
  <w:num w:numId="29" w16cid:durableId="1664242711">
    <w:abstractNumId w:val="3"/>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lio Irahola Flores">
    <w15:presenceInfo w15:providerId="AD" w15:userId="S::jiraholaf@univalle.edu::e2b2b31d-b6b2-4ce7-9312-aec4adb57b38"/>
  </w15:person>
  <w15:person w15:author="Jose Landivar Cordova">
    <w15:presenceInfo w15:providerId="AD" w15:userId="S::jlandivarc@univalle.edu::15630f57-8cfc-467b-acbe-70d2e61a3dfd"/>
  </w15:person>
  <w15:person w15:author="Neysa Santalla Davalos">
    <w15:presenceInfo w15:providerId="AD" w15:userId="S::nsantallad@univalle.edu::7d834831-7551-4b7d-955f-d9c3f0c85f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0CC"/>
    <w:rsid w:val="000001C7"/>
    <w:rsid w:val="00000AB4"/>
    <w:rsid w:val="00000E2D"/>
    <w:rsid w:val="00000F39"/>
    <w:rsid w:val="00001A83"/>
    <w:rsid w:val="00001BF5"/>
    <w:rsid w:val="0000205D"/>
    <w:rsid w:val="0000233B"/>
    <w:rsid w:val="00002CAD"/>
    <w:rsid w:val="00002D49"/>
    <w:rsid w:val="0000313D"/>
    <w:rsid w:val="000033C0"/>
    <w:rsid w:val="000035F0"/>
    <w:rsid w:val="00003AAA"/>
    <w:rsid w:val="00003E27"/>
    <w:rsid w:val="00004B2F"/>
    <w:rsid w:val="00004B91"/>
    <w:rsid w:val="00004DDB"/>
    <w:rsid w:val="00004F51"/>
    <w:rsid w:val="00005152"/>
    <w:rsid w:val="000052C5"/>
    <w:rsid w:val="000054D1"/>
    <w:rsid w:val="000055A1"/>
    <w:rsid w:val="00005627"/>
    <w:rsid w:val="000057CE"/>
    <w:rsid w:val="00006099"/>
    <w:rsid w:val="0000681F"/>
    <w:rsid w:val="00006D68"/>
    <w:rsid w:val="00007054"/>
    <w:rsid w:val="00007AA7"/>
    <w:rsid w:val="00007BA3"/>
    <w:rsid w:val="00007D69"/>
    <w:rsid w:val="00007E07"/>
    <w:rsid w:val="00007EE0"/>
    <w:rsid w:val="00010072"/>
    <w:rsid w:val="0001012D"/>
    <w:rsid w:val="00010CC6"/>
    <w:rsid w:val="00011A02"/>
    <w:rsid w:val="0001234C"/>
    <w:rsid w:val="000127D8"/>
    <w:rsid w:val="00012E2A"/>
    <w:rsid w:val="00013128"/>
    <w:rsid w:val="00013789"/>
    <w:rsid w:val="00013AB1"/>
    <w:rsid w:val="000142D4"/>
    <w:rsid w:val="00015187"/>
    <w:rsid w:val="000154DD"/>
    <w:rsid w:val="0001553D"/>
    <w:rsid w:val="000157F0"/>
    <w:rsid w:val="00016252"/>
    <w:rsid w:val="00016EAB"/>
    <w:rsid w:val="00016F7E"/>
    <w:rsid w:val="00016FD9"/>
    <w:rsid w:val="00017A07"/>
    <w:rsid w:val="00017A28"/>
    <w:rsid w:val="00017AC5"/>
    <w:rsid w:val="00017C7F"/>
    <w:rsid w:val="0002004D"/>
    <w:rsid w:val="00020C24"/>
    <w:rsid w:val="00020D59"/>
    <w:rsid w:val="00020DF4"/>
    <w:rsid w:val="00021FB9"/>
    <w:rsid w:val="000220F6"/>
    <w:rsid w:val="00022179"/>
    <w:rsid w:val="00023CED"/>
    <w:rsid w:val="00023EE7"/>
    <w:rsid w:val="0002448D"/>
    <w:rsid w:val="00024731"/>
    <w:rsid w:val="00024ECF"/>
    <w:rsid w:val="00025DD7"/>
    <w:rsid w:val="00025DF7"/>
    <w:rsid w:val="00025FCD"/>
    <w:rsid w:val="00026320"/>
    <w:rsid w:val="000263EF"/>
    <w:rsid w:val="000266A7"/>
    <w:rsid w:val="00026B0E"/>
    <w:rsid w:val="00027568"/>
    <w:rsid w:val="00027D5A"/>
    <w:rsid w:val="00030132"/>
    <w:rsid w:val="000311C6"/>
    <w:rsid w:val="00032BD0"/>
    <w:rsid w:val="0003324B"/>
    <w:rsid w:val="0003347F"/>
    <w:rsid w:val="00034159"/>
    <w:rsid w:val="00034195"/>
    <w:rsid w:val="000344B5"/>
    <w:rsid w:val="000346C0"/>
    <w:rsid w:val="00035587"/>
    <w:rsid w:val="00035A0B"/>
    <w:rsid w:val="00035C9C"/>
    <w:rsid w:val="00035F3F"/>
    <w:rsid w:val="0003645C"/>
    <w:rsid w:val="00036655"/>
    <w:rsid w:val="00036C7B"/>
    <w:rsid w:val="00036D42"/>
    <w:rsid w:val="00037612"/>
    <w:rsid w:val="0003765D"/>
    <w:rsid w:val="000376B3"/>
    <w:rsid w:val="0004001C"/>
    <w:rsid w:val="000401CA"/>
    <w:rsid w:val="00040D0F"/>
    <w:rsid w:val="00040D47"/>
    <w:rsid w:val="000410D7"/>
    <w:rsid w:val="00041319"/>
    <w:rsid w:val="0004141C"/>
    <w:rsid w:val="000414DE"/>
    <w:rsid w:val="00041609"/>
    <w:rsid w:val="00041B3C"/>
    <w:rsid w:val="00042640"/>
    <w:rsid w:val="0004289D"/>
    <w:rsid w:val="0004334D"/>
    <w:rsid w:val="00043562"/>
    <w:rsid w:val="0004422C"/>
    <w:rsid w:val="000458DC"/>
    <w:rsid w:val="00045CAF"/>
    <w:rsid w:val="00045DCD"/>
    <w:rsid w:val="00045DED"/>
    <w:rsid w:val="00045F08"/>
    <w:rsid w:val="0004614B"/>
    <w:rsid w:val="00046E36"/>
    <w:rsid w:val="00046E7E"/>
    <w:rsid w:val="00046F4A"/>
    <w:rsid w:val="00047083"/>
    <w:rsid w:val="00047131"/>
    <w:rsid w:val="00047686"/>
    <w:rsid w:val="00047728"/>
    <w:rsid w:val="00050117"/>
    <w:rsid w:val="00050280"/>
    <w:rsid w:val="000506B9"/>
    <w:rsid w:val="000508DD"/>
    <w:rsid w:val="00050B64"/>
    <w:rsid w:val="00050B85"/>
    <w:rsid w:val="00050FA5"/>
    <w:rsid w:val="000510E1"/>
    <w:rsid w:val="00051237"/>
    <w:rsid w:val="00051850"/>
    <w:rsid w:val="000520D6"/>
    <w:rsid w:val="0005218A"/>
    <w:rsid w:val="0005270C"/>
    <w:rsid w:val="0005292A"/>
    <w:rsid w:val="00052ADB"/>
    <w:rsid w:val="00052B96"/>
    <w:rsid w:val="000532B0"/>
    <w:rsid w:val="00053584"/>
    <w:rsid w:val="000537C0"/>
    <w:rsid w:val="00053FE2"/>
    <w:rsid w:val="000540C6"/>
    <w:rsid w:val="00054517"/>
    <w:rsid w:val="000549CC"/>
    <w:rsid w:val="00054D74"/>
    <w:rsid w:val="00054EC5"/>
    <w:rsid w:val="000551FC"/>
    <w:rsid w:val="00055208"/>
    <w:rsid w:val="00055602"/>
    <w:rsid w:val="00055603"/>
    <w:rsid w:val="00056451"/>
    <w:rsid w:val="00056A5E"/>
    <w:rsid w:val="000577DC"/>
    <w:rsid w:val="000578D4"/>
    <w:rsid w:val="00057C4C"/>
    <w:rsid w:val="000602F3"/>
    <w:rsid w:val="0006040C"/>
    <w:rsid w:val="00060991"/>
    <w:rsid w:val="00060ABB"/>
    <w:rsid w:val="0006108B"/>
    <w:rsid w:val="0006119C"/>
    <w:rsid w:val="00061AA7"/>
    <w:rsid w:val="00061FD9"/>
    <w:rsid w:val="00062117"/>
    <w:rsid w:val="000623AE"/>
    <w:rsid w:val="00062ACA"/>
    <w:rsid w:val="000637B0"/>
    <w:rsid w:val="00063832"/>
    <w:rsid w:val="00063D43"/>
    <w:rsid w:val="00063E28"/>
    <w:rsid w:val="00064B48"/>
    <w:rsid w:val="0006503E"/>
    <w:rsid w:val="00065759"/>
    <w:rsid w:val="000657CA"/>
    <w:rsid w:val="00065B84"/>
    <w:rsid w:val="00066146"/>
    <w:rsid w:val="00066955"/>
    <w:rsid w:val="00066B92"/>
    <w:rsid w:val="00067753"/>
    <w:rsid w:val="00067957"/>
    <w:rsid w:val="00067BE1"/>
    <w:rsid w:val="00067C5B"/>
    <w:rsid w:val="00067CB1"/>
    <w:rsid w:val="0007050F"/>
    <w:rsid w:val="00070661"/>
    <w:rsid w:val="000707A3"/>
    <w:rsid w:val="000707B1"/>
    <w:rsid w:val="00070E64"/>
    <w:rsid w:val="000710A4"/>
    <w:rsid w:val="0007135B"/>
    <w:rsid w:val="0007174F"/>
    <w:rsid w:val="000721C6"/>
    <w:rsid w:val="00073391"/>
    <w:rsid w:val="000739F7"/>
    <w:rsid w:val="0007413E"/>
    <w:rsid w:val="000742A1"/>
    <w:rsid w:val="00074331"/>
    <w:rsid w:val="00074C77"/>
    <w:rsid w:val="000754E3"/>
    <w:rsid w:val="00075618"/>
    <w:rsid w:val="000759F1"/>
    <w:rsid w:val="00075D46"/>
    <w:rsid w:val="00075E96"/>
    <w:rsid w:val="0007622C"/>
    <w:rsid w:val="0007700D"/>
    <w:rsid w:val="0007728B"/>
    <w:rsid w:val="000774F0"/>
    <w:rsid w:val="000776F2"/>
    <w:rsid w:val="00077D26"/>
    <w:rsid w:val="0008036E"/>
    <w:rsid w:val="0008059B"/>
    <w:rsid w:val="000806EF"/>
    <w:rsid w:val="00080742"/>
    <w:rsid w:val="0008212D"/>
    <w:rsid w:val="0008243B"/>
    <w:rsid w:val="00082440"/>
    <w:rsid w:val="00082FF3"/>
    <w:rsid w:val="000831FC"/>
    <w:rsid w:val="000835C6"/>
    <w:rsid w:val="000839AF"/>
    <w:rsid w:val="00083CFE"/>
    <w:rsid w:val="00083EAE"/>
    <w:rsid w:val="00084732"/>
    <w:rsid w:val="00084944"/>
    <w:rsid w:val="00085093"/>
    <w:rsid w:val="000850EA"/>
    <w:rsid w:val="00085E5E"/>
    <w:rsid w:val="00086345"/>
    <w:rsid w:val="00086467"/>
    <w:rsid w:val="000864AC"/>
    <w:rsid w:val="0008678F"/>
    <w:rsid w:val="00086B99"/>
    <w:rsid w:val="00087186"/>
    <w:rsid w:val="00087375"/>
    <w:rsid w:val="00087F6F"/>
    <w:rsid w:val="00090795"/>
    <w:rsid w:val="00090E49"/>
    <w:rsid w:val="00091865"/>
    <w:rsid w:val="00091ABA"/>
    <w:rsid w:val="00092B72"/>
    <w:rsid w:val="00093262"/>
    <w:rsid w:val="00094D44"/>
    <w:rsid w:val="00094DF0"/>
    <w:rsid w:val="00094F9F"/>
    <w:rsid w:val="000953E7"/>
    <w:rsid w:val="000957B3"/>
    <w:rsid w:val="00095C79"/>
    <w:rsid w:val="00095D79"/>
    <w:rsid w:val="00096041"/>
    <w:rsid w:val="0009754A"/>
    <w:rsid w:val="000A0802"/>
    <w:rsid w:val="000A08A2"/>
    <w:rsid w:val="000A0A2E"/>
    <w:rsid w:val="000A0E21"/>
    <w:rsid w:val="000A11F8"/>
    <w:rsid w:val="000A15A8"/>
    <w:rsid w:val="000A18C6"/>
    <w:rsid w:val="000A1A3F"/>
    <w:rsid w:val="000A1A57"/>
    <w:rsid w:val="000A2424"/>
    <w:rsid w:val="000A297C"/>
    <w:rsid w:val="000A3568"/>
    <w:rsid w:val="000A3617"/>
    <w:rsid w:val="000A38BF"/>
    <w:rsid w:val="000A3E9E"/>
    <w:rsid w:val="000A4032"/>
    <w:rsid w:val="000A4239"/>
    <w:rsid w:val="000A4C57"/>
    <w:rsid w:val="000A4DC0"/>
    <w:rsid w:val="000A50A3"/>
    <w:rsid w:val="000A5457"/>
    <w:rsid w:val="000A5D2E"/>
    <w:rsid w:val="000A5FFC"/>
    <w:rsid w:val="000A644B"/>
    <w:rsid w:val="000A6998"/>
    <w:rsid w:val="000A700C"/>
    <w:rsid w:val="000B00A9"/>
    <w:rsid w:val="000B07BB"/>
    <w:rsid w:val="000B0C37"/>
    <w:rsid w:val="000B0D4B"/>
    <w:rsid w:val="000B0ED6"/>
    <w:rsid w:val="000B15B9"/>
    <w:rsid w:val="000B3163"/>
    <w:rsid w:val="000B3399"/>
    <w:rsid w:val="000B35B3"/>
    <w:rsid w:val="000B3D7A"/>
    <w:rsid w:val="000B40FA"/>
    <w:rsid w:val="000B4E90"/>
    <w:rsid w:val="000B4F92"/>
    <w:rsid w:val="000B576F"/>
    <w:rsid w:val="000B58BE"/>
    <w:rsid w:val="000B5E73"/>
    <w:rsid w:val="000B5F22"/>
    <w:rsid w:val="000B666D"/>
    <w:rsid w:val="000B66C7"/>
    <w:rsid w:val="000B6A50"/>
    <w:rsid w:val="000B7341"/>
    <w:rsid w:val="000B7462"/>
    <w:rsid w:val="000B74A9"/>
    <w:rsid w:val="000B7830"/>
    <w:rsid w:val="000B7ED2"/>
    <w:rsid w:val="000C0B50"/>
    <w:rsid w:val="000C1024"/>
    <w:rsid w:val="000C1BDF"/>
    <w:rsid w:val="000C1EC8"/>
    <w:rsid w:val="000C2122"/>
    <w:rsid w:val="000C21DB"/>
    <w:rsid w:val="000C2A2E"/>
    <w:rsid w:val="000C2C0D"/>
    <w:rsid w:val="000C2CD0"/>
    <w:rsid w:val="000C2D1F"/>
    <w:rsid w:val="000C318A"/>
    <w:rsid w:val="000C34B8"/>
    <w:rsid w:val="000C359B"/>
    <w:rsid w:val="000C37C8"/>
    <w:rsid w:val="000C37C9"/>
    <w:rsid w:val="000C387E"/>
    <w:rsid w:val="000C38CB"/>
    <w:rsid w:val="000C3F7A"/>
    <w:rsid w:val="000C3FD4"/>
    <w:rsid w:val="000C453B"/>
    <w:rsid w:val="000C4C5F"/>
    <w:rsid w:val="000C4E6B"/>
    <w:rsid w:val="000C4F48"/>
    <w:rsid w:val="000C51A6"/>
    <w:rsid w:val="000C5E63"/>
    <w:rsid w:val="000C63D5"/>
    <w:rsid w:val="000C6768"/>
    <w:rsid w:val="000C6815"/>
    <w:rsid w:val="000C6C38"/>
    <w:rsid w:val="000C6C65"/>
    <w:rsid w:val="000C6DC4"/>
    <w:rsid w:val="000C6E40"/>
    <w:rsid w:val="000C6EC0"/>
    <w:rsid w:val="000C7766"/>
    <w:rsid w:val="000C7F8F"/>
    <w:rsid w:val="000D0056"/>
    <w:rsid w:val="000D0134"/>
    <w:rsid w:val="000D129B"/>
    <w:rsid w:val="000D1558"/>
    <w:rsid w:val="000D155C"/>
    <w:rsid w:val="000D28A9"/>
    <w:rsid w:val="000D29CC"/>
    <w:rsid w:val="000D2A0F"/>
    <w:rsid w:val="000D315B"/>
    <w:rsid w:val="000D327C"/>
    <w:rsid w:val="000D4152"/>
    <w:rsid w:val="000D4585"/>
    <w:rsid w:val="000D4769"/>
    <w:rsid w:val="000D4F01"/>
    <w:rsid w:val="000D5A6B"/>
    <w:rsid w:val="000D5A78"/>
    <w:rsid w:val="000D5B6D"/>
    <w:rsid w:val="000D620C"/>
    <w:rsid w:val="000D6A2D"/>
    <w:rsid w:val="000D76D0"/>
    <w:rsid w:val="000E0067"/>
    <w:rsid w:val="000E0E89"/>
    <w:rsid w:val="000E128D"/>
    <w:rsid w:val="000E1BAE"/>
    <w:rsid w:val="000E23C7"/>
    <w:rsid w:val="000E2BF6"/>
    <w:rsid w:val="000E2D0B"/>
    <w:rsid w:val="000E3773"/>
    <w:rsid w:val="000E39D6"/>
    <w:rsid w:val="000E3C2F"/>
    <w:rsid w:val="000E3C9E"/>
    <w:rsid w:val="000E44E1"/>
    <w:rsid w:val="000E464B"/>
    <w:rsid w:val="000E4FC0"/>
    <w:rsid w:val="000E5394"/>
    <w:rsid w:val="000E5402"/>
    <w:rsid w:val="000E592F"/>
    <w:rsid w:val="000E6356"/>
    <w:rsid w:val="000E69C2"/>
    <w:rsid w:val="000E6AEA"/>
    <w:rsid w:val="000E7A3F"/>
    <w:rsid w:val="000E7AB0"/>
    <w:rsid w:val="000E7FD0"/>
    <w:rsid w:val="000F0234"/>
    <w:rsid w:val="000F0C1A"/>
    <w:rsid w:val="000F127C"/>
    <w:rsid w:val="000F16B1"/>
    <w:rsid w:val="000F175B"/>
    <w:rsid w:val="000F1B75"/>
    <w:rsid w:val="000F1F09"/>
    <w:rsid w:val="000F25D5"/>
    <w:rsid w:val="000F362F"/>
    <w:rsid w:val="000F3A60"/>
    <w:rsid w:val="000F44B2"/>
    <w:rsid w:val="000F44B5"/>
    <w:rsid w:val="000F4832"/>
    <w:rsid w:val="000F49CD"/>
    <w:rsid w:val="000F4C0C"/>
    <w:rsid w:val="000F52C2"/>
    <w:rsid w:val="000F5647"/>
    <w:rsid w:val="000F5720"/>
    <w:rsid w:val="000F5847"/>
    <w:rsid w:val="000F5856"/>
    <w:rsid w:val="000F59B4"/>
    <w:rsid w:val="000F59D2"/>
    <w:rsid w:val="000F5E50"/>
    <w:rsid w:val="000F65C1"/>
    <w:rsid w:val="000F6A91"/>
    <w:rsid w:val="000F6D83"/>
    <w:rsid w:val="000F6F34"/>
    <w:rsid w:val="000F705A"/>
    <w:rsid w:val="000F7679"/>
    <w:rsid w:val="00100984"/>
    <w:rsid w:val="001009FB"/>
    <w:rsid w:val="00100B14"/>
    <w:rsid w:val="00100D91"/>
    <w:rsid w:val="00100FD4"/>
    <w:rsid w:val="001010DD"/>
    <w:rsid w:val="00101BF2"/>
    <w:rsid w:val="00102B3F"/>
    <w:rsid w:val="0010314A"/>
    <w:rsid w:val="001032C0"/>
    <w:rsid w:val="00103BEA"/>
    <w:rsid w:val="00103D2F"/>
    <w:rsid w:val="0010458B"/>
    <w:rsid w:val="00104B43"/>
    <w:rsid w:val="00104D74"/>
    <w:rsid w:val="0010522C"/>
    <w:rsid w:val="001055B7"/>
    <w:rsid w:val="0010583D"/>
    <w:rsid w:val="00105AF2"/>
    <w:rsid w:val="0010623D"/>
    <w:rsid w:val="0010638E"/>
    <w:rsid w:val="00106527"/>
    <w:rsid w:val="001065B9"/>
    <w:rsid w:val="001066E0"/>
    <w:rsid w:val="0010678F"/>
    <w:rsid w:val="001069BF"/>
    <w:rsid w:val="00106BC3"/>
    <w:rsid w:val="0010709D"/>
    <w:rsid w:val="001075C4"/>
    <w:rsid w:val="00107840"/>
    <w:rsid w:val="00107FBE"/>
    <w:rsid w:val="00107FEA"/>
    <w:rsid w:val="001102B5"/>
    <w:rsid w:val="001102ED"/>
    <w:rsid w:val="0011045D"/>
    <w:rsid w:val="001108D9"/>
    <w:rsid w:val="001109FA"/>
    <w:rsid w:val="00110D32"/>
    <w:rsid w:val="00110EE2"/>
    <w:rsid w:val="00110F0A"/>
    <w:rsid w:val="00111580"/>
    <w:rsid w:val="00111B0F"/>
    <w:rsid w:val="00112CB7"/>
    <w:rsid w:val="00112D67"/>
    <w:rsid w:val="001131DA"/>
    <w:rsid w:val="0011327A"/>
    <w:rsid w:val="00113931"/>
    <w:rsid w:val="00113FC9"/>
    <w:rsid w:val="001142BE"/>
    <w:rsid w:val="00114374"/>
    <w:rsid w:val="001146FE"/>
    <w:rsid w:val="00115309"/>
    <w:rsid w:val="0011579F"/>
    <w:rsid w:val="001159EB"/>
    <w:rsid w:val="00116449"/>
    <w:rsid w:val="001166ED"/>
    <w:rsid w:val="00116E07"/>
    <w:rsid w:val="00116E87"/>
    <w:rsid w:val="00116ECC"/>
    <w:rsid w:val="001177EB"/>
    <w:rsid w:val="00117A0A"/>
    <w:rsid w:val="00117A24"/>
    <w:rsid w:val="001207C6"/>
    <w:rsid w:val="001209D1"/>
    <w:rsid w:val="00121480"/>
    <w:rsid w:val="00121491"/>
    <w:rsid w:val="00121494"/>
    <w:rsid w:val="001218BE"/>
    <w:rsid w:val="00121BFC"/>
    <w:rsid w:val="001226A9"/>
    <w:rsid w:val="001228E6"/>
    <w:rsid w:val="001229EC"/>
    <w:rsid w:val="00122AC4"/>
    <w:rsid w:val="00122C08"/>
    <w:rsid w:val="00122E70"/>
    <w:rsid w:val="00124017"/>
    <w:rsid w:val="00124288"/>
    <w:rsid w:val="00124FF5"/>
    <w:rsid w:val="001251C2"/>
    <w:rsid w:val="00125509"/>
    <w:rsid w:val="001259D5"/>
    <w:rsid w:val="00125B3D"/>
    <w:rsid w:val="00125BF8"/>
    <w:rsid w:val="001312E3"/>
    <w:rsid w:val="0013132F"/>
    <w:rsid w:val="00131B7C"/>
    <w:rsid w:val="00131BE1"/>
    <w:rsid w:val="0013234D"/>
    <w:rsid w:val="001335CE"/>
    <w:rsid w:val="00133FEC"/>
    <w:rsid w:val="0013489E"/>
    <w:rsid w:val="00134F5B"/>
    <w:rsid w:val="00135C28"/>
    <w:rsid w:val="00135D39"/>
    <w:rsid w:val="00136303"/>
    <w:rsid w:val="00136794"/>
    <w:rsid w:val="001368B3"/>
    <w:rsid w:val="00136AAE"/>
    <w:rsid w:val="00136AE0"/>
    <w:rsid w:val="00136B6D"/>
    <w:rsid w:val="00136E5B"/>
    <w:rsid w:val="00137DE8"/>
    <w:rsid w:val="00140041"/>
    <w:rsid w:val="0014033A"/>
    <w:rsid w:val="001409A8"/>
    <w:rsid w:val="0014189F"/>
    <w:rsid w:val="0014201D"/>
    <w:rsid w:val="0014268D"/>
    <w:rsid w:val="00142AD6"/>
    <w:rsid w:val="00142EB2"/>
    <w:rsid w:val="001435E0"/>
    <w:rsid w:val="00143CDD"/>
    <w:rsid w:val="00144877"/>
    <w:rsid w:val="001449B4"/>
    <w:rsid w:val="00144F8F"/>
    <w:rsid w:val="00145112"/>
    <w:rsid w:val="00145426"/>
    <w:rsid w:val="00145632"/>
    <w:rsid w:val="00145C24"/>
    <w:rsid w:val="00146AC4"/>
    <w:rsid w:val="00147999"/>
    <w:rsid w:val="00147A99"/>
    <w:rsid w:val="00147BE8"/>
    <w:rsid w:val="00147E57"/>
    <w:rsid w:val="001501A5"/>
    <w:rsid w:val="00150275"/>
    <w:rsid w:val="001506FE"/>
    <w:rsid w:val="001507E1"/>
    <w:rsid w:val="00150AC9"/>
    <w:rsid w:val="00150C36"/>
    <w:rsid w:val="00151322"/>
    <w:rsid w:val="001516E1"/>
    <w:rsid w:val="001523DE"/>
    <w:rsid w:val="00152694"/>
    <w:rsid w:val="00152FB5"/>
    <w:rsid w:val="001532A4"/>
    <w:rsid w:val="0015358A"/>
    <w:rsid w:val="001535EE"/>
    <w:rsid w:val="001536C5"/>
    <w:rsid w:val="001538B1"/>
    <w:rsid w:val="00153903"/>
    <w:rsid w:val="00153DC4"/>
    <w:rsid w:val="00153F5D"/>
    <w:rsid w:val="00154325"/>
    <w:rsid w:val="001546F4"/>
    <w:rsid w:val="0015482A"/>
    <w:rsid w:val="00154C4C"/>
    <w:rsid w:val="0015534B"/>
    <w:rsid w:val="00155FE2"/>
    <w:rsid w:val="00156185"/>
    <w:rsid w:val="00156279"/>
    <w:rsid w:val="00156ACB"/>
    <w:rsid w:val="00156B29"/>
    <w:rsid w:val="00157A74"/>
    <w:rsid w:val="00160DD8"/>
    <w:rsid w:val="00160F38"/>
    <w:rsid w:val="00161277"/>
    <w:rsid w:val="00161437"/>
    <w:rsid w:val="001616BC"/>
    <w:rsid w:val="00161C10"/>
    <w:rsid w:val="00161F54"/>
    <w:rsid w:val="001623B6"/>
    <w:rsid w:val="001629EE"/>
    <w:rsid w:val="00162CBA"/>
    <w:rsid w:val="00162DDC"/>
    <w:rsid w:val="0016455C"/>
    <w:rsid w:val="00165731"/>
    <w:rsid w:val="00165B28"/>
    <w:rsid w:val="00165F60"/>
    <w:rsid w:val="00165FBD"/>
    <w:rsid w:val="0016602D"/>
    <w:rsid w:val="00166883"/>
    <w:rsid w:val="001674E0"/>
    <w:rsid w:val="00167786"/>
    <w:rsid w:val="00167920"/>
    <w:rsid w:val="00167E23"/>
    <w:rsid w:val="00170397"/>
    <w:rsid w:val="001703D3"/>
    <w:rsid w:val="001710BA"/>
    <w:rsid w:val="00171AD6"/>
    <w:rsid w:val="00172D87"/>
    <w:rsid w:val="00172FC6"/>
    <w:rsid w:val="001730E4"/>
    <w:rsid w:val="00173604"/>
    <w:rsid w:val="00173675"/>
    <w:rsid w:val="00173AE7"/>
    <w:rsid w:val="00173B6D"/>
    <w:rsid w:val="00173E44"/>
    <w:rsid w:val="001743ED"/>
    <w:rsid w:val="0017461E"/>
    <w:rsid w:val="001749AD"/>
    <w:rsid w:val="00174A28"/>
    <w:rsid w:val="00174CCD"/>
    <w:rsid w:val="00175231"/>
    <w:rsid w:val="00175495"/>
    <w:rsid w:val="001754BF"/>
    <w:rsid w:val="0017666A"/>
    <w:rsid w:val="0017677F"/>
    <w:rsid w:val="001769BD"/>
    <w:rsid w:val="0017759F"/>
    <w:rsid w:val="00177796"/>
    <w:rsid w:val="001778E5"/>
    <w:rsid w:val="00177AA6"/>
    <w:rsid w:val="00177ADB"/>
    <w:rsid w:val="00177D18"/>
    <w:rsid w:val="00177FDE"/>
    <w:rsid w:val="00180261"/>
    <w:rsid w:val="00180B1D"/>
    <w:rsid w:val="00180F19"/>
    <w:rsid w:val="00181821"/>
    <w:rsid w:val="00182D5D"/>
    <w:rsid w:val="00182E1C"/>
    <w:rsid w:val="00183032"/>
    <w:rsid w:val="001833FC"/>
    <w:rsid w:val="00183804"/>
    <w:rsid w:val="0018413B"/>
    <w:rsid w:val="0018451E"/>
    <w:rsid w:val="001847CA"/>
    <w:rsid w:val="00185261"/>
    <w:rsid w:val="00185292"/>
    <w:rsid w:val="001856EB"/>
    <w:rsid w:val="0018573D"/>
    <w:rsid w:val="00186391"/>
    <w:rsid w:val="00186A35"/>
    <w:rsid w:val="0018755E"/>
    <w:rsid w:val="0018793E"/>
    <w:rsid w:val="00187E1B"/>
    <w:rsid w:val="00187F20"/>
    <w:rsid w:val="00190C78"/>
    <w:rsid w:val="00191806"/>
    <w:rsid w:val="00191809"/>
    <w:rsid w:val="0019196A"/>
    <w:rsid w:val="00191B63"/>
    <w:rsid w:val="00191E59"/>
    <w:rsid w:val="00192726"/>
    <w:rsid w:val="001928C3"/>
    <w:rsid w:val="00192955"/>
    <w:rsid w:val="00192D04"/>
    <w:rsid w:val="00192FEC"/>
    <w:rsid w:val="001933A9"/>
    <w:rsid w:val="0019343C"/>
    <w:rsid w:val="0019409E"/>
    <w:rsid w:val="00194A41"/>
    <w:rsid w:val="00194AB9"/>
    <w:rsid w:val="001956A9"/>
    <w:rsid w:val="00195F8B"/>
    <w:rsid w:val="001964FF"/>
    <w:rsid w:val="00196862"/>
    <w:rsid w:val="001968B8"/>
    <w:rsid w:val="00196D1D"/>
    <w:rsid w:val="00196EB7"/>
    <w:rsid w:val="00197142"/>
    <w:rsid w:val="0019759E"/>
    <w:rsid w:val="001A0208"/>
    <w:rsid w:val="001A0614"/>
    <w:rsid w:val="001A0F7E"/>
    <w:rsid w:val="001A1046"/>
    <w:rsid w:val="001A1087"/>
    <w:rsid w:val="001A13B3"/>
    <w:rsid w:val="001A1BF2"/>
    <w:rsid w:val="001A1E64"/>
    <w:rsid w:val="001A237D"/>
    <w:rsid w:val="001A2506"/>
    <w:rsid w:val="001A2A26"/>
    <w:rsid w:val="001A2C8C"/>
    <w:rsid w:val="001A2CE0"/>
    <w:rsid w:val="001A2E32"/>
    <w:rsid w:val="001A2EAF"/>
    <w:rsid w:val="001A4351"/>
    <w:rsid w:val="001A4550"/>
    <w:rsid w:val="001A4DC6"/>
    <w:rsid w:val="001A5D34"/>
    <w:rsid w:val="001A5F52"/>
    <w:rsid w:val="001A5F62"/>
    <w:rsid w:val="001A68DE"/>
    <w:rsid w:val="001A6A6D"/>
    <w:rsid w:val="001A6C88"/>
    <w:rsid w:val="001A719A"/>
    <w:rsid w:val="001A72C2"/>
    <w:rsid w:val="001A7D13"/>
    <w:rsid w:val="001B0150"/>
    <w:rsid w:val="001B0FBD"/>
    <w:rsid w:val="001B1685"/>
    <w:rsid w:val="001B1D1C"/>
    <w:rsid w:val="001B22BE"/>
    <w:rsid w:val="001B2E25"/>
    <w:rsid w:val="001B3AF0"/>
    <w:rsid w:val="001B3B42"/>
    <w:rsid w:val="001B3D6E"/>
    <w:rsid w:val="001B3DB7"/>
    <w:rsid w:val="001B4970"/>
    <w:rsid w:val="001B4B3B"/>
    <w:rsid w:val="001B52BE"/>
    <w:rsid w:val="001B53E7"/>
    <w:rsid w:val="001B591F"/>
    <w:rsid w:val="001B5E9D"/>
    <w:rsid w:val="001B60CA"/>
    <w:rsid w:val="001B6436"/>
    <w:rsid w:val="001B6665"/>
    <w:rsid w:val="001B6898"/>
    <w:rsid w:val="001B6B48"/>
    <w:rsid w:val="001B6FF2"/>
    <w:rsid w:val="001B73AF"/>
    <w:rsid w:val="001B7676"/>
    <w:rsid w:val="001B7BBE"/>
    <w:rsid w:val="001B7C72"/>
    <w:rsid w:val="001B7CDF"/>
    <w:rsid w:val="001C0648"/>
    <w:rsid w:val="001C0753"/>
    <w:rsid w:val="001C08A9"/>
    <w:rsid w:val="001C0CD1"/>
    <w:rsid w:val="001C11EF"/>
    <w:rsid w:val="001C12E4"/>
    <w:rsid w:val="001C1EFE"/>
    <w:rsid w:val="001C2772"/>
    <w:rsid w:val="001C27CE"/>
    <w:rsid w:val="001C2AA2"/>
    <w:rsid w:val="001C2D8C"/>
    <w:rsid w:val="001C2DF2"/>
    <w:rsid w:val="001C3153"/>
    <w:rsid w:val="001C3172"/>
    <w:rsid w:val="001C3501"/>
    <w:rsid w:val="001C3617"/>
    <w:rsid w:val="001C40B0"/>
    <w:rsid w:val="001C439D"/>
    <w:rsid w:val="001C4987"/>
    <w:rsid w:val="001C4F73"/>
    <w:rsid w:val="001C51D9"/>
    <w:rsid w:val="001C546B"/>
    <w:rsid w:val="001C55C2"/>
    <w:rsid w:val="001C5A03"/>
    <w:rsid w:val="001C5CDE"/>
    <w:rsid w:val="001C693B"/>
    <w:rsid w:val="001C695A"/>
    <w:rsid w:val="001C6AB3"/>
    <w:rsid w:val="001C6E00"/>
    <w:rsid w:val="001C7182"/>
    <w:rsid w:val="001C718D"/>
    <w:rsid w:val="001C7500"/>
    <w:rsid w:val="001C77D9"/>
    <w:rsid w:val="001D0665"/>
    <w:rsid w:val="001D0BBE"/>
    <w:rsid w:val="001D0C38"/>
    <w:rsid w:val="001D17C1"/>
    <w:rsid w:val="001D1A0F"/>
    <w:rsid w:val="001D1D8B"/>
    <w:rsid w:val="001D2856"/>
    <w:rsid w:val="001D2D2E"/>
    <w:rsid w:val="001D2F71"/>
    <w:rsid w:val="001D37BA"/>
    <w:rsid w:val="001D3BA5"/>
    <w:rsid w:val="001D3C45"/>
    <w:rsid w:val="001D3CB8"/>
    <w:rsid w:val="001D46E0"/>
    <w:rsid w:val="001D49CA"/>
    <w:rsid w:val="001D4ABF"/>
    <w:rsid w:val="001D510E"/>
    <w:rsid w:val="001D5213"/>
    <w:rsid w:val="001D554B"/>
    <w:rsid w:val="001D5741"/>
    <w:rsid w:val="001D6440"/>
    <w:rsid w:val="001D697D"/>
    <w:rsid w:val="001D6BB1"/>
    <w:rsid w:val="001D71D6"/>
    <w:rsid w:val="001D77F0"/>
    <w:rsid w:val="001E02D4"/>
    <w:rsid w:val="001E045E"/>
    <w:rsid w:val="001E04F5"/>
    <w:rsid w:val="001E0CD7"/>
    <w:rsid w:val="001E0ED4"/>
    <w:rsid w:val="001E1A51"/>
    <w:rsid w:val="001E1ADA"/>
    <w:rsid w:val="001E1EED"/>
    <w:rsid w:val="001E2723"/>
    <w:rsid w:val="001E291C"/>
    <w:rsid w:val="001E42AE"/>
    <w:rsid w:val="001E43FD"/>
    <w:rsid w:val="001E4477"/>
    <w:rsid w:val="001E4679"/>
    <w:rsid w:val="001E4D18"/>
    <w:rsid w:val="001E5517"/>
    <w:rsid w:val="001E58AC"/>
    <w:rsid w:val="001E6028"/>
    <w:rsid w:val="001E6D58"/>
    <w:rsid w:val="001E6FB6"/>
    <w:rsid w:val="001E7509"/>
    <w:rsid w:val="001E7553"/>
    <w:rsid w:val="001E76B5"/>
    <w:rsid w:val="001E7787"/>
    <w:rsid w:val="001E7C58"/>
    <w:rsid w:val="001F00FA"/>
    <w:rsid w:val="001F04D5"/>
    <w:rsid w:val="001F06C1"/>
    <w:rsid w:val="001F0F3C"/>
    <w:rsid w:val="001F10FB"/>
    <w:rsid w:val="001F127C"/>
    <w:rsid w:val="001F14A9"/>
    <w:rsid w:val="001F2DCA"/>
    <w:rsid w:val="001F2F5E"/>
    <w:rsid w:val="001F2F88"/>
    <w:rsid w:val="001F36A3"/>
    <w:rsid w:val="001F3CF0"/>
    <w:rsid w:val="001F42A7"/>
    <w:rsid w:val="001F4829"/>
    <w:rsid w:val="001F5138"/>
    <w:rsid w:val="001F563C"/>
    <w:rsid w:val="001F6090"/>
    <w:rsid w:val="001F6319"/>
    <w:rsid w:val="001F6DB1"/>
    <w:rsid w:val="001F78B2"/>
    <w:rsid w:val="00200937"/>
    <w:rsid w:val="00200FBE"/>
    <w:rsid w:val="0020168C"/>
    <w:rsid w:val="0020179B"/>
    <w:rsid w:val="00201D49"/>
    <w:rsid w:val="00202619"/>
    <w:rsid w:val="0020274A"/>
    <w:rsid w:val="0020278C"/>
    <w:rsid w:val="002027E1"/>
    <w:rsid w:val="00202967"/>
    <w:rsid w:val="00202D39"/>
    <w:rsid w:val="00202E1F"/>
    <w:rsid w:val="00203138"/>
    <w:rsid w:val="002034D3"/>
    <w:rsid w:val="00203AC9"/>
    <w:rsid w:val="00204601"/>
    <w:rsid w:val="002046F6"/>
    <w:rsid w:val="00204CCC"/>
    <w:rsid w:val="00205A28"/>
    <w:rsid w:val="00205B72"/>
    <w:rsid w:val="002063EF"/>
    <w:rsid w:val="002069C0"/>
    <w:rsid w:val="00206EB5"/>
    <w:rsid w:val="002072CA"/>
    <w:rsid w:val="00207FF7"/>
    <w:rsid w:val="0021018D"/>
    <w:rsid w:val="00210555"/>
    <w:rsid w:val="002105FB"/>
    <w:rsid w:val="00210730"/>
    <w:rsid w:val="0021092A"/>
    <w:rsid w:val="00210F42"/>
    <w:rsid w:val="00211497"/>
    <w:rsid w:val="002117E4"/>
    <w:rsid w:val="00211E16"/>
    <w:rsid w:val="002126E2"/>
    <w:rsid w:val="0021290E"/>
    <w:rsid w:val="00214365"/>
    <w:rsid w:val="00214781"/>
    <w:rsid w:val="00214CDF"/>
    <w:rsid w:val="0021560D"/>
    <w:rsid w:val="002156BA"/>
    <w:rsid w:val="002164B3"/>
    <w:rsid w:val="00216776"/>
    <w:rsid w:val="00216C50"/>
    <w:rsid w:val="002172CC"/>
    <w:rsid w:val="00217407"/>
    <w:rsid w:val="00217A74"/>
    <w:rsid w:val="00217DE0"/>
    <w:rsid w:val="002204BD"/>
    <w:rsid w:val="00220D09"/>
    <w:rsid w:val="002210FA"/>
    <w:rsid w:val="00221CA3"/>
    <w:rsid w:val="00221D3D"/>
    <w:rsid w:val="0022283A"/>
    <w:rsid w:val="00222CFB"/>
    <w:rsid w:val="00222DC0"/>
    <w:rsid w:val="00222F36"/>
    <w:rsid w:val="002236DC"/>
    <w:rsid w:val="00223767"/>
    <w:rsid w:val="0022381F"/>
    <w:rsid w:val="00223C8C"/>
    <w:rsid w:val="002246DB"/>
    <w:rsid w:val="00224753"/>
    <w:rsid w:val="00224818"/>
    <w:rsid w:val="00225FD8"/>
    <w:rsid w:val="002265B9"/>
    <w:rsid w:val="0022679F"/>
    <w:rsid w:val="00226BBF"/>
    <w:rsid w:val="002270C1"/>
    <w:rsid w:val="002273DF"/>
    <w:rsid w:val="00227760"/>
    <w:rsid w:val="0022781C"/>
    <w:rsid w:val="00227AC8"/>
    <w:rsid w:val="00230611"/>
    <w:rsid w:val="00230B41"/>
    <w:rsid w:val="002315FB"/>
    <w:rsid w:val="0023186B"/>
    <w:rsid w:val="002321B7"/>
    <w:rsid w:val="0023239A"/>
    <w:rsid w:val="002329C3"/>
    <w:rsid w:val="00232C88"/>
    <w:rsid w:val="00232EE6"/>
    <w:rsid w:val="00233144"/>
    <w:rsid w:val="00233C6F"/>
    <w:rsid w:val="00234466"/>
    <w:rsid w:val="00234581"/>
    <w:rsid w:val="00234BD1"/>
    <w:rsid w:val="002350CE"/>
    <w:rsid w:val="002352CA"/>
    <w:rsid w:val="00235848"/>
    <w:rsid w:val="00235F6A"/>
    <w:rsid w:val="00235F7C"/>
    <w:rsid w:val="002365B6"/>
    <w:rsid w:val="00236739"/>
    <w:rsid w:val="00236992"/>
    <w:rsid w:val="0024040D"/>
    <w:rsid w:val="002407B4"/>
    <w:rsid w:val="00241586"/>
    <w:rsid w:val="002420C5"/>
    <w:rsid w:val="0024225F"/>
    <w:rsid w:val="00242770"/>
    <w:rsid w:val="002427EA"/>
    <w:rsid w:val="00242BC8"/>
    <w:rsid w:val="00242D0F"/>
    <w:rsid w:val="002431BA"/>
    <w:rsid w:val="00243262"/>
    <w:rsid w:val="00243360"/>
    <w:rsid w:val="00243863"/>
    <w:rsid w:val="002441EA"/>
    <w:rsid w:val="002447A2"/>
    <w:rsid w:val="0024482E"/>
    <w:rsid w:val="00244BC9"/>
    <w:rsid w:val="00244E25"/>
    <w:rsid w:val="0024533A"/>
    <w:rsid w:val="00245D78"/>
    <w:rsid w:val="0024663D"/>
    <w:rsid w:val="00247598"/>
    <w:rsid w:val="002477EC"/>
    <w:rsid w:val="00247BA3"/>
    <w:rsid w:val="00250410"/>
    <w:rsid w:val="00250C3C"/>
    <w:rsid w:val="0025163A"/>
    <w:rsid w:val="002519A2"/>
    <w:rsid w:val="00251FA1"/>
    <w:rsid w:val="0025201D"/>
    <w:rsid w:val="002520BF"/>
    <w:rsid w:val="00252C07"/>
    <w:rsid w:val="00252D8B"/>
    <w:rsid w:val="00252F7F"/>
    <w:rsid w:val="00253C1C"/>
    <w:rsid w:val="00253F10"/>
    <w:rsid w:val="002540B0"/>
    <w:rsid w:val="002546E7"/>
    <w:rsid w:val="00254CA1"/>
    <w:rsid w:val="00254D3B"/>
    <w:rsid w:val="002552E1"/>
    <w:rsid w:val="002553DD"/>
    <w:rsid w:val="0025562F"/>
    <w:rsid w:val="00255B5D"/>
    <w:rsid w:val="00255CD0"/>
    <w:rsid w:val="002568C2"/>
    <w:rsid w:val="00256A15"/>
    <w:rsid w:val="00256F11"/>
    <w:rsid w:val="00257A66"/>
    <w:rsid w:val="00257F05"/>
    <w:rsid w:val="0026086A"/>
    <w:rsid w:val="002608FE"/>
    <w:rsid w:val="00260A77"/>
    <w:rsid w:val="00262CFA"/>
    <w:rsid w:val="002633EF"/>
    <w:rsid w:val="002634E2"/>
    <w:rsid w:val="002634E9"/>
    <w:rsid w:val="0026354D"/>
    <w:rsid w:val="0026412E"/>
    <w:rsid w:val="00264CF2"/>
    <w:rsid w:val="00264E7A"/>
    <w:rsid w:val="00264F45"/>
    <w:rsid w:val="00265803"/>
    <w:rsid w:val="00265DC0"/>
    <w:rsid w:val="00266447"/>
    <w:rsid w:val="002665E9"/>
    <w:rsid w:val="00266AE3"/>
    <w:rsid w:val="002678E6"/>
    <w:rsid w:val="00270F43"/>
    <w:rsid w:val="00271B45"/>
    <w:rsid w:val="00271CCA"/>
    <w:rsid w:val="00271D1A"/>
    <w:rsid w:val="002720D6"/>
    <w:rsid w:val="002726C0"/>
    <w:rsid w:val="002733B7"/>
    <w:rsid w:val="00273FC5"/>
    <w:rsid w:val="002746AA"/>
    <w:rsid w:val="002747CA"/>
    <w:rsid w:val="002749A7"/>
    <w:rsid w:val="00274B9F"/>
    <w:rsid w:val="00274E0E"/>
    <w:rsid w:val="002750F3"/>
    <w:rsid w:val="00275352"/>
    <w:rsid w:val="00275EF5"/>
    <w:rsid w:val="00276449"/>
    <w:rsid w:val="00277436"/>
    <w:rsid w:val="00277CD4"/>
    <w:rsid w:val="00280211"/>
    <w:rsid w:val="00280921"/>
    <w:rsid w:val="00280DBB"/>
    <w:rsid w:val="0028113A"/>
    <w:rsid w:val="00281972"/>
    <w:rsid w:val="00281D4F"/>
    <w:rsid w:val="002828A4"/>
    <w:rsid w:val="00282A13"/>
    <w:rsid w:val="00282D8D"/>
    <w:rsid w:val="00282DCB"/>
    <w:rsid w:val="00283117"/>
    <w:rsid w:val="002838A2"/>
    <w:rsid w:val="00283953"/>
    <w:rsid w:val="00283A55"/>
    <w:rsid w:val="00283C6A"/>
    <w:rsid w:val="00283EC7"/>
    <w:rsid w:val="00284F03"/>
    <w:rsid w:val="0028511E"/>
    <w:rsid w:val="00285371"/>
    <w:rsid w:val="0028596B"/>
    <w:rsid w:val="00285BA0"/>
    <w:rsid w:val="00285F08"/>
    <w:rsid w:val="002863EC"/>
    <w:rsid w:val="0028683C"/>
    <w:rsid w:val="00286CC3"/>
    <w:rsid w:val="00286D9F"/>
    <w:rsid w:val="00286F8D"/>
    <w:rsid w:val="00287784"/>
    <w:rsid w:val="002878B9"/>
    <w:rsid w:val="00287CFC"/>
    <w:rsid w:val="0029007D"/>
    <w:rsid w:val="00291619"/>
    <w:rsid w:val="00292070"/>
    <w:rsid w:val="00292083"/>
    <w:rsid w:val="00293281"/>
    <w:rsid w:val="0029373C"/>
    <w:rsid w:val="00293C4B"/>
    <w:rsid w:val="00293D1F"/>
    <w:rsid w:val="00294211"/>
    <w:rsid w:val="002943B7"/>
    <w:rsid w:val="00294BF5"/>
    <w:rsid w:val="00295074"/>
    <w:rsid w:val="0029532C"/>
    <w:rsid w:val="0029535A"/>
    <w:rsid w:val="00295B70"/>
    <w:rsid w:val="002960AE"/>
    <w:rsid w:val="00296573"/>
    <w:rsid w:val="0029672B"/>
    <w:rsid w:val="00297053"/>
    <w:rsid w:val="00297A45"/>
    <w:rsid w:val="002A0069"/>
    <w:rsid w:val="002A0CC5"/>
    <w:rsid w:val="002A0FEF"/>
    <w:rsid w:val="002A10A1"/>
    <w:rsid w:val="002A1B58"/>
    <w:rsid w:val="002A1BA3"/>
    <w:rsid w:val="002A2E25"/>
    <w:rsid w:val="002A3360"/>
    <w:rsid w:val="002A36E2"/>
    <w:rsid w:val="002A370E"/>
    <w:rsid w:val="002A3821"/>
    <w:rsid w:val="002A3A3F"/>
    <w:rsid w:val="002A4154"/>
    <w:rsid w:val="002A4694"/>
    <w:rsid w:val="002A507C"/>
    <w:rsid w:val="002A5433"/>
    <w:rsid w:val="002A54C8"/>
    <w:rsid w:val="002A55AA"/>
    <w:rsid w:val="002A573E"/>
    <w:rsid w:val="002A598E"/>
    <w:rsid w:val="002A5F06"/>
    <w:rsid w:val="002A6B0F"/>
    <w:rsid w:val="002A6F3B"/>
    <w:rsid w:val="002A7706"/>
    <w:rsid w:val="002A7D7B"/>
    <w:rsid w:val="002B02BD"/>
    <w:rsid w:val="002B0787"/>
    <w:rsid w:val="002B109E"/>
    <w:rsid w:val="002B132D"/>
    <w:rsid w:val="002B16EA"/>
    <w:rsid w:val="002B1E17"/>
    <w:rsid w:val="002B3A97"/>
    <w:rsid w:val="002B43D4"/>
    <w:rsid w:val="002B4ED0"/>
    <w:rsid w:val="002B51F7"/>
    <w:rsid w:val="002B5555"/>
    <w:rsid w:val="002B59AA"/>
    <w:rsid w:val="002B5B74"/>
    <w:rsid w:val="002B63FA"/>
    <w:rsid w:val="002B6AED"/>
    <w:rsid w:val="002B6DC1"/>
    <w:rsid w:val="002B7330"/>
    <w:rsid w:val="002B7429"/>
    <w:rsid w:val="002B777C"/>
    <w:rsid w:val="002B7999"/>
    <w:rsid w:val="002B7A30"/>
    <w:rsid w:val="002B7D4C"/>
    <w:rsid w:val="002C048D"/>
    <w:rsid w:val="002C137A"/>
    <w:rsid w:val="002C2AEE"/>
    <w:rsid w:val="002C330D"/>
    <w:rsid w:val="002C3A5E"/>
    <w:rsid w:val="002C4361"/>
    <w:rsid w:val="002C43AD"/>
    <w:rsid w:val="002C45EE"/>
    <w:rsid w:val="002C4605"/>
    <w:rsid w:val="002C4938"/>
    <w:rsid w:val="002C49EB"/>
    <w:rsid w:val="002C4B83"/>
    <w:rsid w:val="002C4E0C"/>
    <w:rsid w:val="002C5541"/>
    <w:rsid w:val="002C56FB"/>
    <w:rsid w:val="002C57E2"/>
    <w:rsid w:val="002C5DEF"/>
    <w:rsid w:val="002C6353"/>
    <w:rsid w:val="002C6A52"/>
    <w:rsid w:val="002C7FBB"/>
    <w:rsid w:val="002D0010"/>
    <w:rsid w:val="002D0454"/>
    <w:rsid w:val="002D08B8"/>
    <w:rsid w:val="002D0A40"/>
    <w:rsid w:val="002D0B3D"/>
    <w:rsid w:val="002D136A"/>
    <w:rsid w:val="002D2638"/>
    <w:rsid w:val="002D2891"/>
    <w:rsid w:val="002D28D5"/>
    <w:rsid w:val="002D2F69"/>
    <w:rsid w:val="002D305B"/>
    <w:rsid w:val="002D3108"/>
    <w:rsid w:val="002D3901"/>
    <w:rsid w:val="002D401B"/>
    <w:rsid w:val="002D5075"/>
    <w:rsid w:val="002D522C"/>
    <w:rsid w:val="002D55E1"/>
    <w:rsid w:val="002D5C19"/>
    <w:rsid w:val="002D5F9B"/>
    <w:rsid w:val="002D6082"/>
    <w:rsid w:val="002D68A8"/>
    <w:rsid w:val="002D698E"/>
    <w:rsid w:val="002D6C6F"/>
    <w:rsid w:val="002D70B2"/>
    <w:rsid w:val="002D741B"/>
    <w:rsid w:val="002D7609"/>
    <w:rsid w:val="002D7756"/>
    <w:rsid w:val="002D7812"/>
    <w:rsid w:val="002D7ABE"/>
    <w:rsid w:val="002E01C6"/>
    <w:rsid w:val="002E062E"/>
    <w:rsid w:val="002E0FE7"/>
    <w:rsid w:val="002E12FE"/>
    <w:rsid w:val="002E1686"/>
    <w:rsid w:val="002E1B25"/>
    <w:rsid w:val="002E217E"/>
    <w:rsid w:val="002E2756"/>
    <w:rsid w:val="002E2BA0"/>
    <w:rsid w:val="002E2FCE"/>
    <w:rsid w:val="002E30F8"/>
    <w:rsid w:val="002E3841"/>
    <w:rsid w:val="002E50AE"/>
    <w:rsid w:val="002E548C"/>
    <w:rsid w:val="002E578B"/>
    <w:rsid w:val="002E5F6E"/>
    <w:rsid w:val="002E63CE"/>
    <w:rsid w:val="002E68F9"/>
    <w:rsid w:val="002E6DB1"/>
    <w:rsid w:val="002E6E2B"/>
    <w:rsid w:val="002E71E0"/>
    <w:rsid w:val="002E7331"/>
    <w:rsid w:val="002E7687"/>
    <w:rsid w:val="002F0068"/>
    <w:rsid w:val="002F05DD"/>
    <w:rsid w:val="002F06A3"/>
    <w:rsid w:val="002F0CDD"/>
    <w:rsid w:val="002F0D15"/>
    <w:rsid w:val="002F0F58"/>
    <w:rsid w:val="002F0FC3"/>
    <w:rsid w:val="002F1BB8"/>
    <w:rsid w:val="002F2028"/>
    <w:rsid w:val="002F2381"/>
    <w:rsid w:val="002F274D"/>
    <w:rsid w:val="002F291E"/>
    <w:rsid w:val="002F2A6B"/>
    <w:rsid w:val="002F2C29"/>
    <w:rsid w:val="002F2DD0"/>
    <w:rsid w:val="002F2FAD"/>
    <w:rsid w:val="002F339D"/>
    <w:rsid w:val="002F363B"/>
    <w:rsid w:val="002F3CBD"/>
    <w:rsid w:val="002F4074"/>
    <w:rsid w:val="002F4777"/>
    <w:rsid w:val="002F4B33"/>
    <w:rsid w:val="002F4C3C"/>
    <w:rsid w:val="002F4E98"/>
    <w:rsid w:val="002F509C"/>
    <w:rsid w:val="002F5441"/>
    <w:rsid w:val="002F553C"/>
    <w:rsid w:val="002F56F7"/>
    <w:rsid w:val="002F5ACF"/>
    <w:rsid w:val="002F608C"/>
    <w:rsid w:val="002F67F6"/>
    <w:rsid w:val="002F6F95"/>
    <w:rsid w:val="002F713C"/>
    <w:rsid w:val="002F74F9"/>
    <w:rsid w:val="002F751F"/>
    <w:rsid w:val="00300472"/>
    <w:rsid w:val="00300479"/>
    <w:rsid w:val="003009E2"/>
    <w:rsid w:val="00300DDF"/>
    <w:rsid w:val="00300E3C"/>
    <w:rsid w:val="003016A8"/>
    <w:rsid w:val="00301E32"/>
    <w:rsid w:val="00302CC1"/>
    <w:rsid w:val="00302CDA"/>
    <w:rsid w:val="00302F03"/>
    <w:rsid w:val="00302FF7"/>
    <w:rsid w:val="00303ED4"/>
    <w:rsid w:val="003041A7"/>
    <w:rsid w:val="00304395"/>
    <w:rsid w:val="00304461"/>
    <w:rsid w:val="00304549"/>
    <w:rsid w:val="0030471B"/>
    <w:rsid w:val="00304E89"/>
    <w:rsid w:val="00304EF9"/>
    <w:rsid w:val="0030571D"/>
    <w:rsid w:val="00306E8E"/>
    <w:rsid w:val="0030717C"/>
    <w:rsid w:val="0030723A"/>
    <w:rsid w:val="003074EE"/>
    <w:rsid w:val="00307F0F"/>
    <w:rsid w:val="003100B3"/>
    <w:rsid w:val="00310CC0"/>
    <w:rsid w:val="00310E28"/>
    <w:rsid w:val="00311332"/>
    <w:rsid w:val="003114BE"/>
    <w:rsid w:val="00311835"/>
    <w:rsid w:val="0031195F"/>
    <w:rsid w:val="00311BC7"/>
    <w:rsid w:val="003127C0"/>
    <w:rsid w:val="00313083"/>
    <w:rsid w:val="003131E1"/>
    <w:rsid w:val="003135B7"/>
    <w:rsid w:val="00314161"/>
    <w:rsid w:val="00315D65"/>
    <w:rsid w:val="00315EAF"/>
    <w:rsid w:val="00316F76"/>
    <w:rsid w:val="00316FE0"/>
    <w:rsid w:val="003172E0"/>
    <w:rsid w:val="003176D7"/>
    <w:rsid w:val="003200FC"/>
    <w:rsid w:val="00320BCD"/>
    <w:rsid w:val="0032116C"/>
    <w:rsid w:val="0032147F"/>
    <w:rsid w:val="003215D5"/>
    <w:rsid w:val="003216F3"/>
    <w:rsid w:val="00321A49"/>
    <w:rsid w:val="00322750"/>
    <w:rsid w:val="00322A6A"/>
    <w:rsid w:val="00322E6D"/>
    <w:rsid w:val="00323181"/>
    <w:rsid w:val="00323D55"/>
    <w:rsid w:val="0032402E"/>
    <w:rsid w:val="00324137"/>
    <w:rsid w:val="003242FB"/>
    <w:rsid w:val="00324AB6"/>
    <w:rsid w:val="00324CC2"/>
    <w:rsid w:val="003255C1"/>
    <w:rsid w:val="00325802"/>
    <w:rsid w:val="003259ED"/>
    <w:rsid w:val="00325E42"/>
    <w:rsid w:val="00325EFD"/>
    <w:rsid w:val="00326186"/>
    <w:rsid w:val="00326187"/>
    <w:rsid w:val="0032639D"/>
    <w:rsid w:val="0032670E"/>
    <w:rsid w:val="00326719"/>
    <w:rsid w:val="003268E6"/>
    <w:rsid w:val="00326C60"/>
    <w:rsid w:val="00326F3D"/>
    <w:rsid w:val="00327BF0"/>
    <w:rsid w:val="003306A9"/>
    <w:rsid w:val="00330DF8"/>
    <w:rsid w:val="00331F99"/>
    <w:rsid w:val="003323D4"/>
    <w:rsid w:val="00332729"/>
    <w:rsid w:val="00332DEB"/>
    <w:rsid w:val="00333131"/>
    <w:rsid w:val="00333ECF"/>
    <w:rsid w:val="003344A5"/>
    <w:rsid w:val="00334EC7"/>
    <w:rsid w:val="00335BDC"/>
    <w:rsid w:val="003363E4"/>
    <w:rsid w:val="003368C5"/>
    <w:rsid w:val="00336D17"/>
    <w:rsid w:val="003371C7"/>
    <w:rsid w:val="00337213"/>
    <w:rsid w:val="003400BE"/>
    <w:rsid w:val="003414DD"/>
    <w:rsid w:val="003418FB"/>
    <w:rsid w:val="00341944"/>
    <w:rsid w:val="003420C5"/>
    <w:rsid w:val="003423F1"/>
    <w:rsid w:val="00342511"/>
    <w:rsid w:val="00342B53"/>
    <w:rsid w:val="00342E8E"/>
    <w:rsid w:val="00342FB8"/>
    <w:rsid w:val="00343E50"/>
    <w:rsid w:val="0034410B"/>
    <w:rsid w:val="0034418E"/>
    <w:rsid w:val="003442A7"/>
    <w:rsid w:val="003443A2"/>
    <w:rsid w:val="003445B4"/>
    <w:rsid w:val="0034476C"/>
    <w:rsid w:val="00344784"/>
    <w:rsid w:val="00344D27"/>
    <w:rsid w:val="003457F4"/>
    <w:rsid w:val="00345DAB"/>
    <w:rsid w:val="003461B5"/>
    <w:rsid w:val="003465BB"/>
    <w:rsid w:val="00346794"/>
    <w:rsid w:val="00346E99"/>
    <w:rsid w:val="0034790C"/>
    <w:rsid w:val="00347D25"/>
    <w:rsid w:val="003505CF"/>
    <w:rsid w:val="003510FC"/>
    <w:rsid w:val="00351148"/>
    <w:rsid w:val="00351B28"/>
    <w:rsid w:val="00351D33"/>
    <w:rsid w:val="00351DC9"/>
    <w:rsid w:val="00352002"/>
    <w:rsid w:val="0035207C"/>
    <w:rsid w:val="003528CD"/>
    <w:rsid w:val="00352978"/>
    <w:rsid w:val="00353185"/>
    <w:rsid w:val="00353261"/>
    <w:rsid w:val="003541A9"/>
    <w:rsid w:val="00354415"/>
    <w:rsid w:val="0035591A"/>
    <w:rsid w:val="003560CC"/>
    <w:rsid w:val="00356298"/>
    <w:rsid w:val="00356AE0"/>
    <w:rsid w:val="00357CF1"/>
    <w:rsid w:val="00357EFE"/>
    <w:rsid w:val="00360584"/>
    <w:rsid w:val="00360B79"/>
    <w:rsid w:val="00360DA3"/>
    <w:rsid w:val="003610C2"/>
    <w:rsid w:val="00361B34"/>
    <w:rsid w:val="00361C64"/>
    <w:rsid w:val="00361D41"/>
    <w:rsid w:val="0036212C"/>
    <w:rsid w:val="00362441"/>
    <w:rsid w:val="00362BDC"/>
    <w:rsid w:val="00363400"/>
    <w:rsid w:val="0036344D"/>
    <w:rsid w:val="00363EE1"/>
    <w:rsid w:val="003643AA"/>
    <w:rsid w:val="00364771"/>
    <w:rsid w:val="0036504F"/>
    <w:rsid w:val="003656F1"/>
    <w:rsid w:val="003658B5"/>
    <w:rsid w:val="0036592D"/>
    <w:rsid w:val="00365F5D"/>
    <w:rsid w:val="003668BA"/>
    <w:rsid w:val="0037005B"/>
    <w:rsid w:val="0037013F"/>
    <w:rsid w:val="00370378"/>
    <w:rsid w:val="003708E1"/>
    <w:rsid w:val="00370E10"/>
    <w:rsid w:val="003717C8"/>
    <w:rsid w:val="00371D4D"/>
    <w:rsid w:val="00371DF2"/>
    <w:rsid w:val="00372E13"/>
    <w:rsid w:val="0037347D"/>
    <w:rsid w:val="00373497"/>
    <w:rsid w:val="00374100"/>
    <w:rsid w:val="0037430E"/>
    <w:rsid w:val="003752B8"/>
    <w:rsid w:val="003756F6"/>
    <w:rsid w:val="00375818"/>
    <w:rsid w:val="003758BC"/>
    <w:rsid w:val="00376A78"/>
    <w:rsid w:val="00376AE2"/>
    <w:rsid w:val="00376C8E"/>
    <w:rsid w:val="00376EB0"/>
    <w:rsid w:val="00377963"/>
    <w:rsid w:val="00380171"/>
    <w:rsid w:val="00380194"/>
    <w:rsid w:val="003801AD"/>
    <w:rsid w:val="00380CA9"/>
    <w:rsid w:val="00380E9F"/>
    <w:rsid w:val="00381731"/>
    <w:rsid w:val="00381778"/>
    <w:rsid w:val="003818EE"/>
    <w:rsid w:val="003819B8"/>
    <w:rsid w:val="00381CB7"/>
    <w:rsid w:val="003823EC"/>
    <w:rsid w:val="00382A33"/>
    <w:rsid w:val="003836C8"/>
    <w:rsid w:val="00383BFD"/>
    <w:rsid w:val="00383D3C"/>
    <w:rsid w:val="00384105"/>
    <w:rsid w:val="00384563"/>
    <w:rsid w:val="003849AD"/>
    <w:rsid w:val="00385635"/>
    <w:rsid w:val="00385F61"/>
    <w:rsid w:val="00385F89"/>
    <w:rsid w:val="00386549"/>
    <w:rsid w:val="00386C5A"/>
    <w:rsid w:val="00390321"/>
    <w:rsid w:val="003908D6"/>
    <w:rsid w:val="00391275"/>
    <w:rsid w:val="0039242F"/>
    <w:rsid w:val="00392718"/>
    <w:rsid w:val="00392C47"/>
    <w:rsid w:val="00392E4F"/>
    <w:rsid w:val="00393643"/>
    <w:rsid w:val="00393C44"/>
    <w:rsid w:val="00394212"/>
    <w:rsid w:val="00394471"/>
    <w:rsid w:val="00394691"/>
    <w:rsid w:val="00394A96"/>
    <w:rsid w:val="00394D42"/>
    <w:rsid w:val="00395F31"/>
    <w:rsid w:val="00396473"/>
    <w:rsid w:val="00396A77"/>
    <w:rsid w:val="00396D7E"/>
    <w:rsid w:val="00397037"/>
    <w:rsid w:val="00397618"/>
    <w:rsid w:val="00397AD8"/>
    <w:rsid w:val="00397D1E"/>
    <w:rsid w:val="003A0577"/>
    <w:rsid w:val="003A0932"/>
    <w:rsid w:val="003A0A0A"/>
    <w:rsid w:val="003A10B5"/>
    <w:rsid w:val="003A11A6"/>
    <w:rsid w:val="003A11E9"/>
    <w:rsid w:val="003A1832"/>
    <w:rsid w:val="003A18A0"/>
    <w:rsid w:val="003A1DC8"/>
    <w:rsid w:val="003A371B"/>
    <w:rsid w:val="003A379E"/>
    <w:rsid w:val="003A43FC"/>
    <w:rsid w:val="003A49B7"/>
    <w:rsid w:val="003A4D6B"/>
    <w:rsid w:val="003A52C4"/>
    <w:rsid w:val="003A5407"/>
    <w:rsid w:val="003A5465"/>
    <w:rsid w:val="003A5581"/>
    <w:rsid w:val="003A5823"/>
    <w:rsid w:val="003A6183"/>
    <w:rsid w:val="003A63BE"/>
    <w:rsid w:val="003A67F5"/>
    <w:rsid w:val="003A7148"/>
    <w:rsid w:val="003A77B1"/>
    <w:rsid w:val="003A7B46"/>
    <w:rsid w:val="003A7CB1"/>
    <w:rsid w:val="003A7FF5"/>
    <w:rsid w:val="003B0066"/>
    <w:rsid w:val="003B01A9"/>
    <w:rsid w:val="003B06DD"/>
    <w:rsid w:val="003B0D9D"/>
    <w:rsid w:val="003B0FED"/>
    <w:rsid w:val="003B1018"/>
    <w:rsid w:val="003B13CD"/>
    <w:rsid w:val="003B28F7"/>
    <w:rsid w:val="003B2AC4"/>
    <w:rsid w:val="003B31A6"/>
    <w:rsid w:val="003B31A7"/>
    <w:rsid w:val="003B3C25"/>
    <w:rsid w:val="003B415E"/>
    <w:rsid w:val="003B47B6"/>
    <w:rsid w:val="003B5511"/>
    <w:rsid w:val="003B563B"/>
    <w:rsid w:val="003B5A21"/>
    <w:rsid w:val="003B5F04"/>
    <w:rsid w:val="003B6250"/>
    <w:rsid w:val="003B6909"/>
    <w:rsid w:val="003B75A5"/>
    <w:rsid w:val="003B78CE"/>
    <w:rsid w:val="003B7A70"/>
    <w:rsid w:val="003C0745"/>
    <w:rsid w:val="003C0BEC"/>
    <w:rsid w:val="003C12E3"/>
    <w:rsid w:val="003C1F2A"/>
    <w:rsid w:val="003C3998"/>
    <w:rsid w:val="003C3E05"/>
    <w:rsid w:val="003C3EBC"/>
    <w:rsid w:val="003C441D"/>
    <w:rsid w:val="003C4435"/>
    <w:rsid w:val="003C4840"/>
    <w:rsid w:val="003C498A"/>
    <w:rsid w:val="003C4A40"/>
    <w:rsid w:val="003C53D0"/>
    <w:rsid w:val="003C5402"/>
    <w:rsid w:val="003C555E"/>
    <w:rsid w:val="003C58B7"/>
    <w:rsid w:val="003C5B55"/>
    <w:rsid w:val="003C5C67"/>
    <w:rsid w:val="003C5F5B"/>
    <w:rsid w:val="003C618D"/>
    <w:rsid w:val="003C624B"/>
    <w:rsid w:val="003C75E3"/>
    <w:rsid w:val="003C75F7"/>
    <w:rsid w:val="003C7A93"/>
    <w:rsid w:val="003C7BF2"/>
    <w:rsid w:val="003D0211"/>
    <w:rsid w:val="003D0366"/>
    <w:rsid w:val="003D0542"/>
    <w:rsid w:val="003D083F"/>
    <w:rsid w:val="003D08BF"/>
    <w:rsid w:val="003D0D53"/>
    <w:rsid w:val="003D0DA8"/>
    <w:rsid w:val="003D13E6"/>
    <w:rsid w:val="003D1A7A"/>
    <w:rsid w:val="003D2C1F"/>
    <w:rsid w:val="003D2FCF"/>
    <w:rsid w:val="003D3725"/>
    <w:rsid w:val="003D37BC"/>
    <w:rsid w:val="003D3979"/>
    <w:rsid w:val="003D3F65"/>
    <w:rsid w:val="003D4176"/>
    <w:rsid w:val="003D45B3"/>
    <w:rsid w:val="003D47E0"/>
    <w:rsid w:val="003D4943"/>
    <w:rsid w:val="003D4B85"/>
    <w:rsid w:val="003D5168"/>
    <w:rsid w:val="003D5A70"/>
    <w:rsid w:val="003D5F09"/>
    <w:rsid w:val="003D67EF"/>
    <w:rsid w:val="003D6ABF"/>
    <w:rsid w:val="003D6BD9"/>
    <w:rsid w:val="003D74B1"/>
    <w:rsid w:val="003D7629"/>
    <w:rsid w:val="003D76E8"/>
    <w:rsid w:val="003D7960"/>
    <w:rsid w:val="003E07BD"/>
    <w:rsid w:val="003E08D6"/>
    <w:rsid w:val="003E092C"/>
    <w:rsid w:val="003E0A47"/>
    <w:rsid w:val="003E1519"/>
    <w:rsid w:val="003E1717"/>
    <w:rsid w:val="003E1BE1"/>
    <w:rsid w:val="003E1F1B"/>
    <w:rsid w:val="003E28FC"/>
    <w:rsid w:val="003E3269"/>
    <w:rsid w:val="003E3460"/>
    <w:rsid w:val="003E5415"/>
    <w:rsid w:val="003E586A"/>
    <w:rsid w:val="003E5D85"/>
    <w:rsid w:val="003E5E91"/>
    <w:rsid w:val="003E6280"/>
    <w:rsid w:val="003E6984"/>
    <w:rsid w:val="003E6DFC"/>
    <w:rsid w:val="003E6F3D"/>
    <w:rsid w:val="003E7275"/>
    <w:rsid w:val="003E742B"/>
    <w:rsid w:val="003E7644"/>
    <w:rsid w:val="003E76E7"/>
    <w:rsid w:val="003E7722"/>
    <w:rsid w:val="003E79A1"/>
    <w:rsid w:val="003E7F3C"/>
    <w:rsid w:val="003F0A95"/>
    <w:rsid w:val="003F0CDF"/>
    <w:rsid w:val="003F0CFF"/>
    <w:rsid w:val="003F2378"/>
    <w:rsid w:val="003F2386"/>
    <w:rsid w:val="003F247D"/>
    <w:rsid w:val="003F247E"/>
    <w:rsid w:val="003F29FD"/>
    <w:rsid w:val="003F2AB0"/>
    <w:rsid w:val="003F2D8C"/>
    <w:rsid w:val="003F3922"/>
    <w:rsid w:val="003F3A93"/>
    <w:rsid w:val="003F3B21"/>
    <w:rsid w:val="003F4900"/>
    <w:rsid w:val="003F4E8B"/>
    <w:rsid w:val="003F5120"/>
    <w:rsid w:val="003F570E"/>
    <w:rsid w:val="003F5B36"/>
    <w:rsid w:val="003F604E"/>
    <w:rsid w:val="003F626D"/>
    <w:rsid w:val="003F65EC"/>
    <w:rsid w:val="003F6FD0"/>
    <w:rsid w:val="003F7333"/>
    <w:rsid w:val="003F7AF9"/>
    <w:rsid w:val="0040090A"/>
    <w:rsid w:val="00401115"/>
    <w:rsid w:val="0040144F"/>
    <w:rsid w:val="00401B38"/>
    <w:rsid w:val="00401E7B"/>
    <w:rsid w:val="0040200C"/>
    <w:rsid w:val="0040234C"/>
    <w:rsid w:val="004025CA"/>
    <w:rsid w:val="004033D9"/>
    <w:rsid w:val="004034ED"/>
    <w:rsid w:val="00403686"/>
    <w:rsid w:val="00403D06"/>
    <w:rsid w:val="00403E16"/>
    <w:rsid w:val="004041CC"/>
    <w:rsid w:val="00404967"/>
    <w:rsid w:val="00404ADF"/>
    <w:rsid w:val="004060CF"/>
    <w:rsid w:val="004060FD"/>
    <w:rsid w:val="0040666F"/>
    <w:rsid w:val="00406825"/>
    <w:rsid w:val="00406DF9"/>
    <w:rsid w:val="004070BA"/>
    <w:rsid w:val="00407456"/>
    <w:rsid w:val="00407865"/>
    <w:rsid w:val="00410C8B"/>
    <w:rsid w:val="00410CA8"/>
    <w:rsid w:val="0041123F"/>
    <w:rsid w:val="0041182D"/>
    <w:rsid w:val="004119A5"/>
    <w:rsid w:val="00411A56"/>
    <w:rsid w:val="00411F30"/>
    <w:rsid w:val="0041269C"/>
    <w:rsid w:val="0041285D"/>
    <w:rsid w:val="00412943"/>
    <w:rsid w:val="00412B2B"/>
    <w:rsid w:val="00412B8A"/>
    <w:rsid w:val="00412BF8"/>
    <w:rsid w:val="00413011"/>
    <w:rsid w:val="004133D2"/>
    <w:rsid w:val="00413CD5"/>
    <w:rsid w:val="00413EF8"/>
    <w:rsid w:val="00414AD4"/>
    <w:rsid w:val="0041632C"/>
    <w:rsid w:val="00416351"/>
    <w:rsid w:val="00416566"/>
    <w:rsid w:val="00416C58"/>
    <w:rsid w:val="00416D74"/>
    <w:rsid w:val="00416EF6"/>
    <w:rsid w:val="00417C54"/>
    <w:rsid w:val="00417DF7"/>
    <w:rsid w:val="004205B4"/>
    <w:rsid w:val="00420DE4"/>
    <w:rsid w:val="00420EE3"/>
    <w:rsid w:val="00421483"/>
    <w:rsid w:val="00422013"/>
    <w:rsid w:val="004222AD"/>
    <w:rsid w:val="004226D6"/>
    <w:rsid w:val="00422FBE"/>
    <w:rsid w:val="00423A4F"/>
    <w:rsid w:val="00423C5F"/>
    <w:rsid w:val="00423C8E"/>
    <w:rsid w:val="00423FE7"/>
    <w:rsid w:val="004241E8"/>
    <w:rsid w:val="004242B0"/>
    <w:rsid w:val="00424413"/>
    <w:rsid w:val="00424CC6"/>
    <w:rsid w:val="00424CCC"/>
    <w:rsid w:val="00424FAB"/>
    <w:rsid w:val="00425929"/>
    <w:rsid w:val="0042665D"/>
    <w:rsid w:val="00426B1C"/>
    <w:rsid w:val="00426CC9"/>
    <w:rsid w:val="00426E43"/>
    <w:rsid w:val="0042726F"/>
    <w:rsid w:val="004279E6"/>
    <w:rsid w:val="00427AB6"/>
    <w:rsid w:val="00430176"/>
    <w:rsid w:val="00430381"/>
    <w:rsid w:val="004304F9"/>
    <w:rsid w:val="00430BD1"/>
    <w:rsid w:val="004311D3"/>
    <w:rsid w:val="0043145E"/>
    <w:rsid w:val="00432335"/>
    <w:rsid w:val="00433158"/>
    <w:rsid w:val="00433323"/>
    <w:rsid w:val="0043332C"/>
    <w:rsid w:val="0043334C"/>
    <w:rsid w:val="0043395F"/>
    <w:rsid w:val="00433BB4"/>
    <w:rsid w:val="00434093"/>
    <w:rsid w:val="00434898"/>
    <w:rsid w:val="00434B97"/>
    <w:rsid w:val="00435ACB"/>
    <w:rsid w:val="00435DA3"/>
    <w:rsid w:val="00435EF8"/>
    <w:rsid w:val="0043628D"/>
    <w:rsid w:val="004362D2"/>
    <w:rsid w:val="00436894"/>
    <w:rsid w:val="00436915"/>
    <w:rsid w:val="00436955"/>
    <w:rsid w:val="00436FE0"/>
    <w:rsid w:val="00437793"/>
    <w:rsid w:val="0044073F"/>
    <w:rsid w:val="004408C1"/>
    <w:rsid w:val="00440AC1"/>
    <w:rsid w:val="004413DD"/>
    <w:rsid w:val="00441861"/>
    <w:rsid w:val="00441C15"/>
    <w:rsid w:val="004423C8"/>
    <w:rsid w:val="0044283F"/>
    <w:rsid w:val="00444236"/>
    <w:rsid w:val="0044475F"/>
    <w:rsid w:val="0044543C"/>
    <w:rsid w:val="0044591D"/>
    <w:rsid w:val="00445D9D"/>
    <w:rsid w:val="00445E85"/>
    <w:rsid w:val="00446EE4"/>
    <w:rsid w:val="004472E6"/>
    <w:rsid w:val="00447C75"/>
    <w:rsid w:val="004502C6"/>
    <w:rsid w:val="0045033A"/>
    <w:rsid w:val="00451353"/>
    <w:rsid w:val="00451407"/>
    <w:rsid w:val="00451828"/>
    <w:rsid w:val="004519BB"/>
    <w:rsid w:val="0045202B"/>
    <w:rsid w:val="00452380"/>
    <w:rsid w:val="00452804"/>
    <w:rsid w:val="00452F54"/>
    <w:rsid w:val="004532EC"/>
    <w:rsid w:val="0045340E"/>
    <w:rsid w:val="00453878"/>
    <w:rsid w:val="00453F4F"/>
    <w:rsid w:val="004544C9"/>
    <w:rsid w:val="0045471D"/>
    <w:rsid w:val="00454C43"/>
    <w:rsid w:val="00454FFC"/>
    <w:rsid w:val="00455C0A"/>
    <w:rsid w:val="00456039"/>
    <w:rsid w:val="004563F3"/>
    <w:rsid w:val="0045646D"/>
    <w:rsid w:val="00456ADB"/>
    <w:rsid w:val="00457040"/>
    <w:rsid w:val="00457877"/>
    <w:rsid w:val="00460300"/>
    <w:rsid w:val="004604AE"/>
    <w:rsid w:val="00460802"/>
    <w:rsid w:val="00460934"/>
    <w:rsid w:val="0046094A"/>
    <w:rsid w:val="00460BE6"/>
    <w:rsid w:val="00461019"/>
    <w:rsid w:val="00461948"/>
    <w:rsid w:val="00462168"/>
    <w:rsid w:val="0046277C"/>
    <w:rsid w:val="00462E9B"/>
    <w:rsid w:val="00462F02"/>
    <w:rsid w:val="00463263"/>
    <w:rsid w:val="004634C0"/>
    <w:rsid w:val="00463697"/>
    <w:rsid w:val="004638BF"/>
    <w:rsid w:val="00464488"/>
    <w:rsid w:val="00464CF7"/>
    <w:rsid w:val="00465887"/>
    <w:rsid w:val="004659DA"/>
    <w:rsid w:val="00465F81"/>
    <w:rsid w:val="00466669"/>
    <w:rsid w:val="00466AC1"/>
    <w:rsid w:val="00466B45"/>
    <w:rsid w:val="004678AB"/>
    <w:rsid w:val="00467EFE"/>
    <w:rsid w:val="0047013F"/>
    <w:rsid w:val="00470852"/>
    <w:rsid w:val="004718C9"/>
    <w:rsid w:val="00471B99"/>
    <w:rsid w:val="00472F33"/>
    <w:rsid w:val="004730A2"/>
    <w:rsid w:val="00473EF2"/>
    <w:rsid w:val="0047489D"/>
    <w:rsid w:val="00474E5C"/>
    <w:rsid w:val="00474ECB"/>
    <w:rsid w:val="00474F5D"/>
    <w:rsid w:val="0047526E"/>
    <w:rsid w:val="004754FD"/>
    <w:rsid w:val="00475870"/>
    <w:rsid w:val="00475FD8"/>
    <w:rsid w:val="00476005"/>
    <w:rsid w:val="0047610F"/>
    <w:rsid w:val="004761AF"/>
    <w:rsid w:val="00476B6D"/>
    <w:rsid w:val="00477A58"/>
    <w:rsid w:val="00477C8F"/>
    <w:rsid w:val="00480427"/>
    <w:rsid w:val="00480ED5"/>
    <w:rsid w:val="00480EE1"/>
    <w:rsid w:val="00481B20"/>
    <w:rsid w:val="00481FFE"/>
    <w:rsid w:val="00482019"/>
    <w:rsid w:val="00482307"/>
    <w:rsid w:val="0048274F"/>
    <w:rsid w:val="004827BD"/>
    <w:rsid w:val="004834B8"/>
    <w:rsid w:val="00483B8D"/>
    <w:rsid w:val="00483E08"/>
    <w:rsid w:val="00483ED5"/>
    <w:rsid w:val="004842AC"/>
    <w:rsid w:val="004848B5"/>
    <w:rsid w:val="00484D2D"/>
    <w:rsid w:val="004851E3"/>
    <w:rsid w:val="00486487"/>
    <w:rsid w:val="00486853"/>
    <w:rsid w:val="00486D17"/>
    <w:rsid w:val="0048792A"/>
    <w:rsid w:val="00487B34"/>
    <w:rsid w:val="00487D7E"/>
    <w:rsid w:val="00487F66"/>
    <w:rsid w:val="00490768"/>
    <w:rsid w:val="0049087B"/>
    <w:rsid w:val="004908C0"/>
    <w:rsid w:val="00491209"/>
    <w:rsid w:val="004916B3"/>
    <w:rsid w:val="00491789"/>
    <w:rsid w:val="00491FA9"/>
    <w:rsid w:val="0049235D"/>
    <w:rsid w:val="00492434"/>
    <w:rsid w:val="00492D7D"/>
    <w:rsid w:val="00492F25"/>
    <w:rsid w:val="004933E9"/>
    <w:rsid w:val="004938B0"/>
    <w:rsid w:val="00493D73"/>
    <w:rsid w:val="004942C1"/>
    <w:rsid w:val="00494398"/>
    <w:rsid w:val="004944B5"/>
    <w:rsid w:val="0049473D"/>
    <w:rsid w:val="00494903"/>
    <w:rsid w:val="0049566F"/>
    <w:rsid w:val="00495A40"/>
    <w:rsid w:val="00495A4E"/>
    <w:rsid w:val="00495C30"/>
    <w:rsid w:val="00496087"/>
    <w:rsid w:val="00496096"/>
    <w:rsid w:val="0049609D"/>
    <w:rsid w:val="004963A9"/>
    <w:rsid w:val="00496F1A"/>
    <w:rsid w:val="004973E5"/>
    <w:rsid w:val="0049759A"/>
    <w:rsid w:val="00497621"/>
    <w:rsid w:val="004979E8"/>
    <w:rsid w:val="00497B72"/>
    <w:rsid w:val="004A04CC"/>
    <w:rsid w:val="004A0563"/>
    <w:rsid w:val="004A0F3A"/>
    <w:rsid w:val="004A1223"/>
    <w:rsid w:val="004A2867"/>
    <w:rsid w:val="004A2D80"/>
    <w:rsid w:val="004A385C"/>
    <w:rsid w:val="004A3BBF"/>
    <w:rsid w:val="004A43A4"/>
    <w:rsid w:val="004A477C"/>
    <w:rsid w:val="004A4F83"/>
    <w:rsid w:val="004A55CC"/>
    <w:rsid w:val="004A59B2"/>
    <w:rsid w:val="004A5B78"/>
    <w:rsid w:val="004A5BDC"/>
    <w:rsid w:val="004A5BE5"/>
    <w:rsid w:val="004A5DFD"/>
    <w:rsid w:val="004A5EB4"/>
    <w:rsid w:val="004A63AF"/>
    <w:rsid w:val="004A6633"/>
    <w:rsid w:val="004A69F9"/>
    <w:rsid w:val="004A70CC"/>
    <w:rsid w:val="004A7442"/>
    <w:rsid w:val="004A7A35"/>
    <w:rsid w:val="004A7A9E"/>
    <w:rsid w:val="004A7B58"/>
    <w:rsid w:val="004A7C3C"/>
    <w:rsid w:val="004B01EB"/>
    <w:rsid w:val="004B05EF"/>
    <w:rsid w:val="004B07C9"/>
    <w:rsid w:val="004B0819"/>
    <w:rsid w:val="004B108B"/>
    <w:rsid w:val="004B1E1E"/>
    <w:rsid w:val="004B1EFE"/>
    <w:rsid w:val="004B20AE"/>
    <w:rsid w:val="004B2568"/>
    <w:rsid w:val="004B2F79"/>
    <w:rsid w:val="004B35E9"/>
    <w:rsid w:val="004B36AD"/>
    <w:rsid w:val="004B3B05"/>
    <w:rsid w:val="004B4F75"/>
    <w:rsid w:val="004B4F81"/>
    <w:rsid w:val="004B54D3"/>
    <w:rsid w:val="004B5B01"/>
    <w:rsid w:val="004B65E3"/>
    <w:rsid w:val="004B6F36"/>
    <w:rsid w:val="004B7FD5"/>
    <w:rsid w:val="004C0285"/>
    <w:rsid w:val="004C061F"/>
    <w:rsid w:val="004C073E"/>
    <w:rsid w:val="004C08B8"/>
    <w:rsid w:val="004C0CAE"/>
    <w:rsid w:val="004C0CC9"/>
    <w:rsid w:val="004C23A3"/>
    <w:rsid w:val="004C24ED"/>
    <w:rsid w:val="004C2EFB"/>
    <w:rsid w:val="004C3169"/>
    <w:rsid w:val="004C3613"/>
    <w:rsid w:val="004C36DB"/>
    <w:rsid w:val="004C4235"/>
    <w:rsid w:val="004C45F8"/>
    <w:rsid w:val="004C47D5"/>
    <w:rsid w:val="004C48C0"/>
    <w:rsid w:val="004C4B07"/>
    <w:rsid w:val="004C4F25"/>
    <w:rsid w:val="004C50CA"/>
    <w:rsid w:val="004C5A9F"/>
    <w:rsid w:val="004C5AC9"/>
    <w:rsid w:val="004C6076"/>
    <w:rsid w:val="004C61EF"/>
    <w:rsid w:val="004C63D9"/>
    <w:rsid w:val="004C67F2"/>
    <w:rsid w:val="004C73EA"/>
    <w:rsid w:val="004C78A5"/>
    <w:rsid w:val="004C7ACC"/>
    <w:rsid w:val="004C7CF9"/>
    <w:rsid w:val="004D01BE"/>
    <w:rsid w:val="004D062B"/>
    <w:rsid w:val="004D18C6"/>
    <w:rsid w:val="004D194D"/>
    <w:rsid w:val="004D1B98"/>
    <w:rsid w:val="004D1CC7"/>
    <w:rsid w:val="004D2359"/>
    <w:rsid w:val="004D242A"/>
    <w:rsid w:val="004D2A1E"/>
    <w:rsid w:val="004D3550"/>
    <w:rsid w:val="004D37D7"/>
    <w:rsid w:val="004D49D9"/>
    <w:rsid w:val="004D4BDC"/>
    <w:rsid w:val="004D4BF1"/>
    <w:rsid w:val="004D4CB3"/>
    <w:rsid w:val="004D4D9E"/>
    <w:rsid w:val="004D530A"/>
    <w:rsid w:val="004D56E6"/>
    <w:rsid w:val="004D586B"/>
    <w:rsid w:val="004D5C2B"/>
    <w:rsid w:val="004D5FB0"/>
    <w:rsid w:val="004D79F1"/>
    <w:rsid w:val="004D7CA0"/>
    <w:rsid w:val="004E0375"/>
    <w:rsid w:val="004E03D0"/>
    <w:rsid w:val="004E0685"/>
    <w:rsid w:val="004E0FC8"/>
    <w:rsid w:val="004E131E"/>
    <w:rsid w:val="004E1A87"/>
    <w:rsid w:val="004E1AF3"/>
    <w:rsid w:val="004E1B71"/>
    <w:rsid w:val="004E1D0E"/>
    <w:rsid w:val="004E1E26"/>
    <w:rsid w:val="004E1F09"/>
    <w:rsid w:val="004E210C"/>
    <w:rsid w:val="004E2685"/>
    <w:rsid w:val="004E2A34"/>
    <w:rsid w:val="004E2C36"/>
    <w:rsid w:val="004E323B"/>
    <w:rsid w:val="004E3396"/>
    <w:rsid w:val="004E459C"/>
    <w:rsid w:val="004E45FC"/>
    <w:rsid w:val="004E4AE5"/>
    <w:rsid w:val="004E5347"/>
    <w:rsid w:val="004E5D57"/>
    <w:rsid w:val="004E5F5E"/>
    <w:rsid w:val="004E5FC8"/>
    <w:rsid w:val="004E6394"/>
    <w:rsid w:val="004E651D"/>
    <w:rsid w:val="004E668B"/>
    <w:rsid w:val="004F072E"/>
    <w:rsid w:val="004F0D39"/>
    <w:rsid w:val="004F0EA6"/>
    <w:rsid w:val="004F0EDB"/>
    <w:rsid w:val="004F119B"/>
    <w:rsid w:val="004F2C23"/>
    <w:rsid w:val="004F328F"/>
    <w:rsid w:val="004F37B0"/>
    <w:rsid w:val="004F39A8"/>
    <w:rsid w:val="004F3A7C"/>
    <w:rsid w:val="004F443A"/>
    <w:rsid w:val="004F445B"/>
    <w:rsid w:val="004F51FB"/>
    <w:rsid w:val="004F55E4"/>
    <w:rsid w:val="004F5B5C"/>
    <w:rsid w:val="004F6272"/>
    <w:rsid w:val="004F6CA8"/>
    <w:rsid w:val="004F70B1"/>
    <w:rsid w:val="004F75B5"/>
    <w:rsid w:val="004F7AA9"/>
    <w:rsid w:val="004F7C22"/>
    <w:rsid w:val="004F7D78"/>
    <w:rsid w:val="004F7E7E"/>
    <w:rsid w:val="00500ACF"/>
    <w:rsid w:val="00501055"/>
    <w:rsid w:val="00501E87"/>
    <w:rsid w:val="005020A0"/>
    <w:rsid w:val="005020AE"/>
    <w:rsid w:val="005021AC"/>
    <w:rsid w:val="00502CBC"/>
    <w:rsid w:val="00502F3E"/>
    <w:rsid w:val="005030B4"/>
    <w:rsid w:val="0050324C"/>
    <w:rsid w:val="005032EF"/>
    <w:rsid w:val="00503996"/>
    <w:rsid w:val="00503D89"/>
    <w:rsid w:val="00503D8D"/>
    <w:rsid w:val="00504578"/>
    <w:rsid w:val="00505721"/>
    <w:rsid w:val="005058F1"/>
    <w:rsid w:val="005061A9"/>
    <w:rsid w:val="005066BE"/>
    <w:rsid w:val="00507AF2"/>
    <w:rsid w:val="00510459"/>
    <w:rsid w:val="005104C2"/>
    <w:rsid w:val="00510832"/>
    <w:rsid w:val="005109A2"/>
    <w:rsid w:val="00511CCD"/>
    <w:rsid w:val="005127CE"/>
    <w:rsid w:val="00512BCC"/>
    <w:rsid w:val="005133B6"/>
    <w:rsid w:val="00513D3D"/>
    <w:rsid w:val="00513F64"/>
    <w:rsid w:val="00514006"/>
    <w:rsid w:val="00514421"/>
    <w:rsid w:val="00514DCF"/>
    <w:rsid w:val="00516259"/>
    <w:rsid w:val="005167DE"/>
    <w:rsid w:val="0051718A"/>
    <w:rsid w:val="005173E4"/>
    <w:rsid w:val="00517A27"/>
    <w:rsid w:val="00517EEF"/>
    <w:rsid w:val="00520201"/>
    <w:rsid w:val="005205B4"/>
    <w:rsid w:val="005207B8"/>
    <w:rsid w:val="00520926"/>
    <w:rsid w:val="00520A98"/>
    <w:rsid w:val="00520CCD"/>
    <w:rsid w:val="00520DA1"/>
    <w:rsid w:val="0052183C"/>
    <w:rsid w:val="0052196B"/>
    <w:rsid w:val="00521D67"/>
    <w:rsid w:val="00522C66"/>
    <w:rsid w:val="005231F2"/>
    <w:rsid w:val="00524FCB"/>
    <w:rsid w:val="00526BBA"/>
    <w:rsid w:val="00526DFD"/>
    <w:rsid w:val="00526E48"/>
    <w:rsid w:val="00527175"/>
    <w:rsid w:val="00527201"/>
    <w:rsid w:val="00527698"/>
    <w:rsid w:val="00527DB4"/>
    <w:rsid w:val="00530058"/>
    <w:rsid w:val="005309D9"/>
    <w:rsid w:val="00530FB3"/>
    <w:rsid w:val="005312EE"/>
    <w:rsid w:val="0053159C"/>
    <w:rsid w:val="00531C52"/>
    <w:rsid w:val="00531E31"/>
    <w:rsid w:val="005326FE"/>
    <w:rsid w:val="005328B8"/>
    <w:rsid w:val="0053294A"/>
    <w:rsid w:val="00533709"/>
    <w:rsid w:val="00533FCE"/>
    <w:rsid w:val="0053432E"/>
    <w:rsid w:val="00534356"/>
    <w:rsid w:val="0053573E"/>
    <w:rsid w:val="0053578C"/>
    <w:rsid w:val="00535AD5"/>
    <w:rsid w:val="005361BD"/>
    <w:rsid w:val="00536388"/>
    <w:rsid w:val="00536F89"/>
    <w:rsid w:val="0053745F"/>
    <w:rsid w:val="00537548"/>
    <w:rsid w:val="005376D9"/>
    <w:rsid w:val="00537A9F"/>
    <w:rsid w:val="00537DCF"/>
    <w:rsid w:val="00540522"/>
    <w:rsid w:val="0054057A"/>
    <w:rsid w:val="005411E3"/>
    <w:rsid w:val="00541629"/>
    <w:rsid w:val="0054285E"/>
    <w:rsid w:val="00542EFC"/>
    <w:rsid w:val="0054324B"/>
    <w:rsid w:val="0054333C"/>
    <w:rsid w:val="005434A1"/>
    <w:rsid w:val="00543F1F"/>
    <w:rsid w:val="00544EB5"/>
    <w:rsid w:val="00544F6C"/>
    <w:rsid w:val="005462B0"/>
    <w:rsid w:val="00546392"/>
    <w:rsid w:val="00546422"/>
    <w:rsid w:val="005467A5"/>
    <w:rsid w:val="005470BB"/>
    <w:rsid w:val="005503E0"/>
    <w:rsid w:val="005506F8"/>
    <w:rsid w:val="00550AB5"/>
    <w:rsid w:val="005512FA"/>
    <w:rsid w:val="00551341"/>
    <w:rsid w:val="00551405"/>
    <w:rsid w:val="00552169"/>
    <w:rsid w:val="0055286D"/>
    <w:rsid w:val="00553049"/>
    <w:rsid w:val="00553230"/>
    <w:rsid w:val="00553494"/>
    <w:rsid w:val="00553ACA"/>
    <w:rsid w:val="005543A5"/>
    <w:rsid w:val="0055492D"/>
    <w:rsid w:val="0055636D"/>
    <w:rsid w:val="0055681E"/>
    <w:rsid w:val="005569C8"/>
    <w:rsid w:val="00556CA5"/>
    <w:rsid w:val="005571FF"/>
    <w:rsid w:val="0055740D"/>
    <w:rsid w:val="0055777D"/>
    <w:rsid w:val="00557996"/>
    <w:rsid w:val="00557B5B"/>
    <w:rsid w:val="00560322"/>
    <w:rsid w:val="0056091A"/>
    <w:rsid w:val="0056097C"/>
    <w:rsid w:val="00560DC3"/>
    <w:rsid w:val="00561A36"/>
    <w:rsid w:val="00561D1A"/>
    <w:rsid w:val="00561E0E"/>
    <w:rsid w:val="005628B8"/>
    <w:rsid w:val="00562CED"/>
    <w:rsid w:val="00563230"/>
    <w:rsid w:val="005632EE"/>
    <w:rsid w:val="00563AAA"/>
    <w:rsid w:val="00563B4D"/>
    <w:rsid w:val="005642FC"/>
    <w:rsid w:val="00564325"/>
    <w:rsid w:val="00564860"/>
    <w:rsid w:val="00564D0B"/>
    <w:rsid w:val="005651C3"/>
    <w:rsid w:val="00565BAE"/>
    <w:rsid w:val="005668C0"/>
    <w:rsid w:val="00566B56"/>
    <w:rsid w:val="00566C4A"/>
    <w:rsid w:val="00566D16"/>
    <w:rsid w:val="005674A6"/>
    <w:rsid w:val="005677C1"/>
    <w:rsid w:val="00567817"/>
    <w:rsid w:val="005711C5"/>
    <w:rsid w:val="00571262"/>
    <w:rsid w:val="0057141C"/>
    <w:rsid w:val="00571AF3"/>
    <w:rsid w:val="00572034"/>
    <w:rsid w:val="00572747"/>
    <w:rsid w:val="00573152"/>
    <w:rsid w:val="0057362F"/>
    <w:rsid w:val="00573EC2"/>
    <w:rsid w:val="00573F57"/>
    <w:rsid w:val="005745D4"/>
    <w:rsid w:val="005745D5"/>
    <w:rsid w:val="00574E42"/>
    <w:rsid w:val="00574F14"/>
    <w:rsid w:val="00575558"/>
    <w:rsid w:val="00575762"/>
    <w:rsid w:val="00575FF9"/>
    <w:rsid w:val="0057685D"/>
    <w:rsid w:val="00576B42"/>
    <w:rsid w:val="0057707F"/>
    <w:rsid w:val="005775B9"/>
    <w:rsid w:val="00577B54"/>
    <w:rsid w:val="0058024A"/>
    <w:rsid w:val="00581025"/>
    <w:rsid w:val="00581676"/>
    <w:rsid w:val="00581866"/>
    <w:rsid w:val="005828A4"/>
    <w:rsid w:val="00583417"/>
    <w:rsid w:val="00583705"/>
    <w:rsid w:val="0058453C"/>
    <w:rsid w:val="00584595"/>
    <w:rsid w:val="0058470E"/>
    <w:rsid w:val="0058535F"/>
    <w:rsid w:val="005856AE"/>
    <w:rsid w:val="00586826"/>
    <w:rsid w:val="005868E5"/>
    <w:rsid w:val="00586D6A"/>
    <w:rsid w:val="0058715B"/>
    <w:rsid w:val="0058730E"/>
    <w:rsid w:val="005878B5"/>
    <w:rsid w:val="005908FB"/>
    <w:rsid w:val="00590D38"/>
    <w:rsid w:val="00591853"/>
    <w:rsid w:val="00591E74"/>
    <w:rsid w:val="0059200D"/>
    <w:rsid w:val="005928A4"/>
    <w:rsid w:val="00592D12"/>
    <w:rsid w:val="00592DCB"/>
    <w:rsid w:val="00593331"/>
    <w:rsid w:val="0059476B"/>
    <w:rsid w:val="00594770"/>
    <w:rsid w:val="00594AFE"/>
    <w:rsid w:val="00594BA8"/>
    <w:rsid w:val="0059513B"/>
    <w:rsid w:val="005952F5"/>
    <w:rsid w:val="00595D46"/>
    <w:rsid w:val="00595E94"/>
    <w:rsid w:val="00596E75"/>
    <w:rsid w:val="005974A5"/>
    <w:rsid w:val="0059768F"/>
    <w:rsid w:val="00597941"/>
    <w:rsid w:val="00597FE5"/>
    <w:rsid w:val="005A03A8"/>
    <w:rsid w:val="005A0B77"/>
    <w:rsid w:val="005A0BF2"/>
    <w:rsid w:val="005A0D68"/>
    <w:rsid w:val="005A108F"/>
    <w:rsid w:val="005A186E"/>
    <w:rsid w:val="005A1928"/>
    <w:rsid w:val="005A1EC7"/>
    <w:rsid w:val="005A2066"/>
    <w:rsid w:val="005A2277"/>
    <w:rsid w:val="005A271F"/>
    <w:rsid w:val="005A28C4"/>
    <w:rsid w:val="005A3D13"/>
    <w:rsid w:val="005A3E3D"/>
    <w:rsid w:val="005A4AA2"/>
    <w:rsid w:val="005A4DDA"/>
    <w:rsid w:val="005A5381"/>
    <w:rsid w:val="005A57BE"/>
    <w:rsid w:val="005A61F9"/>
    <w:rsid w:val="005A6533"/>
    <w:rsid w:val="005A6AC9"/>
    <w:rsid w:val="005A745B"/>
    <w:rsid w:val="005A74EF"/>
    <w:rsid w:val="005A77A6"/>
    <w:rsid w:val="005B0616"/>
    <w:rsid w:val="005B1098"/>
    <w:rsid w:val="005B11A3"/>
    <w:rsid w:val="005B14D9"/>
    <w:rsid w:val="005B196C"/>
    <w:rsid w:val="005B1BE9"/>
    <w:rsid w:val="005B1D6B"/>
    <w:rsid w:val="005B28E7"/>
    <w:rsid w:val="005B306C"/>
    <w:rsid w:val="005B389D"/>
    <w:rsid w:val="005B3CF7"/>
    <w:rsid w:val="005B3F8E"/>
    <w:rsid w:val="005B4F27"/>
    <w:rsid w:val="005B5288"/>
    <w:rsid w:val="005B5656"/>
    <w:rsid w:val="005B5B2A"/>
    <w:rsid w:val="005B5CAE"/>
    <w:rsid w:val="005B5DE9"/>
    <w:rsid w:val="005B6397"/>
    <w:rsid w:val="005B6615"/>
    <w:rsid w:val="005B6AE1"/>
    <w:rsid w:val="005B6CEA"/>
    <w:rsid w:val="005B6FCD"/>
    <w:rsid w:val="005B7060"/>
    <w:rsid w:val="005B797B"/>
    <w:rsid w:val="005B7B5B"/>
    <w:rsid w:val="005C07DD"/>
    <w:rsid w:val="005C0F3E"/>
    <w:rsid w:val="005C0FCC"/>
    <w:rsid w:val="005C16C0"/>
    <w:rsid w:val="005C19E0"/>
    <w:rsid w:val="005C1C1E"/>
    <w:rsid w:val="005C2B6C"/>
    <w:rsid w:val="005C2C1B"/>
    <w:rsid w:val="005C2CCF"/>
    <w:rsid w:val="005C2DDC"/>
    <w:rsid w:val="005C3645"/>
    <w:rsid w:val="005C3935"/>
    <w:rsid w:val="005C3A04"/>
    <w:rsid w:val="005C3EEF"/>
    <w:rsid w:val="005C45FF"/>
    <w:rsid w:val="005C4B71"/>
    <w:rsid w:val="005C4D9B"/>
    <w:rsid w:val="005C56DC"/>
    <w:rsid w:val="005C5DC2"/>
    <w:rsid w:val="005C7756"/>
    <w:rsid w:val="005C7E1B"/>
    <w:rsid w:val="005D00F2"/>
    <w:rsid w:val="005D00F4"/>
    <w:rsid w:val="005D0170"/>
    <w:rsid w:val="005D0DFD"/>
    <w:rsid w:val="005D18CF"/>
    <w:rsid w:val="005D1AC0"/>
    <w:rsid w:val="005D1EF2"/>
    <w:rsid w:val="005D2804"/>
    <w:rsid w:val="005D29E6"/>
    <w:rsid w:val="005D2A8A"/>
    <w:rsid w:val="005D364E"/>
    <w:rsid w:val="005D3956"/>
    <w:rsid w:val="005D45C7"/>
    <w:rsid w:val="005D48E0"/>
    <w:rsid w:val="005D4DF4"/>
    <w:rsid w:val="005D543C"/>
    <w:rsid w:val="005D5AAD"/>
    <w:rsid w:val="005D72A9"/>
    <w:rsid w:val="005D77C7"/>
    <w:rsid w:val="005D7ABC"/>
    <w:rsid w:val="005D7C13"/>
    <w:rsid w:val="005D7CDB"/>
    <w:rsid w:val="005E025E"/>
    <w:rsid w:val="005E0C55"/>
    <w:rsid w:val="005E1113"/>
    <w:rsid w:val="005E135A"/>
    <w:rsid w:val="005E13A6"/>
    <w:rsid w:val="005E1D02"/>
    <w:rsid w:val="005E1DD0"/>
    <w:rsid w:val="005E292C"/>
    <w:rsid w:val="005E2B44"/>
    <w:rsid w:val="005E2F65"/>
    <w:rsid w:val="005E2FF3"/>
    <w:rsid w:val="005E3778"/>
    <w:rsid w:val="005E3960"/>
    <w:rsid w:val="005E3FEB"/>
    <w:rsid w:val="005E44DC"/>
    <w:rsid w:val="005E45FD"/>
    <w:rsid w:val="005E4610"/>
    <w:rsid w:val="005E4883"/>
    <w:rsid w:val="005E4AA2"/>
    <w:rsid w:val="005E4DFA"/>
    <w:rsid w:val="005E55D4"/>
    <w:rsid w:val="005E57A4"/>
    <w:rsid w:val="005E6F69"/>
    <w:rsid w:val="005E7C1F"/>
    <w:rsid w:val="005E7E3E"/>
    <w:rsid w:val="005E7F8D"/>
    <w:rsid w:val="005F01FF"/>
    <w:rsid w:val="005F1068"/>
    <w:rsid w:val="005F1DFF"/>
    <w:rsid w:val="005F1E54"/>
    <w:rsid w:val="005F2277"/>
    <w:rsid w:val="005F2916"/>
    <w:rsid w:val="005F332D"/>
    <w:rsid w:val="005F3652"/>
    <w:rsid w:val="005F3755"/>
    <w:rsid w:val="005F57D6"/>
    <w:rsid w:val="005F5A77"/>
    <w:rsid w:val="005F5C2E"/>
    <w:rsid w:val="005F5E95"/>
    <w:rsid w:val="005F5FAA"/>
    <w:rsid w:val="005F60B7"/>
    <w:rsid w:val="005F6579"/>
    <w:rsid w:val="005F7DA8"/>
    <w:rsid w:val="0060010C"/>
    <w:rsid w:val="00600320"/>
    <w:rsid w:val="00600A55"/>
    <w:rsid w:val="00600AFE"/>
    <w:rsid w:val="00600CE0"/>
    <w:rsid w:val="00601320"/>
    <w:rsid w:val="00601BFE"/>
    <w:rsid w:val="00602200"/>
    <w:rsid w:val="00602820"/>
    <w:rsid w:val="00602C7C"/>
    <w:rsid w:val="00602F31"/>
    <w:rsid w:val="006037A3"/>
    <w:rsid w:val="0060391E"/>
    <w:rsid w:val="00603B0E"/>
    <w:rsid w:val="00604157"/>
    <w:rsid w:val="006047A0"/>
    <w:rsid w:val="006048F9"/>
    <w:rsid w:val="0060494C"/>
    <w:rsid w:val="00604D2D"/>
    <w:rsid w:val="006052EE"/>
    <w:rsid w:val="0060595F"/>
    <w:rsid w:val="00606857"/>
    <w:rsid w:val="00606FBD"/>
    <w:rsid w:val="006071FE"/>
    <w:rsid w:val="0060726C"/>
    <w:rsid w:val="0060734E"/>
    <w:rsid w:val="00607430"/>
    <w:rsid w:val="0060769E"/>
    <w:rsid w:val="00607AE4"/>
    <w:rsid w:val="006104B0"/>
    <w:rsid w:val="0061074A"/>
    <w:rsid w:val="00610943"/>
    <w:rsid w:val="00610D13"/>
    <w:rsid w:val="00610E3A"/>
    <w:rsid w:val="00611195"/>
    <w:rsid w:val="006111CF"/>
    <w:rsid w:val="006117AA"/>
    <w:rsid w:val="0061184C"/>
    <w:rsid w:val="00612164"/>
    <w:rsid w:val="0061285F"/>
    <w:rsid w:val="00612BAD"/>
    <w:rsid w:val="0061335A"/>
    <w:rsid w:val="00613A40"/>
    <w:rsid w:val="00613B34"/>
    <w:rsid w:val="00613FED"/>
    <w:rsid w:val="006143CB"/>
    <w:rsid w:val="0061473B"/>
    <w:rsid w:val="00614C88"/>
    <w:rsid w:val="00614CEB"/>
    <w:rsid w:val="00614FE0"/>
    <w:rsid w:val="0061514B"/>
    <w:rsid w:val="00615180"/>
    <w:rsid w:val="006156DE"/>
    <w:rsid w:val="00615B69"/>
    <w:rsid w:val="00615D4F"/>
    <w:rsid w:val="00616284"/>
    <w:rsid w:val="006165B2"/>
    <w:rsid w:val="00616697"/>
    <w:rsid w:val="00616B21"/>
    <w:rsid w:val="0061731D"/>
    <w:rsid w:val="006175BA"/>
    <w:rsid w:val="00617747"/>
    <w:rsid w:val="00617A87"/>
    <w:rsid w:val="00617CBE"/>
    <w:rsid w:val="0062044C"/>
    <w:rsid w:val="0062050D"/>
    <w:rsid w:val="006208C0"/>
    <w:rsid w:val="00620E45"/>
    <w:rsid w:val="00620F40"/>
    <w:rsid w:val="00621015"/>
    <w:rsid w:val="00621742"/>
    <w:rsid w:val="00621C2B"/>
    <w:rsid w:val="00622209"/>
    <w:rsid w:val="006223B1"/>
    <w:rsid w:val="00622763"/>
    <w:rsid w:val="00622B1D"/>
    <w:rsid w:val="006236C2"/>
    <w:rsid w:val="00623C6D"/>
    <w:rsid w:val="00623D3E"/>
    <w:rsid w:val="0062552F"/>
    <w:rsid w:val="0062567E"/>
    <w:rsid w:val="006257F1"/>
    <w:rsid w:val="006260C0"/>
    <w:rsid w:val="006261AD"/>
    <w:rsid w:val="00626892"/>
    <w:rsid w:val="00626A9E"/>
    <w:rsid w:val="006278D3"/>
    <w:rsid w:val="00627D96"/>
    <w:rsid w:val="00627E1B"/>
    <w:rsid w:val="00630197"/>
    <w:rsid w:val="006306EA"/>
    <w:rsid w:val="00630795"/>
    <w:rsid w:val="006308CE"/>
    <w:rsid w:val="00630B85"/>
    <w:rsid w:val="00630DC7"/>
    <w:rsid w:val="00631466"/>
    <w:rsid w:val="00631839"/>
    <w:rsid w:val="006319A9"/>
    <w:rsid w:val="00631BCF"/>
    <w:rsid w:val="00631D37"/>
    <w:rsid w:val="00631F9F"/>
    <w:rsid w:val="00632DFE"/>
    <w:rsid w:val="00633A91"/>
    <w:rsid w:val="00634559"/>
    <w:rsid w:val="006349C8"/>
    <w:rsid w:val="00634CCC"/>
    <w:rsid w:val="00634DAD"/>
    <w:rsid w:val="00634E74"/>
    <w:rsid w:val="0063512C"/>
    <w:rsid w:val="00636178"/>
    <w:rsid w:val="0063632B"/>
    <w:rsid w:val="00636473"/>
    <w:rsid w:val="00636923"/>
    <w:rsid w:val="00636B42"/>
    <w:rsid w:val="00637314"/>
    <w:rsid w:val="00637469"/>
    <w:rsid w:val="006376CA"/>
    <w:rsid w:val="0064006E"/>
    <w:rsid w:val="0064042B"/>
    <w:rsid w:val="0064050B"/>
    <w:rsid w:val="00640B73"/>
    <w:rsid w:val="006415EA"/>
    <w:rsid w:val="0064161C"/>
    <w:rsid w:val="00641718"/>
    <w:rsid w:val="00641759"/>
    <w:rsid w:val="00641A76"/>
    <w:rsid w:val="00641D42"/>
    <w:rsid w:val="00642638"/>
    <w:rsid w:val="00642E55"/>
    <w:rsid w:val="006430A3"/>
    <w:rsid w:val="006430CF"/>
    <w:rsid w:val="00643233"/>
    <w:rsid w:val="006438BC"/>
    <w:rsid w:val="00643EC5"/>
    <w:rsid w:val="006441D5"/>
    <w:rsid w:val="00644B84"/>
    <w:rsid w:val="00644CE1"/>
    <w:rsid w:val="00644F00"/>
    <w:rsid w:val="00646073"/>
    <w:rsid w:val="00646522"/>
    <w:rsid w:val="00646D57"/>
    <w:rsid w:val="00646F8D"/>
    <w:rsid w:val="00650326"/>
    <w:rsid w:val="006507A6"/>
    <w:rsid w:val="00650815"/>
    <w:rsid w:val="00650CD3"/>
    <w:rsid w:val="00650D63"/>
    <w:rsid w:val="00650E66"/>
    <w:rsid w:val="00650FE2"/>
    <w:rsid w:val="00651087"/>
    <w:rsid w:val="00651838"/>
    <w:rsid w:val="00651D3A"/>
    <w:rsid w:val="00651F66"/>
    <w:rsid w:val="00652483"/>
    <w:rsid w:val="00652534"/>
    <w:rsid w:val="0065276A"/>
    <w:rsid w:val="00652D01"/>
    <w:rsid w:val="006531E2"/>
    <w:rsid w:val="00653796"/>
    <w:rsid w:val="00654011"/>
    <w:rsid w:val="006540C3"/>
    <w:rsid w:val="00654AFE"/>
    <w:rsid w:val="006554A8"/>
    <w:rsid w:val="00655B43"/>
    <w:rsid w:val="00655C1F"/>
    <w:rsid w:val="006564C9"/>
    <w:rsid w:val="00656B37"/>
    <w:rsid w:val="00657963"/>
    <w:rsid w:val="00657ACB"/>
    <w:rsid w:val="00657D2D"/>
    <w:rsid w:val="00657E5E"/>
    <w:rsid w:val="006600FC"/>
    <w:rsid w:val="006608D1"/>
    <w:rsid w:val="006615E8"/>
    <w:rsid w:val="00661698"/>
    <w:rsid w:val="006617A7"/>
    <w:rsid w:val="006617F6"/>
    <w:rsid w:val="0066193A"/>
    <w:rsid w:val="00661B13"/>
    <w:rsid w:val="00661E57"/>
    <w:rsid w:val="00661EB2"/>
    <w:rsid w:val="00662435"/>
    <w:rsid w:val="006624AB"/>
    <w:rsid w:val="00662A29"/>
    <w:rsid w:val="00662FC0"/>
    <w:rsid w:val="006634D0"/>
    <w:rsid w:val="006636E9"/>
    <w:rsid w:val="0066399D"/>
    <w:rsid w:val="00663DC4"/>
    <w:rsid w:val="00664198"/>
    <w:rsid w:val="006641D1"/>
    <w:rsid w:val="00664393"/>
    <w:rsid w:val="006644CD"/>
    <w:rsid w:val="006647CB"/>
    <w:rsid w:val="00665334"/>
    <w:rsid w:val="0066539A"/>
    <w:rsid w:val="006655C5"/>
    <w:rsid w:val="00665977"/>
    <w:rsid w:val="00665996"/>
    <w:rsid w:val="006659E1"/>
    <w:rsid w:val="00665A54"/>
    <w:rsid w:val="00666512"/>
    <w:rsid w:val="00666B88"/>
    <w:rsid w:val="00667555"/>
    <w:rsid w:val="006677C8"/>
    <w:rsid w:val="00670344"/>
    <w:rsid w:val="006706AD"/>
    <w:rsid w:val="00670CB9"/>
    <w:rsid w:val="00670F15"/>
    <w:rsid w:val="00671186"/>
    <w:rsid w:val="0067133F"/>
    <w:rsid w:val="0067158D"/>
    <w:rsid w:val="00671E4E"/>
    <w:rsid w:val="00672913"/>
    <w:rsid w:val="00672B5B"/>
    <w:rsid w:val="00672F58"/>
    <w:rsid w:val="0067339B"/>
    <w:rsid w:val="006738F2"/>
    <w:rsid w:val="00673A15"/>
    <w:rsid w:val="00673D85"/>
    <w:rsid w:val="0067404F"/>
    <w:rsid w:val="006742A0"/>
    <w:rsid w:val="0067446B"/>
    <w:rsid w:val="006744F4"/>
    <w:rsid w:val="006745F4"/>
    <w:rsid w:val="0067474B"/>
    <w:rsid w:val="00674771"/>
    <w:rsid w:val="00675246"/>
    <w:rsid w:val="0067630A"/>
    <w:rsid w:val="006765D3"/>
    <w:rsid w:val="006769C0"/>
    <w:rsid w:val="00676B25"/>
    <w:rsid w:val="006772C8"/>
    <w:rsid w:val="00677B64"/>
    <w:rsid w:val="00677E4E"/>
    <w:rsid w:val="00677EDC"/>
    <w:rsid w:val="00680CA4"/>
    <w:rsid w:val="006812A6"/>
    <w:rsid w:val="00682225"/>
    <w:rsid w:val="00682997"/>
    <w:rsid w:val="00683423"/>
    <w:rsid w:val="00683F9D"/>
    <w:rsid w:val="006844D8"/>
    <w:rsid w:val="00684740"/>
    <w:rsid w:val="00684CA0"/>
    <w:rsid w:val="00685A10"/>
    <w:rsid w:val="00685D3D"/>
    <w:rsid w:val="00685DAF"/>
    <w:rsid w:val="006865CF"/>
    <w:rsid w:val="006866BE"/>
    <w:rsid w:val="00686A0B"/>
    <w:rsid w:val="00686FA1"/>
    <w:rsid w:val="00687846"/>
    <w:rsid w:val="00687D1F"/>
    <w:rsid w:val="00687D41"/>
    <w:rsid w:val="00687ED2"/>
    <w:rsid w:val="006907AB"/>
    <w:rsid w:val="006908D2"/>
    <w:rsid w:val="006909C5"/>
    <w:rsid w:val="00690EEE"/>
    <w:rsid w:val="00691393"/>
    <w:rsid w:val="00691542"/>
    <w:rsid w:val="00691833"/>
    <w:rsid w:val="006918F4"/>
    <w:rsid w:val="00692231"/>
    <w:rsid w:val="0069257E"/>
    <w:rsid w:val="006927C6"/>
    <w:rsid w:val="006927EB"/>
    <w:rsid w:val="006930E5"/>
    <w:rsid w:val="006931E6"/>
    <w:rsid w:val="0069351A"/>
    <w:rsid w:val="00694F4B"/>
    <w:rsid w:val="00695068"/>
    <w:rsid w:val="006953BB"/>
    <w:rsid w:val="00695540"/>
    <w:rsid w:val="00695F8F"/>
    <w:rsid w:val="00695FCE"/>
    <w:rsid w:val="00696AD7"/>
    <w:rsid w:val="00697374"/>
    <w:rsid w:val="00697A82"/>
    <w:rsid w:val="006A0558"/>
    <w:rsid w:val="006A0726"/>
    <w:rsid w:val="006A0BF7"/>
    <w:rsid w:val="006A10A2"/>
    <w:rsid w:val="006A12CD"/>
    <w:rsid w:val="006A22F5"/>
    <w:rsid w:val="006A238F"/>
    <w:rsid w:val="006A2741"/>
    <w:rsid w:val="006A291E"/>
    <w:rsid w:val="006A2D93"/>
    <w:rsid w:val="006A3355"/>
    <w:rsid w:val="006A341E"/>
    <w:rsid w:val="006A3511"/>
    <w:rsid w:val="006A365B"/>
    <w:rsid w:val="006A414F"/>
    <w:rsid w:val="006A4160"/>
    <w:rsid w:val="006A4186"/>
    <w:rsid w:val="006A454B"/>
    <w:rsid w:val="006A47DE"/>
    <w:rsid w:val="006A4D7E"/>
    <w:rsid w:val="006A5725"/>
    <w:rsid w:val="006A57B8"/>
    <w:rsid w:val="006A5F59"/>
    <w:rsid w:val="006A6962"/>
    <w:rsid w:val="006A7D2D"/>
    <w:rsid w:val="006B01CE"/>
    <w:rsid w:val="006B03AB"/>
    <w:rsid w:val="006B0F09"/>
    <w:rsid w:val="006B1C5F"/>
    <w:rsid w:val="006B2105"/>
    <w:rsid w:val="006B299C"/>
    <w:rsid w:val="006B2BCC"/>
    <w:rsid w:val="006B2BFB"/>
    <w:rsid w:val="006B2CE8"/>
    <w:rsid w:val="006B32D2"/>
    <w:rsid w:val="006B35CE"/>
    <w:rsid w:val="006B36D6"/>
    <w:rsid w:val="006B3E89"/>
    <w:rsid w:val="006B3ECE"/>
    <w:rsid w:val="006B460F"/>
    <w:rsid w:val="006B46DD"/>
    <w:rsid w:val="006B4EA5"/>
    <w:rsid w:val="006B52C8"/>
    <w:rsid w:val="006B5337"/>
    <w:rsid w:val="006B62D8"/>
    <w:rsid w:val="006B6BC1"/>
    <w:rsid w:val="006B6D87"/>
    <w:rsid w:val="006B6DD0"/>
    <w:rsid w:val="006B709C"/>
    <w:rsid w:val="006B7609"/>
    <w:rsid w:val="006B7F5C"/>
    <w:rsid w:val="006C03E7"/>
    <w:rsid w:val="006C0426"/>
    <w:rsid w:val="006C0ADD"/>
    <w:rsid w:val="006C18A0"/>
    <w:rsid w:val="006C24BD"/>
    <w:rsid w:val="006C2E9F"/>
    <w:rsid w:val="006C305A"/>
    <w:rsid w:val="006C3105"/>
    <w:rsid w:val="006C3569"/>
    <w:rsid w:val="006C359B"/>
    <w:rsid w:val="006C373F"/>
    <w:rsid w:val="006C4854"/>
    <w:rsid w:val="006C4A8B"/>
    <w:rsid w:val="006C4AE9"/>
    <w:rsid w:val="006C5080"/>
    <w:rsid w:val="006C55AB"/>
    <w:rsid w:val="006C5D85"/>
    <w:rsid w:val="006C68ED"/>
    <w:rsid w:val="006C6B51"/>
    <w:rsid w:val="006C7517"/>
    <w:rsid w:val="006C758D"/>
    <w:rsid w:val="006C768A"/>
    <w:rsid w:val="006D01C6"/>
    <w:rsid w:val="006D01E7"/>
    <w:rsid w:val="006D02A4"/>
    <w:rsid w:val="006D033A"/>
    <w:rsid w:val="006D06DE"/>
    <w:rsid w:val="006D078F"/>
    <w:rsid w:val="006D0E28"/>
    <w:rsid w:val="006D1243"/>
    <w:rsid w:val="006D1739"/>
    <w:rsid w:val="006D186B"/>
    <w:rsid w:val="006D252A"/>
    <w:rsid w:val="006D252B"/>
    <w:rsid w:val="006D25B0"/>
    <w:rsid w:val="006D2612"/>
    <w:rsid w:val="006D40D4"/>
    <w:rsid w:val="006D46E2"/>
    <w:rsid w:val="006D4B85"/>
    <w:rsid w:val="006D589A"/>
    <w:rsid w:val="006D6773"/>
    <w:rsid w:val="006D6E9D"/>
    <w:rsid w:val="006D6F64"/>
    <w:rsid w:val="006D736C"/>
    <w:rsid w:val="006D7524"/>
    <w:rsid w:val="006D77A5"/>
    <w:rsid w:val="006D7A4E"/>
    <w:rsid w:val="006D7BCA"/>
    <w:rsid w:val="006D7C79"/>
    <w:rsid w:val="006E0695"/>
    <w:rsid w:val="006E140B"/>
    <w:rsid w:val="006E16E1"/>
    <w:rsid w:val="006E1CAC"/>
    <w:rsid w:val="006E23E0"/>
    <w:rsid w:val="006E2744"/>
    <w:rsid w:val="006E2BA4"/>
    <w:rsid w:val="006E3D42"/>
    <w:rsid w:val="006E3FDD"/>
    <w:rsid w:val="006E479A"/>
    <w:rsid w:val="006E4B0C"/>
    <w:rsid w:val="006E50E2"/>
    <w:rsid w:val="006E5821"/>
    <w:rsid w:val="006E584F"/>
    <w:rsid w:val="006E6604"/>
    <w:rsid w:val="006E7098"/>
    <w:rsid w:val="006E71B4"/>
    <w:rsid w:val="006E7488"/>
    <w:rsid w:val="006E7967"/>
    <w:rsid w:val="006F054D"/>
    <w:rsid w:val="006F06AE"/>
    <w:rsid w:val="006F1CFB"/>
    <w:rsid w:val="006F1D85"/>
    <w:rsid w:val="006F2CF9"/>
    <w:rsid w:val="006F2E30"/>
    <w:rsid w:val="006F2E9F"/>
    <w:rsid w:val="006F3961"/>
    <w:rsid w:val="006F3F9B"/>
    <w:rsid w:val="006F4213"/>
    <w:rsid w:val="006F48E9"/>
    <w:rsid w:val="006F4B48"/>
    <w:rsid w:val="006F4B98"/>
    <w:rsid w:val="006F531C"/>
    <w:rsid w:val="006F5354"/>
    <w:rsid w:val="006F5445"/>
    <w:rsid w:val="006F7530"/>
    <w:rsid w:val="006F7F01"/>
    <w:rsid w:val="00700A64"/>
    <w:rsid w:val="00700CD6"/>
    <w:rsid w:val="00700DA0"/>
    <w:rsid w:val="00701926"/>
    <w:rsid w:val="00701BD0"/>
    <w:rsid w:val="00701D30"/>
    <w:rsid w:val="00701DD1"/>
    <w:rsid w:val="00702B8D"/>
    <w:rsid w:val="00702C48"/>
    <w:rsid w:val="0070314F"/>
    <w:rsid w:val="00703162"/>
    <w:rsid w:val="007032C9"/>
    <w:rsid w:val="007039C1"/>
    <w:rsid w:val="00704200"/>
    <w:rsid w:val="007044C3"/>
    <w:rsid w:val="00704B6A"/>
    <w:rsid w:val="00704C82"/>
    <w:rsid w:val="00704F1A"/>
    <w:rsid w:val="00704F76"/>
    <w:rsid w:val="007059A4"/>
    <w:rsid w:val="00705B6A"/>
    <w:rsid w:val="00706D41"/>
    <w:rsid w:val="00707414"/>
    <w:rsid w:val="00707B48"/>
    <w:rsid w:val="00707DF4"/>
    <w:rsid w:val="0071063C"/>
    <w:rsid w:val="007110D0"/>
    <w:rsid w:val="0071178D"/>
    <w:rsid w:val="00711B2B"/>
    <w:rsid w:val="00712145"/>
    <w:rsid w:val="00712437"/>
    <w:rsid w:val="007127A3"/>
    <w:rsid w:val="00712EF3"/>
    <w:rsid w:val="0071301F"/>
    <w:rsid w:val="007135F4"/>
    <w:rsid w:val="0071377F"/>
    <w:rsid w:val="00713943"/>
    <w:rsid w:val="00713B19"/>
    <w:rsid w:val="00713BCE"/>
    <w:rsid w:val="00713D60"/>
    <w:rsid w:val="00713DD4"/>
    <w:rsid w:val="00714489"/>
    <w:rsid w:val="00714BD4"/>
    <w:rsid w:val="00714EE8"/>
    <w:rsid w:val="00714F74"/>
    <w:rsid w:val="0071504D"/>
    <w:rsid w:val="007154D4"/>
    <w:rsid w:val="007158E4"/>
    <w:rsid w:val="00716588"/>
    <w:rsid w:val="00717206"/>
    <w:rsid w:val="00717888"/>
    <w:rsid w:val="007203CA"/>
    <w:rsid w:val="007207A6"/>
    <w:rsid w:val="00720905"/>
    <w:rsid w:val="00720972"/>
    <w:rsid w:val="00720C46"/>
    <w:rsid w:val="00720EB7"/>
    <w:rsid w:val="00721478"/>
    <w:rsid w:val="0072195D"/>
    <w:rsid w:val="00721DDC"/>
    <w:rsid w:val="007221B7"/>
    <w:rsid w:val="00722504"/>
    <w:rsid w:val="00722563"/>
    <w:rsid w:val="0072276F"/>
    <w:rsid w:val="00722DBA"/>
    <w:rsid w:val="00723AF1"/>
    <w:rsid w:val="00723EFE"/>
    <w:rsid w:val="00724279"/>
    <w:rsid w:val="0072464A"/>
    <w:rsid w:val="00724C4F"/>
    <w:rsid w:val="0072512A"/>
    <w:rsid w:val="0072591D"/>
    <w:rsid w:val="00725CC2"/>
    <w:rsid w:val="00725CDD"/>
    <w:rsid w:val="0072631E"/>
    <w:rsid w:val="0072651D"/>
    <w:rsid w:val="00726888"/>
    <w:rsid w:val="00726B54"/>
    <w:rsid w:val="00726E54"/>
    <w:rsid w:val="00726FF4"/>
    <w:rsid w:val="00727353"/>
    <w:rsid w:val="00727405"/>
    <w:rsid w:val="007274B8"/>
    <w:rsid w:val="00727ADE"/>
    <w:rsid w:val="00727FDC"/>
    <w:rsid w:val="00730282"/>
    <w:rsid w:val="00730889"/>
    <w:rsid w:val="00730BE7"/>
    <w:rsid w:val="007322E8"/>
    <w:rsid w:val="007328A8"/>
    <w:rsid w:val="00733C40"/>
    <w:rsid w:val="007340FE"/>
    <w:rsid w:val="007343A5"/>
    <w:rsid w:val="0073486A"/>
    <w:rsid w:val="007349B3"/>
    <w:rsid w:val="00734A94"/>
    <w:rsid w:val="00734B20"/>
    <w:rsid w:val="00735102"/>
    <w:rsid w:val="00735A87"/>
    <w:rsid w:val="00735BFD"/>
    <w:rsid w:val="00735C30"/>
    <w:rsid w:val="00735EC3"/>
    <w:rsid w:val="00736A2F"/>
    <w:rsid w:val="00736C5B"/>
    <w:rsid w:val="0073758B"/>
    <w:rsid w:val="00740ECE"/>
    <w:rsid w:val="007415C1"/>
    <w:rsid w:val="007416B8"/>
    <w:rsid w:val="007420BC"/>
    <w:rsid w:val="00742722"/>
    <w:rsid w:val="00743E04"/>
    <w:rsid w:val="00744D77"/>
    <w:rsid w:val="007454E4"/>
    <w:rsid w:val="0074558F"/>
    <w:rsid w:val="0074562A"/>
    <w:rsid w:val="00745639"/>
    <w:rsid w:val="007456F8"/>
    <w:rsid w:val="00747684"/>
    <w:rsid w:val="00750C64"/>
    <w:rsid w:val="00751BD2"/>
    <w:rsid w:val="00751DCE"/>
    <w:rsid w:val="00752792"/>
    <w:rsid w:val="00752A5A"/>
    <w:rsid w:val="007533B9"/>
    <w:rsid w:val="0075347B"/>
    <w:rsid w:val="007536F3"/>
    <w:rsid w:val="00753731"/>
    <w:rsid w:val="00753C9A"/>
    <w:rsid w:val="00753D7E"/>
    <w:rsid w:val="00754366"/>
    <w:rsid w:val="007551EA"/>
    <w:rsid w:val="007552F2"/>
    <w:rsid w:val="00755ADD"/>
    <w:rsid w:val="00756006"/>
    <w:rsid w:val="007562CA"/>
    <w:rsid w:val="00756A56"/>
    <w:rsid w:val="00757100"/>
    <w:rsid w:val="0076001B"/>
    <w:rsid w:val="00760829"/>
    <w:rsid w:val="00760CA7"/>
    <w:rsid w:val="00760F88"/>
    <w:rsid w:val="00761BD6"/>
    <w:rsid w:val="00761E0C"/>
    <w:rsid w:val="00762B64"/>
    <w:rsid w:val="00762E9E"/>
    <w:rsid w:val="007630C1"/>
    <w:rsid w:val="007638AB"/>
    <w:rsid w:val="00764F16"/>
    <w:rsid w:val="007650AC"/>
    <w:rsid w:val="007650E2"/>
    <w:rsid w:val="007653D3"/>
    <w:rsid w:val="00765638"/>
    <w:rsid w:val="00765F5E"/>
    <w:rsid w:val="007661AD"/>
    <w:rsid w:val="007677D5"/>
    <w:rsid w:val="007679AF"/>
    <w:rsid w:val="00767B2A"/>
    <w:rsid w:val="00767FB8"/>
    <w:rsid w:val="00770D21"/>
    <w:rsid w:val="007712E3"/>
    <w:rsid w:val="00771362"/>
    <w:rsid w:val="00771E60"/>
    <w:rsid w:val="007725FC"/>
    <w:rsid w:val="007735CF"/>
    <w:rsid w:val="00773D70"/>
    <w:rsid w:val="00774250"/>
    <w:rsid w:val="00774498"/>
    <w:rsid w:val="007747AC"/>
    <w:rsid w:val="007749E8"/>
    <w:rsid w:val="00774AF4"/>
    <w:rsid w:val="00774DDD"/>
    <w:rsid w:val="00774E95"/>
    <w:rsid w:val="00774FD4"/>
    <w:rsid w:val="00775615"/>
    <w:rsid w:val="007758E4"/>
    <w:rsid w:val="00777102"/>
    <w:rsid w:val="00777152"/>
    <w:rsid w:val="00777C57"/>
    <w:rsid w:val="00777FCF"/>
    <w:rsid w:val="00780458"/>
    <w:rsid w:val="00781115"/>
    <w:rsid w:val="007817C7"/>
    <w:rsid w:val="00781F7A"/>
    <w:rsid w:val="007823F8"/>
    <w:rsid w:val="007829C8"/>
    <w:rsid w:val="00783075"/>
    <w:rsid w:val="007839BE"/>
    <w:rsid w:val="00783DEB"/>
    <w:rsid w:val="0078416F"/>
    <w:rsid w:val="00784A70"/>
    <w:rsid w:val="00784F03"/>
    <w:rsid w:val="0078509E"/>
    <w:rsid w:val="0078546D"/>
    <w:rsid w:val="007859BE"/>
    <w:rsid w:val="00785BE9"/>
    <w:rsid w:val="00785C5A"/>
    <w:rsid w:val="00785F5A"/>
    <w:rsid w:val="0078688F"/>
    <w:rsid w:val="007869ED"/>
    <w:rsid w:val="00786ABA"/>
    <w:rsid w:val="00787282"/>
    <w:rsid w:val="007876F9"/>
    <w:rsid w:val="00787B49"/>
    <w:rsid w:val="00787B55"/>
    <w:rsid w:val="00787CE5"/>
    <w:rsid w:val="00787DF6"/>
    <w:rsid w:val="00787EF7"/>
    <w:rsid w:val="00790105"/>
    <w:rsid w:val="007904FA"/>
    <w:rsid w:val="00790518"/>
    <w:rsid w:val="00791A57"/>
    <w:rsid w:val="00792DE8"/>
    <w:rsid w:val="007930FC"/>
    <w:rsid w:val="00793604"/>
    <w:rsid w:val="0079406F"/>
    <w:rsid w:val="00794518"/>
    <w:rsid w:val="00794DC4"/>
    <w:rsid w:val="00795E5B"/>
    <w:rsid w:val="00795FA3"/>
    <w:rsid w:val="00795FBC"/>
    <w:rsid w:val="007969E3"/>
    <w:rsid w:val="00796B26"/>
    <w:rsid w:val="00797049"/>
    <w:rsid w:val="007970DC"/>
    <w:rsid w:val="00797432"/>
    <w:rsid w:val="0079790C"/>
    <w:rsid w:val="00797C3C"/>
    <w:rsid w:val="00797E99"/>
    <w:rsid w:val="007A03C9"/>
    <w:rsid w:val="007A0E15"/>
    <w:rsid w:val="007A139D"/>
    <w:rsid w:val="007A1D63"/>
    <w:rsid w:val="007A1E07"/>
    <w:rsid w:val="007A241A"/>
    <w:rsid w:val="007A26FD"/>
    <w:rsid w:val="007A2AD2"/>
    <w:rsid w:val="007A30C5"/>
    <w:rsid w:val="007A3917"/>
    <w:rsid w:val="007A3ECA"/>
    <w:rsid w:val="007A3EEF"/>
    <w:rsid w:val="007A3F86"/>
    <w:rsid w:val="007A45CD"/>
    <w:rsid w:val="007A4AC3"/>
    <w:rsid w:val="007A4E21"/>
    <w:rsid w:val="007A5385"/>
    <w:rsid w:val="007A590E"/>
    <w:rsid w:val="007A5FD3"/>
    <w:rsid w:val="007A6018"/>
    <w:rsid w:val="007A6698"/>
    <w:rsid w:val="007A6AEB"/>
    <w:rsid w:val="007A739F"/>
    <w:rsid w:val="007A774E"/>
    <w:rsid w:val="007B0E1C"/>
    <w:rsid w:val="007B0EA6"/>
    <w:rsid w:val="007B16FF"/>
    <w:rsid w:val="007B1A43"/>
    <w:rsid w:val="007B1A5E"/>
    <w:rsid w:val="007B1B5B"/>
    <w:rsid w:val="007B1D92"/>
    <w:rsid w:val="007B2A50"/>
    <w:rsid w:val="007B2BD2"/>
    <w:rsid w:val="007B2F9C"/>
    <w:rsid w:val="007B3402"/>
    <w:rsid w:val="007B3507"/>
    <w:rsid w:val="007B3635"/>
    <w:rsid w:val="007B39DA"/>
    <w:rsid w:val="007B5671"/>
    <w:rsid w:val="007B636B"/>
    <w:rsid w:val="007B7915"/>
    <w:rsid w:val="007C00C7"/>
    <w:rsid w:val="007C01FE"/>
    <w:rsid w:val="007C0202"/>
    <w:rsid w:val="007C02CF"/>
    <w:rsid w:val="007C08E4"/>
    <w:rsid w:val="007C0E64"/>
    <w:rsid w:val="007C0FFC"/>
    <w:rsid w:val="007C1250"/>
    <w:rsid w:val="007C15BE"/>
    <w:rsid w:val="007C1CE5"/>
    <w:rsid w:val="007C1E96"/>
    <w:rsid w:val="007C2100"/>
    <w:rsid w:val="007C2156"/>
    <w:rsid w:val="007C2480"/>
    <w:rsid w:val="007C2642"/>
    <w:rsid w:val="007C2A10"/>
    <w:rsid w:val="007C326F"/>
    <w:rsid w:val="007C3AF1"/>
    <w:rsid w:val="007C458A"/>
    <w:rsid w:val="007C5591"/>
    <w:rsid w:val="007C69DE"/>
    <w:rsid w:val="007C6BB8"/>
    <w:rsid w:val="007C6EB2"/>
    <w:rsid w:val="007C72A9"/>
    <w:rsid w:val="007C77EF"/>
    <w:rsid w:val="007D022D"/>
    <w:rsid w:val="007D024B"/>
    <w:rsid w:val="007D0250"/>
    <w:rsid w:val="007D02DD"/>
    <w:rsid w:val="007D0D63"/>
    <w:rsid w:val="007D115B"/>
    <w:rsid w:val="007D16E1"/>
    <w:rsid w:val="007D25FC"/>
    <w:rsid w:val="007D26E0"/>
    <w:rsid w:val="007D2761"/>
    <w:rsid w:val="007D2917"/>
    <w:rsid w:val="007D2D45"/>
    <w:rsid w:val="007D2DA3"/>
    <w:rsid w:val="007D30EE"/>
    <w:rsid w:val="007D3298"/>
    <w:rsid w:val="007D37E0"/>
    <w:rsid w:val="007D476B"/>
    <w:rsid w:val="007D50B0"/>
    <w:rsid w:val="007D56F1"/>
    <w:rsid w:val="007D5C12"/>
    <w:rsid w:val="007D5C78"/>
    <w:rsid w:val="007D5CD0"/>
    <w:rsid w:val="007D5FCC"/>
    <w:rsid w:val="007D6326"/>
    <w:rsid w:val="007D63CF"/>
    <w:rsid w:val="007D670D"/>
    <w:rsid w:val="007D746F"/>
    <w:rsid w:val="007D7C23"/>
    <w:rsid w:val="007D7CFE"/>
    <w:rsid w:val="007E003B"/>
    <w:rsid w:val="007E0052"/>
    <w:rsid w:val="007E0107"/>
    <w:rsid w:val="007E01A6"/>
    <w:rsid w:val="007E037A"/>
    <w:rsid w:val="007E0739"/>
    <w:rsid w:val="007E094D"/>
    <w:rsid w:val="007E0A3C"/>
    <w:rsid w:val="007E0C38"/>
    <w:rsid w:val="007E189D"/>
    <w:rsid w:val="007E1CC2"/>
    <w:rsid w:val="007E25D0"/>
    <w:rsid w:val="007E2869"/>
    <w:rsid w:val="007E28EF"/>
    <w:rsid w:val="007E30ED"/>
    <w:rsid w:val="007E3398"/>
    <w:rsid w:val="007E3428"/>
    <w:rsid w:val="007E34AF"/>
    <w:rsid w:val="007E3675"/>
    <w:rsid w:val="007E38E5"/>
    <w:rsid w:val="007E3BDB"/>
    <w:rsid w:val="007E3F58"/>
    <w:rsid w:val="007E43BC"/>
    <w:rsid w:val="007E4471"/>
    <w:rsid w:val="007E49A1"/>
    <w:rsid w:val="007E5CAF"/>
    <w:rsid w:val="007E5D8C"/>
    <w:rsid w:val="007E7454"/>
    <w:rsid w:val="007E7DD7"/>
    <w:rsid w:val="007F0114"/>
    <w:rsid w:val="007F0343"/>
    <w:rsid w:val="007F071C"/>
    <w:rsid w:val="007F0E6F"/>
    <w:rsid w:val="007F14CA"/>
    <w:rsid w:val="007F163C"/>
    <w:rsid w:val="007F1888"/>
    <w:rsid w:val="007F208F"/>
    <w:rsid w:val="007F3012"/>
    <w:rsid w:val="007F35DB"/>
    <w:rsid w:val="007F35F3"/>
    <w:rsid w:val="007F371A"/>
    <w:rsid w:val="007F3CBE"/>
    <w:rsid w:val="007F3DB2"/>
    <w:rsid w:val="007F40CD"/>
    <w:rsid w:val="007F41E1"/>
    <w:rsid w:val="007F4669"/>
    <w:rsid w:val="007F4AE1"/>
    <w:rsid w:val="007F53EC"/>
    <w:rsid w:val="007F589B"/>
    <w:rsid w:val="007F5F35"/>
    <w:rsid w:val="007F6076"/>
    <w:rsid w:val="007F6EFB"/>
    <w:rsid w:val="007F714A"/>
    <w:rsid w:val="00800648"/>
    <w:rsid w:val="00800AD9"/>
    <w:rsid w:val="0080133D"/>
    <w:rsid w:val="00801509"/>
    <w:rsid w:val="0080193F"/>
    <w:rsid w:val="00801E03"/>
    <w:rsid w:val="00802562"/>
    <w:rsid w:val="00803102"/>
    <w:rsid w:val="008033E1"/>
    <w:rsid w:val="0080373F"/>
    <w:rsid w:val="008039AA"/>
    <w:rsid w:val="008039E8"/>
    <w:rsid w:val="00803BE2"/>
    <w:rsid w:val="008046E9"/>
    <w:rsid w:val="00805AD5"/>
    <w:rsid w:val="00805FF6"/>
    <w:rsid w:val="008060EB"/>
    <w:rsid w:val="0080621B"/>
    <w:rsid w:val="00806D09"/>
    <w:rsid w:val="00807044"/>
    <w:rsid w:val="00807BE7"/>
    <w:rsid w:val="00807E7C"/>
    <w:rsid w:val="00810115"/>
    <w:rsid w:val="00810400"/>
    <w:rsid w:val="0081111B"/>
    <w:rsid w:val="008119B5"/>
    <w:rsid w:val="00811DF9"/>
    <w:rsid w:val="00812C39"/>
    <w:rsid w:val="00813D8B"/>
    <w:rsid w:val="00813FE1"/>
    <w:rsid w:val="008147C9"/>
    <w:rsid w:val="00814ACC"/>
    <w:rsid w:val="008154DC"/>
    <w:rsid w:val="00815964"/>
    <w:rsid w:val="008161D2"/>
    <w:rsid w:val="0081624B"/>
    <w:rsid w:val="00816B12"/>
    <w:rsid w:val="00817530"/>
    <w:rsid w:val="008176C6"/>
    <w:rsid w:val="0081791C"/>
    <w:rsid w:val="00817AE1"/>
    <w:rsid w:val="00820B0B"/>
    <w:rsid w:val="00820B1A"/>
    <w:rsid w:val="00820C44"/>
    <w:rsid w:val="00820E67"/>
    <w:rsid w:val="00821040"/>
    <w:rsid w:val="008212B4"/>
    <w:rsid w:val="00821312"/>
    <w:rsid w:val="0082144A"/>
    <w:rsid w:val="008217CD"/>
    <w:rsid w:val="00821848"/>
    <w:rsid w:val="00821E2E"/>
    <w:rsid w:val="008222FC"/>
    <w:rsid w:val="0082264A"/>
    <w:rsid w:val="00822C11"/>
    <w:rsid w:val="00823447"/>
    <w:rsid w:val="00823850"/>
    <w:rsid w:val="00823980"/>
    <w:rsid w:val="00823C70"/>
    <w:rsid w:val="00824134"/>
    <w:rsid w:val="0082436F"/>
    <w:rsid w:val="008247D0"/>
    <w:rsid w:val="00825565"/>
    <w:rsid w:val="008255CF"/>
    <w:rsid w:val="00825DAC"/>
    <w:rsid w:val="00826457"/>
    <w:rsid w:val="00826FD7"/>
    <w:rsid w:val="00827B64"/>
    <w:rsid w:val="008302F0"/>
    <w:rsid w:val="008306BB"/>
    <w:rsid w:val="008308CB"/>
    <w:rsid w:val="00830DE2"/>
    <w:rsid w:val="008310DD"/>
    <w:rsid w:val="00831179"/>
    <w:rsid w:val="00831560"/>
    <w:rsid w:val="008317BF"/>
    <w:rsid w:val="008318CB"/>
    <w:rsid w:val="00831B79"/>
    <w:rsid w:val="00832389"/>
    <w:rsid w:val="00832D9D"/>
    <w:rsid w:val="008331AD"/>
    <w:rsid w:val="00833A23"/>
    <w:rsid w:val="0083446B"/>
    <w:rsid w:val="008349D5"/>
    <w:rsid w:val="00834BEE"/>
    <w:rsid w:val="00834C60"/>
    <w:rsid w:val="0083667E"/>
    <w:rsid w:val="00836CC8"/>
    <w:rsid w:val="0083749E"/>
    <w:rsid w:val="0083780A"/>
    <w:rsid w:val="00837CDC"/>
    <w:rsid w:val="0084005A"/>
    <w:rsid w:val="008403A1"/>
    <w:rsid w:val="0084053A"/>
    <w:rsid w:val="00840D83"/>
    <w:rsid w:val="00840ED8"/>
    <w:rsid w:val="00841247"/>
    <w:rsid w:val="00841323"/>
    <w:rsid w:val="008417BC"/>
    <w:rsid w:val="00841F2E"/>
    <w:rsid w:val="008427EA"/>
    <w:rsid w:val="00844AAF"/>
    <w:rsid w:val="00845562"/>
    <w:rsid w:val="00845BF9"/>
    <w:rsid w:val="0084725B"/>
    <w:rsid w:val="008504F9"/>
    <w:rsid w:val="008506B2"/>
    <w:rsid w:val="00850753"/>
    <w:rsid w:val="00850CA4"/>
    <w:rsid w:val="00851911"/>
    <w:rsid w:val="00851D68"/>
    <w:rsid w:val="00851DCC"/>
    <w:rsid w:val="0085293A"/>
    <w:rsid w:val="008538F7"/>
    <w:rsid w:val="00853927"/>
    <w:rsid w:val="00853EB5"/>
    <w:rsid w:val="00854A50"/>
    <w:rsid w:val="00854BD8"/>
    <w:rsid w:val="00854D78"/>
    <w:rsid w:val="00854F15"/>
    <w:rsid w:val="00855568"/>
    <w:rsid w:val="008563EC"/>
    <w:rsid w:val="00856731"/>
    <w:rsid w:val="00856D02"/>
    <w:rsid w:val="00856F86"/>
    <w:rsid w:val="00857655"/>
    <w:rsid w:val="00857C19"/>
    <w:rsid w:val="0086029D"/>
    <w:rsid w:val="008602B9"/>
    <w:rsid w:val="008604F4"/>
    <w:rsid w:val="00860B43"/>
    <w:rsid w:val="00860BB2"/>
    <w:rsid w:val="00860EE6"/>
    <w:rsid w:val="008610BD"/>
    <w:rsid w:val="0086194D"/>
    <w:rsid w:val="00861EF2"/>
    <w:rsid w:val="0086256F"/>
    <w:rsid w:val="0086286B"/>
    <w:rsid w:val="008629E5"/>
    <w:rsid w:val="00862B58"/>
    <w:rsid w:val="00863401"/>
    <w:rsid w:val="00863C7B"/>
    <w:rsid w:val="00863CAE"/>
    <w:rsid w:val="00864266"/>
    <w:rsid w:val="00864591"/>
    <w:rsid w:val="008649D7"/>
    <w:rsid w:val="00864ED2"/>
    <w:rsid w:val="008653A6"/>
    <w:rsid w:val="00865952"/>
    <w:rsid w:val="008663E4"/>
    <w:rsid w:val="00866871"/>
    <w:rsid w:val="00866ED9"/>
    <w:rsid w:val="00867B22"/>
    <w:rsid w:val="00867BC7"/>
    <w:rsid w:val="00867C71"/>
    <w:rsid w:val="00867E70"/>
    <w:rsid w:val="00867ED0"/>
    <w:rsid w:val="00870453"/>
    <w:rsid w:val="008706BC"/>
    <w:rsid w:val="00870770"/>
    <w:rsid w:val="008708E2"/>
    <w:rsid w:val="00871216"/>
    <w:rsid w:val="008712B2"/>
    <w:rsid w:val="00871F47"/>
    <w:rsid w:val="00871F96"/>
    <w:rsid w:val="00872063"/>
    <w:rsid w:val="008732C8"/>
    <w:rsid w:val="0087398E"/>
    <w:rsid w:val="00874BA0"/>
    <w:rsid w:val="00874F4E"/>
    <w:rsid w:val="008750E4"/>
    <w:rsid w:val="00875869"/>
    <w:rsid w:val="008758F9"/>
    <w:rsid w:val="008764F8"/>
    <w:rsid w:val="008771B1"/>
    <w:rsid w:val="00877423"/>
    <w:rsid w:val="008801FA"/>
    <w:rsid w:val="00880C83"/>
    <w:rsid w:val="008812AF"/>
    <w:rsid w:val="00881817"/>
    <w:rsid w:val="00881DCC"/>
    <w:rsid w:val="008822B9"/>
    <w:rsid w:val="008827B1"/>
    <w:rsid w:val="00882CB1"/>
    <w:rsid w:val="00882D16"/>
    <w:rsid w:val="008836DB"/>
    <w:rsid w:val="008847A1"/>
    <w:rsid w:val="00885C09"/>
    <w:rsid w:val="00885C51"/>
    <w:rsid w:val="008860FA"/>
    <w:rsid w:val="008862E8"/>
    <w:rsid w:val="0088641D"/>
    <w:rsid w:val="00886647"/>
    <w:rsid w:val="00887042"/>
    <w:rsid w:val="008903DD"/>
    <w:rsid w:val="008913FC"/>
    <w:rsid w:val="00891621"/>
    <w:rsid w:val="00891816"/>
    <w:rsid w:val="00891962"/>
    <w:rsid w:val="00891A1A"/>
    <w:rsid w:val="00891B5E"/>
    <w:rsid w:val="00892E96"/>
    <w:rsid w:val="00893412"/>
    <w:rsid w:val="0089343A"/>
    <w:rsid w:val="008936F4"/>
    <w:rsid w:val="008937C3"/>
    <w:rsid w:val="00893B44"/>
    <w:rsid w:val="0089456A"/>
    <w:rsid w:val="00894956"/>
    <w:rsid w:val="00894B26"/>
    <w:rsid w:val="00894B88"/>
    <w:rsid w:val="00894BA0"/>
    <w:rsid w:val="00894DAE"/>
    <w:rsid w:val="008950F4"/>
    <w:rsid w:val="00895E4F"/>
    <w:rsid w:val="008968BF"/>
    <w:rsid w:val="00896BCC"/>
    <w:rsid w:val="00897244"/>
    <w:rsid w:val="0089757D"/>
    <w:rsid w:val="00897642"/>
    <w:rsid w:val="00897EC5"/>
    <w:rsid w:val="008A0BC6"/>
    <w:rsid w:val="008A20B2"/>
    <w:rsid w:val="008A20DD"/>
    <w:rsid w:val="008A218A"/>
    <w:rsid w:val="008A2AAD"/>
    <w:rsid w:val="008A30CC"/>
    <w:rsid w:val="008A3BAF"/>
    <w:rsid w:val="008A3E87"/>
    <w:rsid w:val="008A3E8E"/>
    <w:rsid w:val="008A3F6E"/>
    <w:rsid w:val="008A43A3"/>
    <w:rsid w:val="008A4434"/>
    <w:rsid w:val="008A4B6F"/>
    <w:rsid w:val="008A57CA"/>
    <w:rsid w:val="008A5A9B"/>
    <w:rsid w:val="008A5BC9"/>
    <w:rsid w:val="008A5D72"/>
    <w:rsid w:val="008A60EF"/>
    <w:rsid w:val="008A658E"/>
    <w:rsid w:val="008A6826"/>
    <w:rsid w:val="008A6C3D"/>
    <w:rsid w:val="008A6F5F"/>
    <w:rsid w:val="008A74B3"/>
    <w:rsid w:val="008A770E"/>
    <w:rsid w:val="008B00F7"/>
    <w:rsid w:val="008B0761"/>
    <w:rsid w:val="008B0A15"/>
    <w:rsid w:val="008B0CF2"/>
    <w:rsid w:val="008B0D6E"/>
    <w:rsid w:val="008B10CF"/>
    <w:rsid w:val="008B12B3"/>
    <w:rsid w:val="008B1CED"/>
    <w:rsid w:val="008B1F8C"/>
    <w:rsid w:val="008B3BAA"/>
    <w:rsid w:val="008B3D4D"/>
    <w:rsid w:val="008B479F"/>
    <w:rsid w:val="008B583B"/>
    <w:rsid w:val="008B5C87"/>
    <w:rsid w:val="008B6205"/>
    <w:rsid w:val="008B69FC"/>
    <w:rsid w:val="008B7266"/>
    <w:rsid w:val="008B753A"/>
    <w:rsid w:val="008B7B64"/>
    <w:rsid w:val="008B7B70"/>
    <w:rsid w:val="008B7FBA"/>
    <w:rsid w:val="008C06B5"/>
    <w:rsid w:val="008C07CB"/>
    <w:rsid w:val="008C0CD9"/>
    <w:rsid w:val="008C0F3F"/>
    <w:rsid w:val="008C0F98"/>
    <w:rsid w:val="008C1289"/>
    <w:rsid w:val="008C17E4"/>
    <w:rsid w:val="008C1D75"/>
    <w:rsid w:val="008C1D8E"/>
    <w:rsid w:val="008C1E9C"/>
    <w:rsid w:val="008C26D3"/>
    <w:rsid w:val="008C3BB0"/>
    <w:rsid w:val="008C3C7B"/>
    <w:rsid w:val="008C40CE"/>
    <w:rsid w:val="008C471B"/>
    <w:rsid w:val="008C498D"/>
    <w:rsid w:val="008C5245"/>
    <w:rsid w:val="008C58A9"/>
    <w:rsid w:val="008C5A41"/>
    <w:rsid w:val="008C5C2B"/>
    <w:rsid w:val="008C65AC"/>
    <w:rsid w:val="008C6A20"/>
    <w:rsid w:val="008C6C6F"/>
    <w:rsid w:val="008C7130"/>
    <w:rsid w:val="008C7530"/>
    <w:rsid w:val="008C795D"/>
    <w:rsid w:val="008D0B44"/>
    <w:rsid w:val="008D0B67"/>
    <w:rsid w:val="008D16DC"/>
    <w:rsid w:val="008D1BF2"/>
    <w:rsid w:val="008D214B"/>
    <w:rsid w:val="008D23CF"/>
    <w:rsid w:val="008D2844"/>
    <w:rsid w:val="008D2889"/>
    <w:rsid w:val="008D3249"/>
    <w:rsid w:val="008D35F2"/>
    <w:rsid w:val="008D4613"/>
    <w:rsid w:val="008D4A1B"/>
    <w:rsid w:val="008D4FC9"/>
    <w:rsid w:val="008D58D1"/>
    <w:rsid w:val="008D678D"/>
    <w:rsid w:val="008D68BB"/>
    <w:rsid w:val="008D6B67"/>
    <w:rsid w:val="008D79C9"/>
    <w:rsid w:val="008E087B"/>
    <w:rsid w:val="008E09AE"/>
    <w:rsid w:val="008E0CEC"/>
    <w:rsid w:val="008E1109"/>
    <w:rsid w:val="008E1283"/>
    <w:rsid w:val="008E1393"/>
    <w:rsid w:val="008E1B98"/>
    <w:rsid w:val="008E1C85"/>
    <w:rsid w:val="008E1DC2"/>
    <w:rsid w:val="008E41A8"/>
    <w:rsid w:val="008E436D"/>
    <w:rsid w:val="008E43AC"/>
    <w:rsid w:val="008E4729"/>
    <w:rsid w:val="008E4B81"/>
    <w:rsid w:val="008E4F87"/>
    <w:rsid w:val="008E501B"/>
    <w:rsid w:val="008E5740"/>
    <w:rsid w:val="008E6A41"/>
    <w:rsid w:val="008E77C4"/>
    <w:rsid w:val="008E78CC"/>
    <w:rsid w:val="008E7A0C"/>
    <w:rsid w:val="008E7AD2"/>
    <w:rsid w:val="008F002F"/>
    <w:rsid w:val="008F0075"/>
    <w:rsid w:val="008F05C0"/>
    <w:rsid w:val="008F0AE8"/>
    <w:rsid w:val="008F14C6"/>
    <w:rsid w:val="008F1B1C"/>
    <w:rsid w:val="008F1F10"/>
    <w:rsid w:val="008F219A"/>
    <w:rsid w:val="008F289B"/>
    <w:rsid w:val="008F28FD"/>
    <w:rsid w:val="008F2ACA"/>
    <w:rsid w:val="008F2F2E"/>
    <w:rsid w:val="008F31EB"/>
    <w:rsid w:val="008F3285"/>
    <w:rsid w:val="008F35FA"/>
    <w:rsid w:val="008F3B8D"/>
    <w:rsid w:val="008F3CB4"/>
    <w:rsid w:val="008F455F"/>
    <w:rsid w:val="008F4CD7"/>
    <w:rsid w:val="008F5002"/>
    <w:rsid w:val="008F556A"/>
    <w:rsid w:val="008F6177"/>
    <w:rsid w:val="008F6317"/>
    <w:rsid w:val="008F658B"/>
    <w:rsid w:val="008F68B1"/>
    <w:rsid w:val="008F68BC"/>
    <w:rsid w:val="008F6941"/>
    <w:rsid w:val="008F6C12"/>
    <w:rsid w:val="008F6E7F"/>
    <w:rsid w:val="008F7108"/>
    <w:rsid w:val="008F7B24"/>
    <w:rsid w:val="009003D0"/>
    <w:rsid w:val="0090146F"/>
    <w:rsid w:val="0090293A"/>
    <w:rsid w:val="00902E92"/>
    <w:rsid w:val="00903F19"/>
    <w:rsid w:val="0090421C"/>
    <w:rsid w:val="009046F5"/>
    <w:rsid w:val="00904C34"/>
    <w:rsid w:val="00904E18"/>
    <w:rsid w:val="00905056"/>
    <w:rsid w:val="00905546"/>
    <w:rsid w:val="00905A3D"/>
    <w:rsid w:val="00905EC6"/>
    <w:rsid w:val="00906285"/>
    <w:rsid w:val="00906288"/>
    <w:rsid w:val="009063CC"/>
    <w:rsid w:val="009066CB"/>
    <w:rsid w:val="00907641"/>
    <w:rsid w:val="0090765E"/>
    <w:rsid w:val="00907C55"/>
    <w:rsid w:val="00907F2C"/>
    <w:rsid w:val="0091085A"/>
    <w:rsid w:val="00910F1C"/>
    <w:rsid w:val="00910F69"/>
    <w:rsid w:val="0091167C"/>
    <w:rsid w:val="009117CD"/>
    <w:rsid w:val="009119A9"/>
    <w:rsid w:val="009119D8"/>
    <w:rsid w:val="00911D83"/>
    <w:rsid w:val="00911E88"/>
    <w:rsid w:val="00912455"/>
    <w:rsid w:val="00912D55"/>
    <w:rsid w:val="009131CC"/>
    <w:rsid w:val="0091342C"/>
    <w:rsid w:val="009138A9"/>
    <w:rsid w:val="00913A5B"/>
    <w:rsid w:val="00913E07"/>
    <w:rsid w:val="00913EA0"/>
    <w:rsid w:val="0091403C"/>
    <w:rsid w:val="00914A92"/>
    <w:rsid w:val="009154CD"/>
    <w:rsid w:val="00915B56"/>
    <w:rsid w:val="00915B85"/>
    <w:rsid w:val="0091632B"/>
    <w:rsid w:val="00917159"/>
    <w:rsid w:val="00917E5C"/>
    <w:rsid w:val="00920172"/>
    <w:rsid w:val="009202D5"/>
    <w:rsid w:val="009205A7"/>
    <w:rsid w:val="0092100C"/>
    <w:rsid w:val="009210C6"/>
    <w:rsid w:val="00921722"/>
    <w:rsid w:val="00921AD8"/>
    <w:rsid w:val="0092270D"/>
    <w:rsid w:val="009227D2"/>
    <w:rsid w:val="0092304C"/>
    <w:rsid w:val="00923158"/>
    <w:rsid w:val="00923D62"/>
    <w:rsid w:val="009247FA"/>
    <w:rsid w:val="00924BF9"/>
    <w:rsid w:val="00925812"/>
    <w:rsid w:val="00925F46"/>
    <w:rsid w:val="009260C9"/>
    <w:rsid w:val="009263DB"/>
    <w:rsid w:val="0092666F"/>
    <w:rsid w:val="009269FB"/>
    <w:rsid w:val="00926C22"/>
    <w:rsid w:val="00926D2D"/>
    <w:rsid w:val="00927007"/>
    <w:rsid w:val="0092729F"/>
    <w:rsid w:val="009272C5"/>
    <w:rsid w:val="00927E43"/>
    <w:rsid w:val="009301F4"/>
    <w:rsid w:val="009304C1"/>
    <w:rsid w:val="00930782"/>
    <w:rsid w:val="0093129D"/>
    <w:rsid w:val="009312D5"/>
    <w:rsid w:val="0093173A"/>
    <w:rsid w:val="009318D5"/>
    <w:rsid w:val="00931E8F"/>
    <w:rsid w:val="00931F68"/>
    <w:rsid w:val="009320D7"/>
    <w:rsid w:val="00932453"/>
    <w:rsid w:val="009329EC"/>
    <w:rsid w:val="0093388E"/>
    <w:rsid w:val="00933A39"/>
    <w:rsid w:val="00933DE1"/>
    <w:rsid w:val="00934EC3"/>
    <w:rsid w:val="0093502C"/>
    <w:rsid w:val="009350B3"/>
    <w:rsid w:val="009353D5"/>
    <w:rsid w:val="009354EA"/>
    <w:rsid w:val="00935FD5"/>
    <w:rsid w:val="00936104"/>
    <w:rsid w:val="009366A3"/>
    <w:rsid w:val="00936C57"/>
    <w:rsid w:val="0093720B"/>
    <w:rsid w:val="009373F7"/>
    <w:rsid w:val="00937753"/>
    <w:rsid w:val="00937877"/>
    <w:rsid w:val="009378D4"/>
    <w:rsid w:val="00940DCD"/>
    <w:rsid w:val="00941029"/>
    <w:rsid w:val="00941C88"/>
    <w:rsid w:val="00941D1D"/>
    <w:rsid w:val="00941E16"/>
    <w:rsid w:val="00942848"/>
    <w:rsid w:val="009428E8"/>
    <w:rsid w:val="0094328C"/>
    <w:rsid w:val="00943671"/>
    <w:rsid w:val="00943A1E"/>
    <w:rsid w:val="0094446A"/>
    <w:rsid w:val="009446A4"/>
    <w:rsid w:val="009446DE"/>
    <w:rsid w:val="009446E5"/>
    <w:rsid w:val="00944D73"/>
    <w:rsid w:val="009455E4"/>
    <w:rsid w:val="0094568D"/>
    <w:rsid w:val="00945962"/>
    <w:rsid w:val="00946098"/>
    <w:rsid w:val="0094627D"/>
    <w:rsid w:val="009462F7"/>
    <w:rsid w:val="009465E0"/>
    <w:rsid w:val="00946902"/>
    <w:rsid w:val="0095027C"/>
    <w:rsid w:val="009509AD"/>
    <w:rsid w:val="00950A01"/>
    <w:rsid w:val="00950D3E"/>
    <w:rsid w:val="00950EAE"/>
    <w:rsid w:val="00951043"/>
    <w:rsid w:val="00951252"/>
    <w:rsid w:val="00951991"/>
    <w:rsid w:val="00952B7B"/>
    <w:rsid w:val="00952E0B"/>
    <w:rsid w:val="0095315B"/>
    <w:rsid w:val="00953261"/>
    <w:rsid w:val="00953970"/>
    <w:rsid w:val="00953EA1"/>
    <w:rsid w:val="00954BE4"/>
    <w:rsid w:val="00955352"/>
    <w:rsid w:val="009559F6"/>
    <w:rsid w:val="00956362"/>
    <w:rsid w:val="00956BEC"/>
    <w:rsid w:val="00956E18"/>
    <w:rsid w:val="00956FA1"/>
    <w:rsid w:val="00957357"/>
    <w:rsid w:val="009573C4"/>
    <w:rsid w:val="0095748B"/>
    <w:rsid w:val="00960331"/>
    <w:rsid w:val="0096149A"/>
    <w:rsid w:val="0096193E"/>
    <w:rsid w:val="00961954"/>
    <w:rsid w:val="009619F6"/>
    <w:rsid w:val="00961A4E"/>
    <w:rsid w:val="00961D4B"/>
    <w:rsid w:val="00961E71"/>
    <w:rsid w:val="00961F05"/>
    <w:rsid w:val="00962422"/>
    <w:rsid w:val="009630A5"/>
    <w:rsid w:val="00963504"/>
    <w:rsid w:val="009636B1"/>
    <w:rsid w:val="009644C1"/>
    <w:rsid w:val="00964A6B"/>
    <w:rsid w:val="0096518A"/>
    <w:rsid w:val="009658B1"/>
    <w:rsid w:val="00966CE0"/>
    <w:rsid w:val="00967275"/>
    <w:rsid w:val="00967975"/>
    <w:rsid w:val="0097026C"/>
    <w:rsid w:val="00970611"/>
    <w:rsid w:val="0097074B"/>
    <w:rsid w:val="0097096A"/>
    <w:rsid w:val="0097122D"/>
    <w:rsid w:val="009712CE"/>
    <w:rsid w:val="00971457"/>
    <w:rsid w:val="0097199A"/>
    <w:rsid w:val="00971CC4"/>
    <w:rsid w:val="00971FEA"/>
    <w:rsid w:val="009723E7"/>
    <w:rsid w:val="0097274D"/>
    <w:rsid w:val="0097298D"/>
    <w:rsid w:val="00972B1A"/>
    <w:rsid w:val="009733EC"/>
    <w:rsid w:val="009738CA"/>
    <w:rsid w:val="00974216"/>
    <w:rsid w:val="009746B6"/>
    <w:rsid w:val="00974B9D"/>
    <w:rsid w:val="00974BC8"/>
    <w:rsid w:val="00974F5C"/>
    <w:rsid w:val="00975060"/>
    <w:rsid w:val="00975946"/>
    <w:rsid w:val="00975B94"/>
    <w:rsid w:val="00975C84"/>
    <w:rsid w:val="00975D72"/>
    <w:rsid w:val="00975DF0"/>
    <w:rsid w:val="00975E4B"/>
    <w:rsid w:val="00976446"/>
    <w:rsid w:val="009767ED"/>
    <w:rsid w:val="009779C8"/>
    <w:rsid w:val="00977AB6"/>
    <w:rsid w:val="00977B1B"/>
    <w:rsid w:val="009804DF"/>
    <w:rsid w:val="009808E6"/>
    <w:rsid w:val="009809A9"/>
    <w:rsid w:val="00980B03"/>
    <w:rsid w:val="00981551"/>
    <w:rsid w:val="00981E7E"/>
    <w:rsid w:val="00982610"/>
    <w:rsid w:val="009826C7"/>
    <w:rsid w:val="00982AB4"/>
    <w:rsid w:val="009833B8"/>
    <w:rsid w:val="009838FC"/>
    <w:rsid w:val="0098393B"/>
    <w:rsid w:val="00984172"/>
    <w:rsid w:val="00984308"/>
    <w:rsid w:val="00984314"/>
    <w:rsid w:val="00984FCD"/>
    <w:rsid w:val="009852A9"/>
    <w:rsid w:val="00985865"/>
    <w:rsid w:val="0098597D"/>
    <w:rsid w:val="00985B4E"/>
    <w:rsid w:val="00985F64"/>
    <w:rsid w:val="009862C1"/>
    <w:rsid w:val="009862EB"/>
    <w:rsid w:val="009870ED"/>
    <w:rsid w:val="00987234"/>
    <w:rsid w:val="00987849"/>
    <w:rsid w:val="00987A15"/>
    <w:rsid w:val="00987BAD"/>
    <w:rsid w:val="00987E56"/>
    <w:rsid w:val="00987F02"/>
    <w:rsid w:val="00990613"/>
    <w:rsid w:val="00990635"/>
    <w:rsid w:val="0099074D"/>
    <w:rsid w:val="00990CD4"/>
    <w:rsid w:val="0099159E"/>
    <w:rsid w:val="00991C07"/>
    <w:rsid w:val="00991DA8"/>
    <w:rsid w:val="00991E07"/>
    <w:rsid w:val="00992032"/>
    <w:rsid w:val="009921AD"/>
    <w:rsid w:val="0099239B"/>
    <w:rsid w:val="0099246A"/>
    <w:rsid w:val="00992664"/>
    <w:rsid w:val="0099372B"/>
    <w:rsid w:val="0099389F"/>
    <w:rsid w:val="00993E40"/>
    <w:rsid w:val="00994767"/>
    <w:rsid w:val="00994A29"/>
    <w:rsid w:val="00995A44"/>
    <w:rsid w:val="00995A97"/>
    <w:rsid w:val="009961B3"/>
    <w:rsid w:val="009966B0"/>
    <w:rsid w:val="0099690A"/>
    <w:rsid w:val="00997069"/>
    <w:rsid w:val="009976E9"/>
    <w:rsid w:val="00997789"/>
    <w:rsid w:val="00997AFC"/>
    <w:rsid w:val="00997CD1"/>
    <w:rsid w:val="00997F51"/>
    <w:rsid w:val="009A026A"/>
    <w:rsid w:val="009A0E9B"/>
    <w:rsid w:val="009A119C"/>
    <w:rsid w:val="009A16AD"/>
    <w:rsid w:val="009A1F1C"/>
    <w:rsid w:val="009A29B6"/>
    <w:rsid w:val="009A38C7"/>
    <w:rsid w:val="009A3F8C"/>
    <w:rsid w:val="009A433F"/>
    <w:rsid w:val="009A4D6D"/>
    <w:rsid w:val="009A4EF3"/>
    <w:rsid w:val="009A5BD7"/>
    <w:rsid w:val="009A5BFB"/>
    <w:rsid w:val="009A5E10"/>
    <w:rsid w:val="009A6DAE"/>
    <w:rsid w:val="009A737E"/>
    <w:rsid w:val="009A7C1A"/>
    <w:rsid w:val="009B0AD5"/>
    <w:rsid w:val="009B117F"/>
    <w:rsid w:val="009B135A"/>
    <w:rsid w:val="009B1694"/>
    <w:rsid w:val="009B200F"/>
    <w:rsid w:val="009B265D"/>
    <w:rsid w:val="009B3137"/>
    <w:rsid w:val="009B3588"/>
    <w:rsid w:val="009B3B12"/>
    <w:rsid w:val="009B4152"/>
    <w:rsid w:val="009B45DF"/>
    <w:rsid w:val="009B474A"/>
    <w:rsid w:val="009B4D99"/>
    <w:rsid w:val="009B58A4"/>
    <w:rsid w:val="009B5AB9"/>
    <w:rsid w:val="009B5CB4"/>
    <w:rsid w:val="009B5CBF"/>
    <w:rsid w:val="009B6781"/>
    <w:rsid w:val="009B6B57"/>
    <w:rsid w:val="009B7026"/>
    <w:rsid w:val="009B714F"/>
    <w:rsid w:val="009B729A"/>
    <w:rsid w:val="009B76AC"/>
    <w:rsid w:val="009B77E5"/>
    <w:rsid w:val="009B7E63"/>
    <w:rsid w:val="009C0102"/>
    <w:rsid w:val="009C034A"/>
    <w:rsid w:val="009C09F4"/>
    <w:rsid w:val="009C0ACE"/>
    <w:rsid w:val="009C1402"/>
    <w:rsid w:val="009C1451"/>
    <w:rsid w:val="009C1DD1"/>
    <w:rsid w:val="009C1EAD"/>
    <w:rsid w:val="009C243E"/>
    <w:rsid w:val="009C2745"/>
    <w:rsid w:val="009C2B0B"/>
    <w:rsid w:val="009C2C97"/>
    <w:rsid w:val="009C2DEC"/>
    <w:rsid w:val="009C2F9C"/>
    <w:rsid w:val="009C3F56"/>
    <w:rsid w:val="009C41FB"/>
    <w:rsid w:val="009C4DEE"/>
    <w:rsid w:val="009C5434"/>
    <w:rsid w:val="009C54D4"/>
    <w:rsid w:val="009C562C"/>
    <w:rsid w:val="009C65D5"/>
    <w:rsid w:val="009C77A0"/>
    <w:rsid w:val="009D0011"/>
    <w:rsid w:val="009D00D0"/>
    <w:rsid w:val="009D0C57"/>
    <w:rsid w:val="009D1605"/>
    <w:rsid w:val="009D17EC"/>
    <w:rsid w:val="009D3652"/>
    <w:rsid w:val="009D38F6"/>
    <w:rsid w:val="009D3A1D"/>
    <w:rsid w:val="009D4578"/>
    <w:rsid w:val="009D48A4"/>
    <w:rsid w:val="009D4BDF"/>
    <w:rsid w:val="009D4C78"/>
    <w:rsid w:val="009D4D6A"/>
    <w:rsid w:val="009D555A"/>
    <w:rsid w:val="009D6E66"/>
    <w:rsid w:val="009E0D70"/>
    <w:rsid w:val="009E0EB9"/>
    <w:rsid w:val="009E11D2"/>
    <w:rsid w:val="009E1675"/>
    <w:rsid w:val="009E2037"/>
    <w:rsid w:val="009E24D3"/>
    <w:rsid w:val="009E25DF"/>
    <w:rsid w:val="009E28D4"/>
    <w:rsid w:val="009E2AAD"/>
    <w:rsid w:val="009E3FDC"/>
    <w:rsid w:val="009E4B4B"/>
    <w:rsid w:val="009E4D23"/>
    <w:rsid w:val="009E4D28"/>
    <w:rsid w:val="009E5138"/>
    <w:rsid w:val="009E5242"/>
    <w:rsid w:val="009E53B4"/>
    <w:rsid w:val="009E5653"/>
    <w:rsid w:val="009E5693"/>
    <w:rsid w:val="009E608B"/>
    <w:rsid w:val="009E67AE"/>
    <w:rsid w:val="009E74BA"/>
    <w:rsid w:val="009E771F"/>
    <w:rsid w:val="009E7788"/>
    <w:rsid w:val="009E77DC"/>
    <w:rsid w:val="009E7A57"/>
    <w:rsid w:val="009E7AD2"/>
    <w:rsid w:val="009E7F2A"/>
    <w:rsid w:val="009F025F"/>
    <w:rsid w:val="009F0426"/>
    <w:rsid w:val="009F05E6"/>
    <w:rsid w:val="009F11E0"/>
    <w:rsid w:val="009F1577"/>
    <w:rsid w:val="009F1A80"/>
    <w:rsid w:val="009F24DB"/>
    <w:rsid w:val="009F257F"/>
    <w:rsid w:val="009F25FF"/>
    <w:rsid w:val="009F2755"/>
    <w:rsid w:val="009F30FB"/>
    <w:rsid w:val="009F345E"/>
    <w:rsid w:val="009F359F"/>
    <w:rsid w:val="009F3AB1"/>
    <w:rsid w:val="009F3ADB"/>
    <w:rsid w:val="009F3AE7"/>
    <w:rsid w:val="009F3C62"/>
    <w:rsid w:val="009F3F11"/>
    <w:rsid w:val="009F43B5"/>
    <w:rsid w:val="009F4B60"/>
    <w:rsid w:val="009F4D31"/>
    <w:rsid w:val="009F521B"/>
    <w:rsid w:val="009F52C8"/>
    <w:rsid w:val="009F535D"/>
    <w:rsid w:val="009F5B2D"/>
    <w:rsid w:val="009F5D72"/>
    <w:rsid w:val="009F702F"/>
    <w:rsid w:val="009F70DA"/>
    <w:rsid w:val="009F7206"/>
    <w:rsid w:val="009F75E2"/>
    <w:rsid w:val="009F7D34"/>
    <w:rsid w:val="00A0015D"/>
    <w:rsid w:val="00A006EC"/>
    <w:rsid w:val="00A00BEF"/>
    <w:rsid w:val="00A0121D"/>
    <w:rsid w:val="00A01697"/>
    <w:rsid w:val="00A01978"/>
    <w:rsid w:val="00A0288E"/>
    <w:rsid w:val="00A02B2C"/>
    <w:rsid w:val="00A03997"/>
    <w:rsid w:val="00A03F22"/>
    <w:rsid w:val="00A04060"/>
    <w:rsid w:val="00A0481D"/>
    <w:rsid w:val="00A054F0"/>
    <w:rsid w:val="00A05972"/>
    <w:rsid w:val="00A05E2D"/>
    <w:rsid w:val="00A06079"/>
    <w:rsid w:val="00A06D6A"/>
    <w:rsid w:val="00A072DE"/>
    <w:rsid w:val="00A07393"/>
    <w:rsid w:val="00A07493"/>
    <w:rsid w:val="00A0799B"/>
    <w:rsid w:val="00A10186"/>
    <w:rsid w:val="00A1048B"/>
    <w:rsid w:val="00A10519"/>
    <w:rsid w:val="00A10D1F"/>
    <w:rsid w:val="00A11697"/>
    <w:rsid w:val="00A11A84"/>
    <w:rsid w:val="00A123A0"/>
    <w:rsid w:val="00A1270E"/>
    <w:rsid w:val="00A127A9"/>
    <w:rsid w:val="00A12E97"/>
    <w:rsid w:val="00A1374D"/>
    <w:rsid w:val="00A140BA"/>
    <w:rsid w:val="00A1410B"/>
    <w:rsid w:val="00A14185"/>
    <w:rsid w:val="00A14314"/>
    <w:rsid w:val="00A1440D"/>
    <w:rsid w:val="00A144CC"/>
    <w:rsid w:val="00A144FA"/>
    <w:rsid w:val="00A146AE"/>
    <w:rsid w:val="00A14872"/>
    <w:rsid w:val="00A14C7B"/>
    <w:rsid w:val="00A14D66"/>
    <w:rsid w:val="00A1558E"/>
    <w:rsid w:val="00A15B86"/>
    <w:rsid w:val="00A15C65"/>
    <w:rsid w:val="00A15F3C"/>
    <w:rsid w:val="00A162E6"/>
    <w:rsid w:val="00A170F8"/>
    <w:rsid w:val="00A17420"/>
    <w:rsid w:val="00A17713"/>
    <w:rsid w:val="00A1782A"/>
    <w:rsid w:val="00A17FF5"/>
    <w:rsid w:val="00A20232"/>
    <w:rsid w:val="00A2048F"/>
    <w:rsid w:val="00A20536"/>
    <w:rsid w:val="00A21F45"/>
    <w:rsid w:val="00A22607"/>
    <w:rsid w:val="00A22AE5"/>
    <w:rsid w:val="00A23F4C"/>
    <w:rsid w:val="00A24995"/>
    <w:rsid w:val="00A249DC"/>
    <w:rsid w:val="00A24A21"/>
    <w:rsid w:val="00A24D08"/>
    <w:rsid w:val="00A25A68"/>
    <w:rsid w:val="00A2642A"/>
    <w:rsid w:val="00A2664D"/>
    <w:rsid w:val="00A26839"/>
    <w:rsid w:val="00A26847"/>
    <w:rsid w:val="00A269A4"/>
    <w:rsid w:val="00A269EA"/>
    <w:rsid w:val="00A26B78"/>
    <w:rsid w:val="00A26F14"/>
    <w:rsid w:val="00A272CC"/>
    <w:rsid w:val="00A278D4"/>
    <w:rsid w:val="00A27B9F"/>
    <w:rsid w:val="00A30B66"/>
    <w:rsid w:val="00A30D03"/>
    <w:rsid w:val="00A30DA6"/>
    <w:rsid w:val="00A317E4"/>
    <w:rsid w:val="00A320CD"/>
    <w:rsid w:val="00A32828"/>
    <w:rsid w:val="00A3299A"/>
    <w:rsid w:val="00A32E47"/>
    <w:rsid w:val="00A34AEB"/>
    <w:rsid w:val="00A34CE0"/>
    <w:rsid w:val="00A3537F"/>
    <w:rsid w:val="00A35572"/>
    <w:rsid w:val="00A35682"/>
    <w:rsid w:val="00A35E89"/>
    <w:rsid w:val="00A35F85"/>
    <w:rsid w:val="00A36095"/>
    <w:rsid w:val="00A37065"/>
    <w:rsid w:val="00A37A6F"/>
    <w:rsid w:val="00A37B41"/>
    <w:rsid w:val="00A404FA"/>
    <w:rsid w:val="00A408C8"/>
    <w:rsid w:val="00A41AE6"/>
    <w:rsid w:val="00A41E1C"/>
    <w:rsid w:val="00A41F60"/>
    <w:rsid w:val="00A4225F"/>
    <w:rsid w:val="00A426D1"/>
    <w:rsid w:val="00A429A6"/>
    <w:rsid w:val="00A42A94"/>
    <w:rsid w:val="00A430E1"/>
    <w:rsid w:val="00A4319F"/>
    <w:rsid w:val="00A433DA"/>
    <w:rsid w:val="00A43E6C"/>
    <w:rsid w:val="00A44677"/>
    <w:rsid w:val="00A4468D"/>
    <w:rsid w:val="00A450C6"/>
    <w:rsid w:val="00A461BD"/>
    <w:rsid w:val="00A4672F"/>
    <w:rsid w:val="00A468D0"/>
    <w:rsid w:val="00A46C87"/>
    <w:rsid w:val="00A46F21"/>
    <w:rsid w:val="00A4762A"/>
    <w:rsid w:val="00A47903"/>
    <w:rsid w:val="00A50A05"/>
    <w:rsid w:val="00A5137C"/>
    <w:rsid w:val="00A51814"/>
    <w:rsid w:val="00A51F36"/>
    <w:rsid w:val="00A52319"/>
    <w:rsid w:val="00A52A56"/>
    <w:rsid w:val="00A52CCD"/>
    <w:rsid w:val="00A52D3D"/>
    <w:rsid w:val="00A52DDB"/>
    <w:rsid w:val="00A5339F"/>
    <w:rsid w:val="00A53469"/>
    <w:rsid w:val="00A535FF"/>
    <w:rsid w:val="00A53645"/>
    <w:rsid w:val="00A53778"/>
    <w:rsid w:val="00A5412A"/>
    <w:rsid w:val="00A54602"/>
    <w:rsid w:val="00A546EC"/>
    <w:rsid w:val="00A548FD"/>
    <w:rsid w:val="00A55190"/>
    <w:rsid w:val="00A55705"/>
    <w:rsid w:val="00A558FC"/>
    <w:rsid w:val="00A55E39"/>
    <w:rsid w:val="00A56037"/>
    <w:rsid w:val="00A56323"/>
    <w:rsid w:val="00A56ABC"/>
    <w:rsid w:val="00A56F38"/>
    <w:rsid w:val="00A57726"/>
    <w:rsid w:val="00A57B9B"/>
    <w:rsid w:val="00A57BB7"/>
    <w:rsid w:val="00A57FF2"/>
    <w:rsid w:val="00A603BC"/>
    <w:rsid w:val="00A60874"/>
    <w:rsid w:val="00A608BD"/>
    <w:rsid w:val="00A608CC"/>
    <w:rsid w:val="00A60AF1"/>
    <w:rsid w:val="00A61382"/>
    <w:rsid w:val="00A61783"/>
    <w:rsid w:val="00A6197B"/>
    <w:rsid w:val="00A619CC"/>
    <w:rsid w:val="00A61F06"/>
    <w:rsid w:val="00A62481"/>
    <w:rsid w:val="00A625D2"/>
    <w:rsid w:val="00A62BC4"/>
    <w:rsid w:val="00A62FDB"/>
    <w:rsid w:val="00A6306F"/>
    <w:rsid w:val="00A630F9"/>
    <w:rsid w:val="00A6360A"/>
    <w:rsid w:val="00A64960"/>
    <w:rsid w:val="00A64E5B"/>
    <w:rsid w:val="00A652BA"/>
    <w:rsid w:val="00A65595"/>
    <w:rsid w:val="00A65B88"/>
    <w:rsid w:val="00A663D9"/>
    <w:rsid w:val="00A66B9A"/>
    <w:rsid w:val="00A66CEF"/>
    <w:rsid w:val="00A6726B"/>
    <w:rsid w:val="00A675C2"/>
    <w:rsid w:val="00A67691"/>
    <w:rsid w:val="00A67ED3"/>
    <w:rsid w:val="00A7106E"/>
    <w:rsid w:val="00A712E2"/>
    <w:rsid w:val="00A7171E"/>
    <w:rsid w:val="00A7222F"/>
    <w:rsid w:val="00A7273F"/>
    <w:rsid w:val="00A72D0D"/>
    <w:rsid w:val="00A72F0E"/>
    <w:rsid w:val="00A73F7B"/>
    <w:rsid w:val="00A745B1"/>
    <w:rsid w:val="00A747F2"/>
    <w:rsid w:val="00A749FB"/>
    <w:rsid w:val="00A74B34"/>
    <w:rsid w:val="00A75716"/>
    <w:rsid w:val="00A75AA1"/>
    <w:rsid w:val="00A7643A"/>
    <w:rsid w:val="00A76A89"/>
    <w:rsid w:val="00A76D2B"/>
    <w:rsid w:val="00A771B7"/>
    <w:rsid w:val="00A7773F"/>
    <w:rsid w:val="00A77BAF"/>
    <w:rsid w:val="00A77DBA"/>
    <w:rsid w:val="00A80802"/>
    <w:rsid w:val="00A8112A"/>
    <w:rsid w:val="00A81C07"/>
    <w:rsid w:val="00A81F7A"/>
    <w:rsid w:val="00A8222C"/>
    <w:rsid w:val="00A827A4"/>
    <w:rsid w:val="00A82B89"/>
    <w:rsid w:val="00A82DF9"/>
    <w:rsid w:val="00A82FAE"/>
    <w:rsid w:val="00A8330F"/>
    <w:rsid w:val="00A8385C"/>
    <w:rsid w:val="00A83A93"/>
    <w:rsid w:val="00A83DE9"/>
    <w:rsid w:val="00A85357"/>
    <w:rsid w:val="00A85565"/>
    <w:rsid w:val="00A86050"/>
    <w:rsid w:val="00A86330"/>
    <w:rsid w:val="00A8636C"/>
    <w:rsid w:val="00A8693E"/>
    <w:rsid w:val="00A8695E"/>
    <w:rsid w:val="00A870B8"/>
    <w:rsid w:val="00A8740E"/>
    <w:rsid w:val="00A87678"/>
    <w:rsid w:val="00A879D7"/>
    <w:rsid w:val="00A9022E"/>
    <w:rsid w:val="00A905B9"/>
    <w:rsid w:val="00A914A8"/>
    <w:rsid w:val="00A91978"/>
    <w:rsid w:val="00A91ACD"/>
    <w:rsid w:val="00A920C8"/>
    <w:rsid w:val="00A921AB"/>
    <w:rsid w:val="00A92273"/>
    <w:rsid w:val="00A92C34"/>
    <w:rsid w:val="00A93027"/>
    <w:rsid w:val="00A93097"/>
    <w:rsid w:val="00A93271"/>
    <w:rsid w:val="00A93957"/>
    <w:rsid w:val="00A93A8B"/>
    <w:rsid w:val="00A93B12"/>
    <w:rsid w:val="00A9440B"/>
    <w:rsid w:val="00A94852"/>
    <w:rsid w:val="00A94AE7"/>
    <w:rsid w:val="00A95526"/>
    <w:rsid w:val="00A968DA"/>
    <w:rsid w:val="00A96DAD"/>
    <w:rsid w:val="00A970E2"/>
    <w:rsid w:val="00A97161"/>
    <w:rsid w:val="00A97B90"/>
    <w:rsid w:val="00AA01CD"/>
    <w:rsid w:val="00AA0CDE"/>
    <w:rsid w:val="00AA0D92"/>
    <w:rsid w:val="00AA171A"/>
    <w:rsid w:val="00AA172F"/>
    <w:rsid w:val="00AA1CEE"/>
    <w:rsid w:val="00AA1E31"/>
    <w:rsid w:val="00AA2049"/>
    <w:rsid w:val="00AA23AD"/>
    <w:rsid w:val="00AA356C"/>
    <w:rsid w:val="00AA38F2"/>
    <w:rsid w:val="00AA4032"/>
    <w:rsid w:val="00AA42A8"/>
    <w:rsid w:val="00AA465A"/>
    <w:rsid w:val="00AA4845"/>
    <w:rsid w:val="00AA4E85"/>
    <w:rsid w:val="00AA5B33"/>
    <w:rsid w:val="00AA638B"/>
    <w:rsid w:val="00AA64BE"/>
    <w:rsid w:val="00AA6572"/>
    <w:rsid w:val="00AA7031"/>
    <w:rsid w:val="00AA7322"/>
    <w:rsid w:val="00AA7D77"/>
    <w:rsid w:val="00AA7DBE"/>
    <w:rsid w:val="00AA7E1E"/>
    <w:rsid w:val="00AB02B3"/>
    <w:rsid w:val="00AB0607"/>
    <w:rsid w:val="00AB083C"/>
    <w:rsid w:val="00AB0DD5"/>
    <w:rsid w:val="00AB0DFA"/>
    <w:rsid w:val="00AB0E08"/>
    <w:rsid w:val="00AB16B4"/>
    <w:rsid w:val="00AB16D8"/>
    <w:rsid w:val="00AB1FF3"/>
    <w:rsid w:val="00AB3156"/>
    <w:rsid w:val="00AB3585"/>
    <w:rsid w:val="00AB3997"/>
    <w:rsid w:val="00AB3A22"/>
    <w:rsid w:val="00AB3D55"/>
    <w:rsid w:val="00AB4122"/>
    <w:rsid w:val="00AB4841"/>
    <w:rsid w:val="00AB5A8C"/>
    <w:rsid w:val="00AB5D67"/>
    <w:rsid w:val="00AB60DA"/>
    <w:rsid w:val="00AB7489"/>
    <w:rsid w:val="00AB76AC"/>
    <w:rsid w:val="00AC0E36"/>
    <w:rsid w:val="00AC1431"/>
    <w:rsid w:val="00AC15CF"/>
    <w:rsid w:val="00AC1B8C"/>
    <w:rsid w:val="00AC1F40"/>
    <w:rsid w:val="00AC2120"/>
    <w:rsid w:val="00AC26AC"/>
    <w:rsid w:val="00AC300A"/>
    <w:rsid w:val="00AC3026"/>
    <w:rsid w:val="00AC38EB"/>
    <w:rsid w:val="00AC3E73"/>
    <w:rsid w:val="00AC416C"/>
    <w:rsid w:val="00AC4760"/>
    <w:rsid w:val="00AC4C82"/>
    <w:rsid w:val="00AC4EEF"/>
    <w:rsid w:val="00AC5097"/>
    <w:rsid w:val="00AC565A"/>
    <w:rsid w:val="00AC61DB"/>
    <w:rsid w:val="00AC6DEA"/>
    <w:rsid w:val="00AC7640"/>
    <w:rsid w:val="00AC7934"/>
    <w:rsid w:val="00AC7E03"/>
    <w:rsid w:val="00AD0436"/>
    <w:rsid w:val="00AD08D3"/>
    <w:rsid w:val="00AD09BF"/>
    <w:rsid w:val="00AD0A9B"/>
    <w:rsid w:val="00AD0CA1"/>
    <w:rsid w:val="00AD0D7F"/>
    <w:rsid w:val="00AD1887"/>
    <w:rsid w:val="00AD1A76"/>
    <w:rsid w:val="00AD20C1"/>
    <w:rsid w:val="00AD21C8"/>
    <w:rsid w:val="00AD267C"/>
    <w:rsid w:val="00AD26CF"/>
    <w:rsid w:val="00AD2BB4"/>
    <w:rsid w:val="00AD3C13"/>
    <w:rsid w:val="00AD544D"/>
    <w:rsid w:val="00AD5602"/>
    <w:rsid w:val="00AD5D24"/>
    <w:rsid w:val="00AD60A8"/>
    <w:rsid w:val="00AD6214"/>
    <w:rsid w:val="00AD6CB0"/>
    <w:rsid w:val="00AD733E"/>
    <w:rsid w:val="00AD7BEC"/>
    <w:rsid w:val="00AD7C99"/>
    <w:rsid w:val="00AD7F12"/>
    <w:rsid w:val="00AE0765"/>
    <w:rsid w:val="00AE1121"/>
    <w:rsid w:val="00AE1734"/>
    <w:rsid w:val="00AE192C"/>
    <w:rsid w:val="00AE194B"/>
    <w:rsid w:val="00AE1A69"/>
    <w:rsid w:val="00AE1B47"/>
    <w:rsid w:val="00AE24E0"/>
    <w:rsid w:val="00AE2679"/>
    <w:rsid w:val="00AE384D"/>
    <w:rsid w:val="00AE3CE7"/>
    <w:rsid w:val="00AE4394"/>
    <w:rsid w:val="00AE4D51"/>
    <w:rsid w:val="00AE4F49"/>
    <w:rsid w:val="00AE5349"/>
    <w:rsid w:val="00AE6E67"/>
    <w:rsid w:val="00AE7271"/>
    <w:rsid w:val="00AE762B"/>
    <w:rsid w:val="00AE798A"/>
    <w:rsid w:val="00AF0555"/>
    <w:rsid w:val="00AF07D1"/>
    <w:rsid w:val="00AF0BB4"/>
    <w:rsid w:val="00AF1005"/>
    <w:rsid w:val="00AF1193"/>
    <w:rsid w:val="00AF1397"/>
    <w:rsid w:val="00AF1463"/>
    <w:rsid w:val="00AF14E7"/>
    <w:rsid w:val="00AF1B99"/>
    <w:rsid w:val="00AF1EE8"/>
    <w:rsid w:val="00AF2DD6"/>
    <w:rsid w:val="00AF32EB"/>
    <w:rsid w:val="00AF3F8D"/>
    <w:rsid w:val="00AF41B8"/>
    <w:rsid w:val="00AF44FB"/>
    <w:rsid w:val="00AF48C9"/>
    <w:rsid w:val="00AF4CCF"/>
    <w:rsid w:val="00AF506A"/>
    <w:rsid w:val="00AF58E6"/>
    <w:rsid w:val="00AF59AE"/>
    <w:rsid w:val="00AF5C68"/>
    <w:rsid w:val="00AF65CB"/>
    <w:rsid w:val="00AF66D2"/>
    <w:rsid w:val="00AF6AFC"/>
    <w:rsid w:val="00AF6C51"/>
    <w:rsid w:val="00AF6D56"/>
    <w:rsid w:val="00AF7298"/>
    <w:rsid w:val="00AF764C"/>
    <w:rsid w:val="00AF7A15"/>
    <w:rsid w:val="00B00263"/>
    <w:rsid w:val="00B003B3"/>
    <w:rsid w:val="00B009EA"/>
    <w:rsid w:val="00B01140"/>
    <w:rsid w:val="00B01386"/>
    <w:rsid w:val="00B019DD"/>
    <w:rsid w:val="00B020B1"/>
    <w:rsid w:val="00B027E8"/>
    <w:rsid w:val="00B02A8E"/>
    <w:rsid w:val="00B02BA4"/>
    <w:rsid w:val="00B02DF6"/>
    <w:rsid w:val="00B02E79"/>
    <w:rsid w:val="00B02EFE"/>
    <w:rsid w:val="00B030A4"/>
    <w:rsid w:val="00B03559"/>
    <w:rsid w:val="00B03B55"/>
    <w:rsid w:val="00B03E16"/>
    <w:rsid w:val="00B044E9"/>
    <w:rsid w:val="00B047E0"/>
    <w:rsid w:val="00B0506A"/>
    <w:rsid w:val="00B0555E"/>
    <w:rsid w:val="00B05B33"/>
    <w:rsid w:val="00B06C93"/>
    <w:rsid w:val="00B06D18"/>
    <w:rsid w:val="00B06DF8"/>
    <w:rsid w:val="00B06E7D"/>
    <w:rsid w:val="00B0738C"/>
    <w:rsid w:val="00B0768E"/>
    <w:rsid w:val="00B07867"/>
    <w:rsid w:val="00B10801"/>
    <w:rsid w:val="00B1167F"/>
    <w:rsid w:val="00B117D8"/>
    <w:rsid w:val="00B11F80"/>
    <w:rsid w:val="00B11FB3"/>
    <w:rsid w:val="00B123EF"/>
    <w:rsid w:val="00B12559"/>
    <w:rsid w:val="00B12B32"/>
    <w:rsid w:val="00B12BD8"/>
    <w:rsid w:val="00B12CA4"/>
    <w:rsid w:val="00B13827"/>
    <w:rsid w:val="00B14CEB"/>
    <w:rsid w:val="00B14DF8"/>
    <w:rsid w:val="00B15646"/>
    <w:rsid w:val="00B16304"/>
    <w:rsid w:val="00B1661F"/>
    <w:rsid w:val="00B16CF4"/>
    <w:rsid w:val="00B16D14"/>
    <w:rsid w:val="00B16E27"/>
    <w:rsid w:val="00B17735"/>
    <w:rsid w:val="00B20464"/>
    <w:rsid w:val="00B20A88"/>
    <w:rsid w:val="00B20BA8"/>
    <w:rsid w:val="00B20D48"/>
    <w:rsid w:val="00B20F53"/>
    <w:rsid w:val="00B2117B"/>
    <w:rsid w:val="00B21870"/>
    <w:rsid w:val="00B21CCC"/>
    <w:rsid w:val="00B21EA4"/>
    <w:rsid w:val="00B21EE4"/>
    <w:rsid w:val="00B221D3"/>
    <w:rsid w:val="00B22279"/>
    <w:rsid w:val="00B22504"/>
    <w:rsid w:val="00B22ED3"/>
    <w:rsid w:val="00B230CA"/>
    <w:rsid w:val="00B2327A"/>
    <w:rsid w:val="00B23304"/>
    <w:rsid w:val="00B235C8"/>
    <w:rsid w:val="00B23BCF"/>
    <w:rsid w:val="00B23CA0"/>
    <w:rsid w:val="00B23D76"/>
    <w:rsid w:val="00B24061"/>
    <w:rsid w:val="00B2434D"/>
    <w:rsid w:val="00B24765"/>
    <w:rsid w:val="00B24CB9"/>
    <w:rsid w:val="00B25127"/>
    <w:rsid w:val="00B251A0"/>
    <w:rsid w:val="00B2526B"/>
    <w:rsid w:val="00B2532C"/>
    <w:rsid w:val="00B256CC"/>
    <w:rsid w:val="00B25B3A"/>
    <w:rsid w:val="00B263D9"/>
    <w:rsid w:val="00B26758"/>
    <w:rsid w:val="00B27395"/>
    <w:rsid w:val="00B27EA5"/>
    <w:rsid w:val="00B3040C"/>
    <w:rsid w:val="00B30A10"/>
    <w:rsid w:val="00B30CD4"/>
    <w:rsid w:val="00B310FA"/>
    <w:rsid w:val="00B311A6"/>
    <w:rsid w:val="00B31561"/>
    <w:rsid w:val="00B31582"/>
    <w:rsid w:val="00B3194A"/>
    <w:rsid w:val="00B31CD7"/>
    <w:rsid w:val="00B32087"/>
    <w:rsid w:val="00B3229D"/>
    <w:rsid w:val="00B3282E"/>
    <w:rsid w:val="00B328FB"/>
    <w:rsid w:val="00B32B07"/>
    <w:rsid w:val="00B32EC1"/>
    <w:rsid w:val="00B335BD"/>
    <w:rsid w:val="00B338F7"/>
    <w:rsid w:val="00B33D0C"/>
    <w:rsid w:val="00B34B0C"/>
    <w:rsid w:val="00B34C38"/>
    <w:rsid w:val="00B35586"/>
    <w:rsid w:val="00B3558F"/>
    <w:rsid w:val="00B3601D"/>
    <w:rsid w:val="00B36081"/>
    <w:rsid w:val="00B3686C"/>
    <w:rsid w:val="00B371CC"/>
    <w:rsid w:val="00B37331"/>
    <w:rsid w:val="00B37A2F"/>
    <w:rsid w:val="00B40A92"/>
    <w:rsid w:val="00B410DA"/>
    <w:rsid w:val="00B41115"/>
    <w:rsid w:val="00B41377"/>
    <w:rsid w:val="00B43186"/>
    <w:rsid w:val="00B43224"/>
    <w:rsid w:val="00B434AA"/>
    <w:rsid w:val="00B434DC"/>
    <w:rsid w:val="00B43529"/>
    <w:rsid w:val="00B43E5F"/>
    <w:rsid w:val="00B44756"/>
    <w:rsid w:val="00B44DF3"/>
    <w:rsid w:val="00B45053"/>
    <w:rsid w:val="00B45065"/>
    <w:rsid w:val="00B451DC"/>
    <w:rsid w:val="00B453E2"/>
    <w:rsid w:val="00B455EE"/>
    <w:rsid w:val="00B4563A"/>
    <w:rsid w:val="00B4582A"/>
    <w:rsid w:val="00B45915"/>
    <w:rsid w:val="00B46807"/>
    <w:rsid w:val="00B46C3B"/>
    <w:rsid w:val="00B46CFE"/>
    <w:rsid w:val="00B4743A"/>
    <w:rsid w:val="00B4745A"/>
    <w:rsid w:val="00B4748D"/>
    <w:rsid w:val="00B4763D"/>
    <w:rsid w:val="00B47927"/>
    <w:rsid w:val="00B47C16"/>
    <w:rsid w:val="00B502D9"/>
    <w:rsid w:val="00B5091A"/>
    <w:rsid w:val="00B50947"/>
    <w:rsid w:val="00B50DC7"/>
    <w:rsid w:val="00B5103F"/>
    <w:rsid w:val="00B510CC"/>
    <w:rsid w:val="00B51828"/>
    <w:rsid w:val="00B51BCF"/>
    <w:rsid w:val="00B51E9E"/>
    <w:rsid w:val="00B52058"/>
    <w:rsid w:val="00B523AB"/>
    <w:rsid w:val="00B525CE"/>
    <w:rsid w:val="00B531ED"/>
    <w:rsid w:val="00B53988"/>
    <w:rsid w:val="00B53B85"/>
    <w:rsid w:val="00B53D26"/>
    <w:rsid w:val="00B53F91"/>
    <w:rsid w:val="00B546C1"/>
    <w:rsid w:val="00B55031"/>
    <w:rsid w:val="00B55D55"/>
    <w:rsid w:val="00B55EB5"/>
    <w:rsid w:val="00B56510"/>
    <w:rsid w:val="00B56629"/>
    <w:rsid w:val="00B579D8"/>
    <w:rsid w:val="00B57B73"/>
    <w:rsid w:val="00B60524"/>
    <w:rsid w:val="00B608FC"/>
    <w:rsid w:val="00B60BB8"/>
    <w:rsid w:val="00B60BD8"/>
    <w:rsid w:val="00B6147C"/>
    <w:rsid w:val="00B621DD"/>
    <w:rsid w:val="00B62625"/>
    <w:rsid w:val="00B628FA"/>
    <w:rsid w:val="00B62956"/>
    <w:rsid w:val="00B62A82"/>
    <w:rsid w:val="00B62C0B"/>
    <w:rsid w:val="00B62D01"/>
    <w:rsid w:val="00B63560"/>
    <w:rsid w:val="00B635C8"/>
    <w:rsid w:val="00B63B48"/>
    <w:rsid w:val="00B63E36"/>
    <w:rsid w:val="00B644AC"/>
    <w:rsid w:val="00B644DE"/>
    <w:rsid w:val="00B64BF1"/>
    <w:rsid w:val="00B64F9E"/>
    <w:rsid w:val="00B65E4C"/>
    <w:rsid w:val="00B6642E"/>
    <w:rsid w:val="00B66991"/>
    <w:rsid w:val="00B67207"/>
    <w:rsid w:val="00B672E6"/>
    <w:rsid w:val="00B67FCE"/>
    <w:rsid w:val="00B70332"/>
    <w:rsid w:val="00B704AC"/>
    <w:rsid w:val="00B70551"/>
    <w:rsid w:val="00B7090D"/>
    <w:rsid w:val="00B7096A"/>
    <w:rsid w:val="00B70BA6"/>
    <w:rsid w:val="00B71497"/>
    <w:rsid w:val="00B71802"/>
    <w:rsid w:val="00B71928"/>
    <w:rsid w:val="00B722A0"/>
    <w:rsid w:val="00B72ADB"/>
    <w:rsid w:val="00B73009"/>
    <w:rsid w:val="00B742D7"/>
    <w:rsid w:val="00B744D9"/>
    <w:rsid w:val="00B752A6"/>
    <w:rsid w:val="00B755E7"/>
    <w:rsid w:val="00B75E99"/>
    <w:rsid w:val="00B75ED7"/>
    <w:rsid w:val="00B77E8E"/>
    <w:rsid w:val="00B77F3F"/>
    <w:rsid w:val="00B80FB0"/>
    <w:rsid w:val="00B81193"/>
    <w:rsid w:val="00B81E75"/>
    <w:rsid w:val="00B81E96"/>
    <w:rsid w:val="00B81FA0"/>
    <w:rsid w:val="00B826DD"/>
    <w:rsid w:val="00B84135"/>
    <w:rsid w:val="00B841CE"/>
    <w:rsid w:val="00B847FC"/>
    <w:rsid w:val="00B84CBF"/>
    <w:rsid w:val="00B86570"/>
    <w:rsid w:val="00B86669"/>
    <w:rsid w:val="00B8794C"/>
    <w:rsid w:val="00B87973"/>
    <w:rsid w:val="00B87DB4"/>
    <w:rsid w:val="00B90170"/>
    <w:rsid w:val="00B9211E"/>
    <w:rsid w:val="00B925FA"/>
    <w:rsid w:val="00B92EE3"/>
    <w:rsid w:val="00B9318A"/>
    <w:rsid w:val="00B935C8"/>
    <w:rsid w:val="00B93AE1"/>
    <w:rsid w:val="00B93B2B"/>
    <w:rsid w:val="00B941F1"/>
    <w:rsid w:val="00B959E6"/>
    <w:rsid w:val="00B963AA"/>
    <w:rsid w:val="00B96BAD"/>
    <w:rsid w:val="00B96C64"/>
    <w:rsid w:val="00B96E45"/>
    <w:rsid w:val="00B96EB7"/>
    <w:rsid w:val="00B97437"/>
    <w:rsid w:val="00B97C22"/>
    <w:rsid w:val="00BA0DDD"/>
    <w:rsid w:val="00BA0DF8"/>
    <w:rsid w:val="00BA0EB8"/>
    <w:rsid w:val="00BA182E"/>
    <w:rsid w:val="00BA1971"/>
    <w:rsid w:val="00BA1A96"/>
    <w:rsid w:val="00BA1D7B"/>
    <w:rsid w:val="00BA2460"/>
    <w:rsid w:val="00BA26EA"/>
    <w:rsid w:val="00BA3540"/>
    <w:rsid w:val="00BA3AFC"/>
    <w:rsid w:val="00BA4D9D"/>
    <w:rsid w:val="00BA51EA"/>
    <w:rsid w:val="00BA5BD3"/>
    <w:rsid w:val="00BA5E1E"/>
    <w:rsid w:val="00BA68DD"/>
    <w:rsid w:val="00BA7208"/>
    <w:rsid w:val="00BA72C7"/>
    <w:rsid w:val="00BA74E5"/>
    <w:rsid w:val="00BB0968"/>
    <w:rsid w:val="00BB183F"/>
    <w:rsid w:val="00BB1BF0"/>
    <w:rsid w:val="00BB1F04"/>
    <w:rsid w:val="00BB245C"/>
    <w:rsid w:val="00BB3234"/>
    <w:rsid w:val="00BB37BF"/>
    <w:rsid w:val="00BB3DDC"/>
    <w:rsid w:val="00BB4655"/>
    <w:rsid w:val="00BB4761"/>
    <w:rsid w:val="00BB48EB"/>
    <w:rsid w:val="00BB4C72"/>
    <w:rsid w:val="00BB5061"/>
    <w:rsid w:val="00BB5445"/>
    <w:rsid w:val="00BB58FC"/>
    <w:rsid w:val="00BB59BC"/>
    <w:rsid w:val="00BB5A23"/>
    <w:rsid w:val="00BB640B"/>
    <w:rsid w:val="00BB64B8"/>
    <w:rsid w:val="00BB64C2"/>
    <w:rsid w:val="00BB669E"/>
    <w:rsid w:val="00BB69E1"/>
    <w:rsid w:val="00BB6AED"/>
    <w:rsid w:val="00BB7449"/>
    <w:rsid w:val="00BC0074"/>
    <w:rsid w:val="00BC0D98"/>
    <w:rsid w:val="00BC114C"/>
    <w:rsid w:val="00BC148E"/>
    <w:rsid w:val="00BC16DE"/>
    <w:rsid w:val="00BC3ECA"/>
    <w:rsid w:val="00BC46D1"/>
    <w:rsid w:val="00BC46E5"/>
    <w:rsid w:val="00BC47D7"/>
    <w:rsid w:val="00BC4A99"/>
    <w:rsid w:val="00BC4BE2"/>
    <w:rsid w:val="00BC5ED7"/>
    <w:rsid w:val="00BC611E"/>
    <w:rsid w:val="00BC634A"/>
    <w:rsid w:val="00BC6BE7"/>
    <w:rsid w:val="00BC73FD"/>
    <w:rsid w:val="00BD03E0"/>
    <w:rsid w:val="00BD0B19"/>
    <w:rsid w:val="00BD116C"/>
    <w:rsid w:val="00BD118E"/>
    <w:rsid w:val="00BD1349"/>
    <w:rsid w:val="00BD13A0"/>
    <w:rsid w:val="00BD1482"/>
    <w:rsid w:val="00BD1A72"/>
    <w:rsid w:val="00BD1BE4"/>
    <w:rsid w:val="00BD2816"/>
    <w:rsid w:val="00BD2B40"/>
    <w:rsid w:val="00BD31B6"/>
    <w:rsid w:val="00BD398F"/>
    <w:rsid w:val="00BD3B26"/>
    <w:rsid w:val="00BD3C61"/>
    <w:rsid w:val="00BD42A0"/>
    <w:rsid w:val="00BD5124"/>
    <w:rsid w:val="00BD5238"/>
    <w:rsid w:val="00BD53EA"/>
    <w:rsid w:val="00BD59AF"/>
    <w:rsid w:val="00BD5D82"/>
    <w:rsid w:val="00BD5FF6"/>
    <w:rsid w:val="00BD62BD"/>
    <w:rsid w:val="00BD6B47"/>
    <w:rsid w:val="00BD70EF"/>
    <w:rsid w:val="00BE0073"/>
    <w:rsid w:val="00BE0D42"/>
    <w:rsid w:val="00BE1F4A"/>
    <w:rsid w:val="00BE21D5"/>
    <w:rsid w:val="00BE22C9"/>
    <w:rsid w:val="00BE271B"/>
    <w:rsid w:val="00BE2C69"/>
    <w:rsid w:val="00BE3083"/>
    <w:rsid w:val="00BE3D9D"/>
    <w:rsid w:val="00BE3FFB"/>
    <w:rsid w:val="00BE4324"/>
    <w:rsid w:val="00BE4846"/>
    <w:rsid w:val="00BE4A91"/>
    <w:rsid w:val="00BE4FF8"/>
    <w:rsid w:val="00BE57DF"/>
    <w:rsid w:val="00BE6068"/>
    <w:rsid w:val="00BE6DCA"/>
    <w:rsid w:val="00BE6E2B"/>
    <w:rsid w:val="00BE6F7D"/>
    <w:rsid w:val="00BE71F8"/>
    <w:rsid w:val="00BE73E5"/>
    <w:rsid w:val="00BF0539"/>
    <w:rsid w:val="00BF0CE7"/>
    <w:rsid w:val="00BF0F23"/>
    <w:rsid w:val="00BF1022"/>
    <w:rsid w:val="00BF1346"/>
    <w:rsid w:val="00BF1531"/>
    <w:rsid w:val="00BF15F6"/>
    <w:rsid w:val="00BF17EB"/>
    <w:rsid w:val="00BF1815"/>
    <w:rsid w:val="00BF1FDC"/>
    <w:rsid w:val="00BF25B0"/>
    <w:rsid w:val="00BF25C5"/>
    <w:rsid w:val="00BF32F1"/>
    <w:rsid w:val="00BF3A20"/>
    <w:rsid w:val="00BF3E9E"/>
    <w:rsid w:val="00BF4D89"/>
    <w:rsid w:val="00BF5EAB"/>
    <w:rsid w:val="00BF5F1D"/>
    <w:rsid w:val="00BF6248"/>
    <w:rsid w:val="00BF67D0"/>
    <w:rsid w:val="00BF69E1"/>
    <w:rsid w:val="00BF744E"/>
    <w:rsid w:val="00BF79DE"/>
    <w:rsid w:val="00BF7F99"/>
    <w:rsid w:val="00C0046B"/>
    <w:rsid w:val="00C00AA3"/>
    <w:rsid w:val="00C00AF1"/>
    <w:rsid w:val="00C00B65"/>
    <w:rsid w:val="00C00F62"/>
    <w:rsid w:val="00C012C1"/>
    <w:rsid w:val="00C01310"/>
    <w:rsid w:val="00C01FCD"/>
    <w:rsid w:val="00C035DB"/>
    <w:rsid w:val="00C04146"/>
    <w:rsid w:val="00C04614"/>
    <w:rsid w:val="00C04CB8"/>
    <w:rsid w:val="00C04D4D"/>
    <w:rsid w:val="00C04F56"/>
    <w:rsid w:val="00C058C1"/>
    <w:rsid w:val="00C076F7"/>
    <w:rsid w:val="00C079D2"/>
    <w:rsid w:val="00C07A18"/>
    <w:rsid w:val="00C1081C"/>
    <w:rsid w:val="00C10CDA"/>
    <w:rsid w:val="00C10EB9"/>
    <w:rsid w:val="00C1118A"/>
    <w:rsid w:val="00C115E8"/>
    <w:rsid w:val="00C11C74"/>
    <w:rsid w:val="00C11EF6"/>
    <w:rsid w:val="00C1235F"/>
    <w:rsid w:val="00C12F13"/>
    <w:rsid w:val="00C13131"/>
    <w:rsid w:val="00C134B7"/>
    <w:rsid w:val="00C134BF"/>
    <w:rsid w:val="00C13E06"/>
    <w:rsid w:val="00C14370"/>
    <w:rsid w:val="00C14E3C"/>
    <w:rsid w:val="00C1537C"/>
    <w:rsid w:val="00C155B9"/>
    <w:rsid w:val="00C15649"/>
    <w:rsid w:val="00C15C6C"/>
    <w:rsid w:val="00C17363"/>
    <w:rsid w:val="00C1789B"/>
    <w:rsid w:val="00C17F82"/>
    <w:rsid w:val="00C215CF"/>
    <w:rsid w:val="00C21A3C"/>
    <w:rsid w:val="00C22950"/>
    <w:rsid w:val="00C23511"/>
    <w:rsid w:val="00C24018"/>
    <w:rsid w:val="00C2434D"/>
    <w:rsid w:val="00C2458D"/>
    <w:rsid w:val="00C249D6"/>
    <w:rsid w:val="00C24A61"/>
    <w:rsid w:val="00C24F83"/>
    <w:rsid w:val="00C2532D"/>
    <w:rsid w:val="00C26981"/>
    <w:rsid w:val="00C26A9C"/>
    <w:rsid w:val="00C26FF4"/>
    <w:rsid w:val="00C2719C"/>
    <w:rsid w:val="00C27712"/>
    <w:rsid w:val="00C27728"/>
    <w:rsid w:val="00C27C74"/>
    <w:rsid w:val="00C301E1"/>
    <w:rsid w:val="00C30247"/>
    <w:rsid w:val="00C30372"/>
    <w:rsid w:val="00C30715"/>
    <w:rsid w:val="00C30752"/>
    <w:rsid w:val="00C30945"/>
    <w:rsid w:val="00C31079"/>
    <w:rsid w:val="00C310A9"/>
    <w:rsid w:val="00C31462"/>
    <w:rsid w:val="00C32095"/>
    <w:rsid w:val="00C3245C"/>
    <w:rsid w:val="00C32ABF"/>
    <w:rsid w:val="00C330E4"/>
    <w:rsid w:val="00C332C8"/>
    <w:rsid w:val="00C33A68"/>
    <w:rsid w:val="00C33D2E"/>
    <w:rsid w:val="00C3403D"/>
    <w:rsid w:val="00C342B6"/>
    <w:rsid w:val="00C34372"/>
    <w:rsid w:val="00C34B6B"/>
    <w:rsid w:val="00C3565E"/>
    <w:rsid w:val="00C3577F"/>
    <w:rsid w:val="00C35AFE"/>
    <w:rsid w:val="00C35BE6"/>
    <w:rsid w:val="00C35DE3"/>
    <w:rsid w:val="00C36026"/>
    <w:rsid w:val="00C367E0"/>
    <w:rsid w:val="00C36F8C"/>
    <w:rsid w:val="00C372A3"/>
    <w:rsid w:val="00C377C3"/>
    <w:rsid w:val="00C377D4"/>
    <w:rsid w:val="00C400EC"/>
    <w:rsid w:val="00C40AA0"/>
    <w:rsid w:val="00C42466"/>
    <w:rsid w:val="00C429D1"/>
    <w:rsid w:val="00C42A1C"/>
    <w:rsid w:val="00C42EE2"/>
    <w:rsid w:val="00C4324B"/>
    <w:rsid w:val="00C432F5"/>
    <w:rsid w:val="00C43A03"/>
    <w:rsid w:val="00C43FDD"/>
    <w:rsid w:val="00C444B9"/>
    <w:rsid w:val="00C445C8"/>
    <w:rsid w:val="00C449D1"/>
    <w:rsid w:val="00C4500B"/>
    <w:rsid w:val="00C459F5"/>
    <w:rsid w:val="00C45AF0"/>
    <w:rsid w:val="00C45B2B"/>
    <w:rsid w:val="00C45C4D"/>
    <w:rsid w:val="00C461B9"/>
    <w:rsid w:val="00C46A07"/>
    <w:rsid w:val="00C47562"/>
    <w:rsid w:val="00C5011F"/>
    <w:rsid w:val="00C50665"/>
    <w:rsid w:val="00C5071E"/>
    <w:rsid w:val="00C50A51"/>
    <w:rsid w:val="00C50B6D"/>
    <w:rsid w:val="00C50D41"/>
    <w:rsid w:val="00C51170"/>
    <w:rsid w:val="00C52285"/>
    <w:rsid w:val="00C52F05"/>
    <w:rsid w:val="00C53253"/>
    <w:rsid w:val="00C53C0C"/>
    <w:rsid w:val="00C53F76"/>
    <w:rsid w:val="00C5429A"/>
    <w:rsid w:val="00C542F7"/>
    <w:rsid w:val="00C54C2C"/>
    <w:rsid w:val="00C553E5"/>
    <w:rsid w:val="00C55B05"/>
    <w:rsid w:val="00C55B6B"/>
    <w:rsid w:val="00C55FAA"/>
    <w:rsid w:val="00C5626B"/>
    <w:rsid w:val="00C568B8"/>
    <w:rsid w:val="00C5731F"/>
    <w:rsid w:val="00C57789"/>
    <w:rsid w:val="00C57EE2"/>
    <w:rsid w:val="00C6029D"/>
    <w:rsid w:val="00C60405"/>
    <w:rsid w:val="00C60771"/>
    <w:rsid w:val="00C60D08"/>
    <w:rsid w:val="00C60E7A"/>
    <w:rsid w:val="00C60F17"/>
    <w:rsid w:val="00C617D7"/>
    <w:rsid w:val="00C61BE8"/>
    <w:rsid w:val="00C62E9B"/>
    <w:rsid w:val="00C63769"/>
    <w:rsid w:val="00C63B8B"/>
    <w:rsid w:val="00C63C7E"/>
    <w:rsid w:val="00C63F19"/>
    <w:rsid w:val="00C6442F"/>
    <w:rsid w:val="00C6473B"/>
    <w:rsid w:val="00C64AA8"/>
    <w:rsid w:val="00C64B60"/>
    <w:rsid w:val="00C6635A"/>
    <w:rsid w:val="00C6690C"/>
    <w:rsid w:val="00C66984"/>
    <w:rsid w:val="00C66F50"/>
    <w:rsid w:val="00C671E5"/>
    <w:rsid w:val="00C6746D"/>
    <w:rsid w:val="00C674B3"/>
    <w:rsid w:val="00C675C1"/>
    <w:rsid w:val="00C67962"/>
    <w:rsid w:val="00C67B06"/>
    <w:rsid w:val="00C67B8D"/>
    <w:rsid w:val="00C67F9F"/>
    <w:rsid w:val="00C70103"/>
    <w:rsid w:val="00C70187"/>
    <w:rsid w:val="00C7025E"/>
    <w:rsid w:val="00C70B5B"/>
    <w:rsid w:val="00C70BF8"/>
    <w:rsid w:val="00C70E81"/>
    <w:rsid w:val="00C71A14"/>
    <w:rsid w:val="00C71CF9"/>
    <w:rsid w:val="00C71F20"/>
    <w:rsid w:val="00C7246B"/>
    <w:rsid w:val="00C730BF"/>
    <w:rsid w:val="00C733A9"/>
    <w:rsid w:val="00C73634"/>
    <w:rsid w:val="00C73710"/>
    <w:rsid w:val="00C74371"/>
    <w:rsid w:val="00C7468B"/>
    <w:rsid w:val="00C74739"/>
    <w:rsid w:val="00C75508"/>
    <w:rsid w:val="00C75CE3"/>
    <w:rsid w:val="00C75CEE"/>
    <w:rsid w:val="00C75EA2"/>
    <w:rsid w:val="00C763A2"/>
    <w:rsid w:val="00C763D5"/>
    <w:rsid w:val="00C76989"/>
    <w:rsid w:val="00C769C3"/>
    <w:rsid w:val="00C77094"/>
    <w:rsid w:val="00C77DE4"/>
    <w:rsid w:val="00C80041"/>
    <w:rsid w:val="00C8011D"/>
    <w:rsid w:val="00C8044F"/>
    <w:rsid w:val="00C80699"/>
    <w:rsid w:val="00C810E0"/>
    <w:rsid w:val="00C81553"/>
    <w:rsid w:val="00C81903"/>
    <w:rsid w:val="00C828E6"/>
    <w:rsid w:val="00C82E9A"/>
    <w:rsid w:val="00C8339E"/>
    <w:rsid w:val="00C8364E"/>
    <w:rsid w:val="00C837B5"/>
    <w:rsid w:val="00C8394B"/>
    <w:rsid w:val="00C83DD7"/>
    <w:rsid w:val="00C840C0"/>
    <w:rsid w:val="00C843CF"/>
    <w:rsid w:val="00C845FE"/>
    <w:rsid w:val="00C85285"/>
    <w:rsid w:val="00C853A7"/>
    <w:rsid w:val="00C863B6"/>
    <w:rsid w:val="00C865BA"/>
    <w:rsid w:val="00C87461"/>
    <w:rsid w:val="00C87E56"/>
    <w:rsid w:val="00C87EB5"/>
    <w:rsid w:val="00C90079"/>
    <w:rsid w:val="00C901D9"/>
    <w:rsid w:val="00C9052E"/>
    <w:rsid w:val="00C90A1B"/>
    <w:rsid w:val="00C90BCC"/>
    <w:rsid w:val="00C91250"/>
    <w:rsid w:val="00C91954"/>
    <w:rsid w:val="00C92D80"/>
    <w:rsid w:val="00C932A6"/>
    <w:rsid w:val="00C93CD3"/>
    <w:rsid w:val="00C93DC3"/>
    <w:rsid w:val="00C9413B"/>
    <w:rsid w:val="00C948F0"/>
    <w:rsid w:val="00C95079"/>
    <w:rsid w:val="00C95126"/>
    <w:rsid w:val="00C95D3D"/>
    <w:rsid w:val="00C961DB"/>
    <w:rsid w:val="00C961EE"/>
    <w:rsid w:val="00C96967"/>
    <w:rsid w:val="00C96E28"/>
    <w:rsid w:val="00C97299"/>
    <w:rsid w:val="00C9781D"/>
    <w:rsid w:val="00C97E87"/>
    <w:rsid w:val="00C97EDC"/>
    <w:rsid w:val="00CA0792"/>
    <w:rsid w:val="00CA0CE1"/>
    <w:rsid w:val="00CA14D9"/>
    <w:rsid w:val="00CA1DFD"/>
    <w:rsid w:val="00CA21CC"/>
    <w:rsid w:val="00CA227B"/>
    <w:rsid w:val="00CA24E2"/>
    <w:rsid w:val="00CA28FC"/>
    <w:rsid w:val="00CA2DA2"/>
    <w:rsid w:val="00CA3727"/>
    <w:rsid w:val="00CA37BF"/>
    <w:rsid w:val="00CA391F"/>
    <w:rsid w:val="00CA4A21"/>
    <w:rsid w:val="00CA5576"/>
    <w:rsid w:val="00CA57DD"/>
    <w:rsid w:val="00CA586E"/>
    <w:rsid w:val="00CA633A"/>
    <w:rsid w:val="00CA6587"/>
    <w:rsid w:val="00CA666A"/>
    <w:rsid w:val="00CA6C47"/>
    <w:rsid w:val="00CA6D46"/>
    <w:rsid w:val="00CA7A1C"/>
    <w:rsid w:val="00CB006E"/>
    <w:rsid w:val="00CB0440"/>
    <w:rsid w:val="00CB09BA"/>
    <w:rsid w:val="00CB0F29"/>
    <w:rsid w:val="00CB1212"/>
    <w:rsid w:val="00CB1786"/>
    <w:rsid w:val="00CB182E"/>
    <w:rsid w:val="00CB2021"/>
    <w:rsid w:val="00CB24F9"/>
    <w:rsid w:val="00CB2524"/>
    <w:rsid w:val="00CB2B84"/>
    <w:rsid w:val="00CB30D6"/>
    <w:rsid w:val="00CB33E1"/>
    <w:rsid w:val="00CB3404"/>
    <w:rsid w:val="00CB3997"/>
    <w:rsid w:val="00CB3A5A"/>
    <w:rsid w:val="00CB3AEF"/>
    <w:rsid w:val="00CB480C"/>
    <w:rsid w:val="00CB48F2"/>
    <w:rsid w:val="00CB49C5"/>
    <w:rsid w:val="00CB4A32"/>
    <w:rsid w:val="00CB4A5F"/>
    <w:rsid w:val="00CB5156"/>
    <w:rsid w:val="00CB52C4"/>
    <w:rsid w:val="00CB5369"/>
    <w:rsid w:val="00CB58A5"/>
    <w:rsid w:val="00CB5B9D"/>
    <w:rsid w:val="00CB5E12"/>
    <w:rsid w:val="00CB7EE3"/>
    <w:rsid w:val="00CC0228"/>
    <w:rsid w:val="00CC030F"/>
    <w:rsid w:val="00CC0FB3"/>
    <w:rsid w:val="00CC112C"/>
    <w:rsid w:val="00CC1158"/>
    <w:rsid w:val="00CC148D"/>
    <w:rsid w:val="00CC15B4"/>
    <w:rsid w:val="00CC1859"/>
    <w:rsid w:val="00CC1927"/>
    <w:rsid w:val="00CC242B"/>
    <w:rsid w:val="00CC2469"/>
    <w:rsid w:val="00CC26AC"/>
    <w:rsid w:val="00CC2B1D"/>
    <w:rsid w:val="00CC2BA9"/>
    <w:rsid w:val="00CC325D"/>
    <w:rsid w:val="00CC3BFB"/>
    <w:rsid w:val="00CC533D"/>
    <w:rsid w:val="00CC610A"/>
    <w:rsid w:val="00CC66CC"/>
    <w:rsid w:val="00CC6CBD"/>
    <w:rsid w:val="00CC6FE0"/>
    <w:rsid w:val="00CC70ED"/>
    <w:rsid w:val="00CC729B"/>
    <w:rsid w:val="00CC752B"/>
    <w:rsid w:val="00CC7D35"/>
    <w:rsid w:val="00CC7FA1"/>
    <w:rsid w:val="00CD02A6"/>
    <w:rsid w:val="00CD02CE"/>
    <w:rsid w:val="00CD1907"/>
    <w:rsid w:val="00CD224D"/>
    <w:rsid w:val="00CD2A6B"/>
    <w:rsid w:val="00CD2E5C"/>
    <w:rsid w:val="00CD32CB"/>
    <w:rsid w:val="00CD3A82"/>
    <w:rsid w:val="00CD4D28"/>
    <w:rsid w:val="00CD4F5B"/>
    <w:rsid w:val="00CD5737"/>
    <w:rsid w:val="00CD5960"/>
    <w:rsid w:val="00CD5D6D"/>
    <w:rsid w:val="00CD62A1"/>
    <w:rsid w:val="00CD6975"/>
    <w:rsid w:val="00CD6C8A"/>
    <w:rsid w:val="00CD6F20"/>
    <w:rsid w:val="00CD7969"/>
    <w:rsid w:val="00CE0185"/>
    <w:rsid w:val="00CE0666"/>
    <w:rsid w:val="00CE07E0"/>
    <w:rsid w:val="00CE0F50"/>
    <w:rsid w:val="00CE104D"/>
    <w:rsid w:val="00CE197B"/>
    <w:rsid w:val="00CE22E4"/>
    <w:rsid w:val="00CE2D39"/>
    <w:rsid w:val="00CE33CA"/>
    <w:rsid w:val="00CE3B0E"/>
    <w:rsid w:val="00CE3F58"/>
    <w:rsid w:val="00CE4954"/>
    <w:rsid w:val="00CE4B5A"/>
    <w:rsid w:val="00CE512F"/>
    <w:rsid w:val="00CE519C"/>
    <w:rsid w:val="00CE5B03"/>
    <w:rsid w:val="00CE5D90"/>
    <w:rsid w:val="00CE6539"/>
    <w:rsid w:val="00CE660D"/>
    <w:rsid w:val="00CE673B"/>
    <w:rsid w:val="00CE6B3C"/>
    <w:rsid w:val="00CE6BDA"/>
    <w:rsid w:val="00CE73B2"/>
    <w:rsid w:val="00CE7B91"/>
    <w:rsid w:val="00CE7F9F"/>
    <w:rsid w:val="00CF085C"/>
    <w:rsid w:val="00CF0D5C"/>
    <w:rsid w:val="00CF149E"/>
    <w:rsid w:val="00CF1853"/>
    <w:rsid w:val="00CF18B7"/>
    <w:rsid w:val="00CF190B"/>
    <w:rsid w:val="00CF1914"/>
    <w:rsid w:val="00CF2521"/>
    <w:rsid w:val="00CF2814"/>
    <w:rsid w:val="00CF2ACE"/>
    <w:rsid w:val="00CF3455"/>
    <w:rsid w:val="00CF40C9"/>
    <w:rsid w:val="00CF453A"/>
    <w:rsid w:val="00CF47E1"/>
    <w:rsid w:val="00CF4BC3"/>
    <w:rsid w:val="00CF5847"/>
    <w:rsid w:val="00CF5A53"/>
    <w:rsid w:val="00CF5A68"/>
    <w:rsid w:val="00CF69FB"/>
    <w:rsid w:val="00CF6B80"/>
    <w:rsid w:val="00CF6D97"/>
    <w:rsid w:val="00CF6FDD"/>
    <w:rsid w:val="00CF794E"/>
    <w:rsid w:val="00CF79EB"/>
    <w:rsid w:val="00D00D37"/>
    <w:rsid w:val="00D00EE0"/>
    <w:rsid w:val="00D0133F"/>
    <w:rsid w:val="00D01923"/>
    <w:rsid w:val="00D01C27"/>
    <w:rsid w:val="00D0239A"/>
    <w:rsid w:val="00D024D4"/>
    <w:rsid w:val="00D02605"/>
    <w:rsid w:val="00D02CDF"/>
    <w:rsid w:val="00D0332F"/>
    <w:rsid w:val="00D041AF"/>
    <w:rsid w:val="00D04694"/>
    <w:rsid w:val="00D048A1"/>
    <w:rsid w:val="00D04AEB"/>
    <w:rsid w:val="00D04BF6"/>
    <w:rsid w:val="00D04DDE"/>
    <w:rsid w:val="00D05048"/>
    <w:rsid w:val="00D053B9"/>
    <w:rsid w:val="00D05AC2"/>
    <w:rsid w:val="00D05C12"/>
    <w:rsid w:val="00D05EAD"/>
    <w:rsid w:val="00D0666A"/>
    <w:rsid w:val="00D06DE9"/>
    <w:rsid w:val="00D07397"/>
    <w:rsid w:val="00D07E69"/>
    <w:rsid w:val="00D07F01"/>
    <w:rsid w:val="00D10112"/>
    <w:rsid w:val="00D10251"/>
    <w:rsid w:val="00D10D80"/>
    <w:rsid w:val="00D118EB"/>
    <w:rsid w:val="00D12D1A"/>
    <w:rsid w:val="00D1469D"/>
    <w:rsid w:val="00D14BF2"/>
    <w:rsid w:val="00D154F3"/>
    <w:rsid w:val="00D15C31"/>
    <w:rsid w:val="00D1657B"/>
    <w:rsid w:val="00D1658A"/>
    <w:rsid w:val="00D166CC"/>
    <w:rsid w:val="00D16FFD"/>
    <w:rsid w:val="00D17370"/>
    <w:rsid w:val="00D1745A"/>
    <w:rsid w:val="00D175FF"/>
    <w:rsid w:val="00D17C1E"/>
    <w:rsid w:val="00D17E18"/>
    <w:rsid w:val="00D17F94"/>
    <w:rsid w:val="00D20742"/>
    <w:rsid w:val="00D20A77"/>
    <w:rsid w:val="00D21087"/>
    <w:rsid w:val="00D21655"/>
    <w:rsid w:val="00D217DD"/>
    <w:rsid w:val="00D220C1"/>
    <w:rsid w:val="00D22930"/>
    <w:rsid w:val="00D229BB"/>
    <w:rsid w:val="00D22BE6"/>
    <w:rsid w:val="00D22F8D"/>
    <w:rsid w:val="00D234B8"/>
    <w:rsid w:val="00D23C4B"/>
    <w:rsid w:val="00D23E97"/>
    <w:rsid w:val="00D24560"/>
    <w:rsid w:val="00D24D86"/>
    <w:rsid w:val="00D25018"/>
    <w:rsid w:val="00D250A5"/>
    <w:rsid w:val="00D25D7A"/>
    <w:rsid w:val="00D25F00"/>
    <w:rsid w:val="00D260D3"/>
    <w:rsid w:val="00D26319"/>
    <w:rsid w:val="00D263C9"/>
    <w:rsid w:val="00D26402"/>
    <w:rsid w:val="00D26676"/>
    <w:rsid w:val="00D26D24"/>
    <w:rsid w:val="00D303B2"/>
    <w:rsid w:val="00D31078"/>
    <w:rsid w:val="00D3110F"/>
    <w:rsid w:val="00D314F1"/>
    <w:rsid w:val="00D31612"/>
    <w:rsid w:val="00D31789"/>
    <w:rsid w:val="00D31CEB"/>
    <w:rsid w:val="00D3260E"/>
    <w:rsid w:val="00D32F63"/>
    <w:rsid w:val="00D33343"/>
    <w:rsid w:val="00D33567"/>
    <w:rsid w:val="00D33A8C"/>
    <w:rsid w:val="00D3444C"/>
    <w:rsid w:val="00D34AA6"/>
    <w:rsid w:val="00D34E89"/>
    <w:rsid w:val="00D35013"/>
    <w:rsid w:val="00D35164"/>
    <w:rsid w:val="00D362BC"/>
    <w:rsid w:val="00D36A62"/>
    <w:rsid w:val="00D36D17"/>
    <w:rsid w:val="00D37AAE"/>
    <w:rsid w:val="00D400C5"/>
    <w:rsid w:val="00D40297"/>
    <w:rsid w:val="00D4043C"/>
    <w:rsid w:val="00D40571"/>
    <w:rsid w:val="00D407B6"/>
    <w:rsid w:val="00D41433"/>
    <w:rsid w:val="00D417B0"/>
    <w:rsid w:val="00D42475"/>
    <w:rsid w:val="00D42A89"/>
    <w:rsid w:val="00D42DCB"/>
    <w:rsid w:val="00D4319A"/>
    <w:rsid w:val="00D43ACA"/>
    <w:rsid w:val="00D44093"/>
    <w:rsid w:val="00D44886"/>
    <w:rsid w:val="00D45277"/>
    <w:rsid w:val="00D4569B"/>
    <w:rsid w:val="00D45795"/>
    <w:rsid w:val="00D45C1A"/>
    <w:rsid w:val="00D46597"/>
    <w:rsid w:val="00D4668F"/>
    <w:rsid w:val="00D46709"/>
    <w:rsid w:val="00D467F7"/>
    <w:rsid w:val="00D4704E"/>
    <w:rsid w:val="00D47FE6"/>
    <w:rsid w:val="00D50274"/>
    <w:rsid w:val="00D506DB"/>
    <w:rsid w:val="00D5080F"/>
    <w:rsid w:val="00D5081B"/>
    <w:rsid w:val="00D51239"/>
    <w:rsid w:val="00D51566"/>
    <w:rsid w:val="00D5188D"/>
    <w:rsid w:val="00D51A6A"/>
    <w:rsid w:val="00D51EF4"/>
    <w:rsid w:val="00D52576"/>
    <w:rsid w:val="00D52BBF"/>
    <w:rsid w:val="00D5339E"/>
    <w:rsid w:val="00D53696"/>
    <w:rsid w:val="00D53A7E"/>
    <w:rsid w:val="00D542E8"/>
    <w:rsid w:val="00D54476"/>
    <w:rsid w:val="00D54D2E"/>
    <w:rsid w:val="00D54E68"/>
    <w:rsid w:val="00D550A4"/>
    <w:rsid w:val="00D55269"/>
    <w:rsid w:val="00D55AAC"/>
    <w:rsid w:val="00D55F0B"/>
    <w:rsid w:val="00D56483"/>
    <w:rsid w:val="00D56963"/>
    <w:rsid w:val="00D56B56"/>
    <w:rsid w:val="00D56C15"/>
    <w:rsid w:val="00D57146"/>
    <w:rsid w:val="00D5728F"/>
    <w:rsid w:val="00D5742E"/>
    <w:rsid w:val="00D57523"/>
    <w:rsid w:val="00D578DC"/>
    <w:rsid w:val="00D603AB"/>
    <w:rsid w:val="00D604E6"/>
    <w:rsid w:val="00D61658"/>
    <w:rsid w:val="00D61D20"/>
    <w:rsid w:val="00D620B7"/>
    <w:rsid w:val="00D6226E"/>
    <w:rsid w:val="00D62E0E"/>
    <w:rsid w:val="00D63376"/>
    <w:rsid w:val="00D63893"/>
    <w:rsid w:val="00D638CF"/>
    <w:rsid w:val="00D643D2"/>
    <w:rsid w:val="00D644AA"/>
    <w:rsid w:val="00D646C8"/>
    <w:rsid w:val="00D649D6"/>
    <w:rsid w:val="00D64A25"/>
    <w:rsid w:val="00D64B3F"/>
    <w:rsid w:val="00D64C06"/>
    <w:rsid w:val="00D6503B"/>
    <w:rsid w:val="00D65C58"/>
    <w:rsid w:val="00D66288"/>
    <w:rsid w:val="00D66580"/>
    <w:rsid w:val="00D667A3"/>
    <w:rsid w:val="00D66B07"/>
    <w:rsid w:val="00D66B7A"/>
    <w:rsid w:val="00D66DF7"/>
    <w:rsid w:val="00D67630"/>
    <w:rsid w:val="00D67700"/>
    <w:rsid w:val="00D6773F"/>
    <w:rsid w:val="00D67919"/>
    <w:rsid w:val="00D67F81"/>
    <w:rsid w:val="00D70229"/>
    <w:rsid w:val="00D70240"/>
    <w:rsid w:val="00D714E7"/>
    <w:rsid w:val="00D71594"/>
    <w:rsid w:val="00D7180A"/>
    <w:rsid w:val="00D73D6F"/>
    <w:rsid w:val="00D73DF6"/>
    <w:rsid w:val="00D74102"/>
    <w:rsid w:val="00D7416C"/>
    <w:rsid w:val="00D746B7"/>
    <w:rsid w:val="00D74A6E"/>
    <w:rsid w:val="00D74A93"/>
    <w:rsid w:val="00D75542"/>
    <w:rsid w:val="00D758C5"/>
    <w:rsid w:val="00D75C84"/>
    <w:rsid w:val="00D76166"/>
    <w:rsid w:val="00D76502"/>
    <w:rsid w:val="00D768BC"/>
    <w:rsid w:val="00D77988"/>
    <w:rsid w:val="00D805B1"/>
    <w:rsid w:val="00D805E5"/>
    <w:rsid w:val="00D80E15"/>
    <w:rsid w:val="00D810BD"/>
    <w:rsid w:val="00D8112E"/>
    <w:rsid w:val="00D819D2"/>
    <w:rsid w:val="00D821F6"/>
    <w:rsid w:val="00D83437"/>
    <w:rsid w:val="00D837E1"/>
    <w:rsid w:val="00D84315"/>
    <w:rsid w:val="00D843B6"/>
    <w:rsid w:val="00D8468C"/>
    <w:rsid w:val="00D847FB"/>
    <w:rsid w:val="00D84810"/>
    <w:rsid w:val="00D85E69"/>
    <w:rsid w:val="00D85FF3"/>
    <w:rsid w:val="00D8672C"/>
    <w:rsid w:val="00D867BC"/>
    <w:rsid w:val="00D86B95"/>
    <w:rsid w:val="00D8769C"/>
    <w:rsid w:val="00D87753"/>
    <w:rsid w:val="00D87B80"/>
    <w:rsid w:val="00D87F0C"/>
    <w:rsid w:val="00D87F72"/>
    <w:rsid w:val="00D9091F"/>
    <w:rsid w:val="00D90CF6"/>
    <w:rsid w:val="00D913B1"/>
    <w:rsid w:val="00D91856"/>
    <w:rsid w:val="00D92297"/>
    <w:rsid w:val="00D9239D"/>
    <w:rsid w:val="00D9246A"/>
    <w:rsid w:val="00D926D5"/>
    <w:rsid w:val="00D92B71"/>
    <w:rsid w:val="00D9334D"/>
    <w:rsid w:val="00D938F2"/>
    <w:rsid w:val="00D9417A"/>
    <w:rsid w:val="00D945A8"/>
    <w:rsid w:val="00D94807"/>
    <w:rsid w:val="00D950F8"/>
    <w:rsid w:val="00D956DF"/>
    <w:rsid w:val="00D95B0C"/>
    <w:rsid w:val="00D95D62"/>
    <w:rsid w:val="00D95E55"/>
    <w:rsid w:val="00D96262"/>
    <w:rsid w:val="00D975A8"/>
    <w:rsid w:val="00D97774"/>
    <w:rsid w:val="00D979BB"/>
    <w:rsid w:val="00DA0A8D"/>
    <w:rsid w:val="00DA137C"/>
    <w:rsid w:val="00DA1951"/>
    <w:rsid w:val="00DA2FE6"/>
    <w:rsid w:val="00DA3110"/>
    <w:rsid w:val="00DA317E"/>
    <w:rsid w:val="00DA3CAB"/>
    <w:rsid w:val="00DA3EA6"/>
    <w:rsid w:val="00DA4356"/>
    <w:rsid w:val="00DA4762"/>
    <w:rsid w:val="00DA553B"/>
    <w:rsid w:val="00DA637B"/>
    <w:rsid w:val="00DA64BD"/>
    <w:rsid w:val="00DA6539"/>
    <w:rsid w:val="00DA6892"/>
    <w:rsid w:val="00DA6D6B"/>
    <w:rsid w:val="00DA6F2C"/>
    <w:rsid w:val="00DA7A60"/>
    <w:rsid w:val="00DB00B2"/>
    <w:rsid w:val="00DB03FA"/>
    <w:rsid w:val="00DB0C40"/>
    <w:rsid w:val="00DB129B"/>
    <w:rsid w:val="00DB1694"/>
    <w:rsid w:val="00DB16CC"/>
    <w:rsid w:val="00DB17CC"/>
    <w:rsid w:val="00DB18E2"/>
    <w:rsid w:val="00DB2695"/>
    <w:rsid w:val="00DB2852"/>
    <w:rsid w:val="00DB2A73"/>
    <w:rsid w:val="00DB2CAE"/>
    <w:rsid w:val="00DB301E"/>
    <w:rsid w:val="00DB3AF1"/>
    <w:rsid w:val="00DB4613"/>
    <w:rsid w:val="00DB47D7"/>
    <w:rsid w:val="00DB4F00"/>
    <w:rsid w:val="00DB56BA"/>
    <w:rsid w:val="00DB5F5C"/>
    <w:rsid w:val="00DB6CEB"/>
    <w:rsid w:val="00DB6D9B"/>
    <w:rsid w:val="00DB7701"/>
    <w:rsid w:val="00DB7B3B"/>
    <w:rsid w:val="00DB7E0D"/>
    <w:rsid w:val="00DB7F8C"/>
    <w:rsid w:val="00DC0709"/>
    <w:rsid w:val="00DC0ABC"/>
    <w:rsid w:val="00DC0FEF"/>
    <w:rsid w:val="00DC1B68"/>
    <w:rsid w:val="00DC1C01"/>
    <w:rsid w:val="00DC2102"/>
    <w:rsid w:val="00DC3529"/>
    <w:rsid w:val="00DC364E"/>
    <w:rsid w:val="00DC429B"/>
    <w:rsid w:val="00DC4428"/>
    <w:rsid w:val="00DC4A9B"/>
    <w:rsid w:val="00DC5003"/>
    <w:rsid w:val="00DC5B6E"/>
    <w:rsid w:val="00DC5C27"/>
    <w:rsid w:val="00DC5F6A"/>
    <w:rsid w:val="00DC62C1"/>
    <w:rsid w:val="00DC691C"/>
    <w:rsid w:val="00DC706F"/>
    <w:rsid w:val="00DC7738"/>
    <w:rsid w:val="00DC7787"/>
    <w:rsid w:val="00DD1714"/>
    <w:rsid w:val="00DD1801"/>
    <w:rsid w:val="00DD2847"/>
    <w:rsid w:val="00DD31CA"/>
    <w:rsid w:val="00DD3B21"/>
    <w:rsid w:val="00DD4137"/>
    <w:rsid w:val="00DD4366"/>
    <w:rsid w:val="00DD495F"/>
    <w:rsid w:val="00DD4B1F"/>
    <w:rsid w:val="00DD4BC7"/>
    <w:rsid w:val="00DD4F7F"/>
    <w:rsid w:val="00DD59A8"/>
    <w:rsid w:val="00DD5D86"/>
    <w:rsid w:val="00DD6203"/>
    <w:rsid w:val="00DD64C6"/>
    <w:rsid w:val="00DD66D9"/>
    <w:rsid w:val="00DD7954"/>
    <w:rsid w:val="00DD7DA4"/>
    <w:rsid w:val="00DD7F4C"/>
    <w:rsid w:val="00DE0536"/>
    <w:rsid w:val="00DE064B"/>
    <w:rsid w:val="00DE072F"/>
    <w:rsid w:val="00DE0D80"/>
    <w:rsid w:val="00DE0DB6"/>
    <w:rsid w:val="00DE1139"/>
    <w:rsid w:val="00DE1BDD"/>
    <w:rsid w:val="00DE21CD"/>
    <w:rsid w:val="00DE30C4"/>
    <w:rsid w:val="00DE38DF"/>
    <w:rsid w:val="00DE3AA6"/>
    <w:rsid w:val="00DE3B9C"/>
    <w:rsid w:val="00DE3D44"/>
    <w:rsid w:val="00DE4D6B"/>
    <w:rsid w:val="00DE4F83"/>
    <w:rsid w:val="00DE55B7"/>
    <w:rsid w:val="00DE5651"/>
    <w:rsid w:val="00DE5972"/>
    <w:rsid w:val="00DE5C77"/>
    <w:rsid w:val="00DE7BED"/>
    <w:rsid w:val="00DE7CDB"/>
    <w:rsid w:val="00DE7F48"/>
    <w:rsid w:val="00DF0054"/>
    <w:rsid w:val="00DF06CE"/>
    <w:rsid w:val="00DF0A4E"/>
    <w:rsid w:val="00DF0D80"/>
    <w:rsid w:val="00DF10AC"/>
    <w:rsid w:val="00DF1307"/>
    <w:rsid w:val="00DF1A16"/>
    <w:rsid w:val="00DF2C0A"/>
    <w:rsid w:val="00DF3059"/>
    <w:rsid w:val="00DF3C79"/>
    <w:rsid w:val="00DF40D2"/>
    <w:rsid w:val="00DF43E9"/>
    <w:rsid w:val="00DF4954"/>
    <w:rsid w:val="00DF4D50"/>
    <w:rsid w:val="00DF5742"/>
    <w:rsid w:val="00DF620B"/>
    <w:rsid w:val="00DF6304"/>
    <w:rsid w:val="00DF67FB"/>
    <w:rsid w:val="00DF6C1E"/>
    <w:rsid w:val="00DF75AC"/>
    <w:rsid w:val="00DF775B"/>
    <w:rsid w:val="00DF780D"/>
    <w:rsid w:val="00E00964"/>
    <w:rsid w:val="00E00BA5"/>
    <w:rsid w:val="00E01DA4"/>
    <w:rsid w:val="00E01E5B"/>
    <w:rsid w:val="00E0206F"/>
    <w:rsid w:val="00E02F95"/>
    <w:rsid w:val="00E03508"/>
    <w:rsid w:val="00E03D36"/>
    <w:rsid w:val="00E03FDA"/>
    <w:rsid w:val="00E0430B"/>
    <w:rsid w:val="00E05272"/>
    <w:rsid w:val="00E05301"/>
    <w:rsid w:val="00E060EA"/>
    <w:rsid w:val="00E06711"/>
    <w:rsid w:val="00E068B3"/>
    <w:rsid w:val="00E0716F"/>
    <w:rsid w:val="00E077BF"/>
    <w:rsid w:val="00E10393"/>
    <w:rsid w:val="00E1067F"/>
    <w:rsid w:val="00E10B23"/>
    <w:rsid w:val="00E110A0"/>
    <w:rsid w:val="00E1155E"/>
    <w:rsid w:val="00E1195D"/>
    <w:rsid w:val="00E1231E"/>
    <w:rsid w:val="00E12486"/>
    <w:rsid w:val="00E12500"/>
    <w:rsid w:val="00E1251E"/>
    <w:rsid w:val="00E13157"/>
    <w:rsid w:val="00E1335A"/>
    <w:rsid w:val="00E13382"/>
    <w:rsid w:val="00E13BBA"/>
    <w:rsid w:val="00E14112"/>
    <w:rsid w:val="00E14B7B"/>
    <w:rsid w:val="00E1537F"/>
    <w:rsid w:val="00E154C4"/>
    <w:rsid w:val="00E15DEC"/>
    <w:rsid w:val="00E1604B"/>
    <w:rsid w:val="00E160B8"/>
    <w:rsid w:val="00E171FB"/>
    <w:rsid w:val="00E17BFB"/>
    <w:rsid w:val="00E17C6C"/>
    <w:rsid w:val="00E201E2"/>
    <w:rsid w:val="00E204C4"/>
    <w:rsid w:val="00E20609"/>
    <w:rsid w:val="00E20898"/>
    <w:rsid w:val="00E208A3"/>
    <w:rsid w:val="00E20EDE"/>
    <w:rsid w:val="00E20EF0"/>
    <w:rsid w:val="00E20F64"/>
    <w:rsid w:val="00E2115B"/>
    <w:rsid w:val="00E21B8C"/>
    <w:rsid w:val="00E225A3"/>
    <w:rsid w:val="00E227D6"/>
    <w:rsid w:val="00E22AD0"/>
    <w:rsid w:val="00E22F85"/>
    <w:rsid w:val="00E23028"/>
    <w:rsid w:val="00E23759"/>
    <w:rsid w:val="00E2383D"/>
    <w:rsid w:val="00E23A40"/>
    <w:rsid w:val="00E23C12"/>
    <w:rsid w:val="00E242DF"/>
    <w:rsid w:val="00E2437E"/>
    <w:rsid w:val="00E24920"/>
    <w:rsid w:val="00E24DBA"/>
    <w:rsid w:val="00E2515E"/>
    <w:rsid w:val="00E2576F"/>
    <w:rsid w:val="00E25C5D"/>
    <w:rsid w:val="00E25F11"/>
    <w:rsid w:val="00E265F6"/>
    <w:rsid w:val="00E26B7E"/>
    <w:rsid w:val="00E27159"/>
    <w:rsid w:val="00E272C1"/>
    <w:rsid w:val="00E276B7"/>
    <w:rsid w:val="00E302E1"/>
    <w:rsid w:val="00E30A1F"/>
    <w:rsid w:val="00E30AD3"/>
    <w:rsid w:val="00E311E4"/>
    <w:rsid w:val="00E319E4"/>
    <w:rsid w:val="00E3226F"/>
    <w:rsid w:val="00E32F4E"/>
    <w:rsid w:val="00E331B8"/>
    <w:rsid w:val="00E33BD6"/>
    <w:rsid w:val="00E33EB4"/>
    <w:rsid w:val="00E3402C"/>
    <w:rsid w:val="00E341C9"/>
    <w:rsid w:val="00E3440A"/>
    <w:rsid w:val="00E347DB"/>
    <w:rsid w:val="00E34AF2"/>
    <w:rsid w:val="00E34B5E"/>
    <w:rsid w:val="00E34F7F"/>
    <w:rsid w:val="00E35197"/>
    <w:rsid w:val="00E35B46"/>
    <w:rsid w:val="00E35CBA"/>
    <w:rsid w:val="00E35D6F"/>
    <w:rsid w:val="00E3645A"/>
    <w:rsid w:val="00E36C06"/>
    <w:rsid w:val="00E36C09"/>
    <w:rsid w:val="00E376CB"/>
    <w:rsid w:val="00E37A80"/>
    <w:rsid w:val="00E37E2E"/>
    <w:rsid w:val="00E37EC5"/>
    <w:rsid w:val="00E37F97"/>
    <w:rsid w:val="00E4048D"/>
    <w:rsid w:val="00E40DBE"/>
    <w:rsid w:val="00E41068"/>
    <w:rsid w:val="00E412E6"/>
    <w:rsid w:val="00E414A1"/>
    <w:rsid w:val="00E41557"/>
    <w:rsid w:val="00E41559"/>
    <w:rsid w:val="00E4187B"/>
    <w:rsid w:val="00E41912"/>
    <w:rsid w:val="00E43D51"/>
    <w:rsid w:val="00E444C8"/>
    <w:rsid w:val="00E44C24"/>
    <w:rsid w:val="00E457B5"/>
    <w:rsid w:val="00E45C10"/>
    <w:rsid w:val="00E462CD"/>
    <w:rsid w:val="00E47015"/>
    <w:rsid w:val="00E471B1"/>
    <w:rsid w:val="00E47568"/>
    <w:rsid w:val="00E477E2"/>
    <w:rsid w:val="00E47D9B"/>
    <w:rsid w:val="00E47F9B"/>
    <w:rsid w:val="00E502B5"/>
    <w:rsid w:val="00E51D7E"/>
    <w:rsid w:val="00E5240D"/>
    <w:rsid w:val="00E5266E"/>
    <w:rsid w:val="00E528DF"/>
    <w:rsid w:val="00E52A1C"/>
    <w:rsid w:val="00E52B2E"/>
    <w:rsid w:val="00E52B83"/>
    <w:rsid w:val="00E52F12"/>
    <w:rsid w:val="00E5305D"/>
    <w:rsid w:val="00E53610"/>
    <w:rsid w:val="00E536B8"/>
    <w:rsid w:val="00E5399B"/>
    <w:rsid w:val="00E53ADF"/>
    <w:rsid w:val="00E54238"/>
    <w:rsid w:val="00E544F4"/>
    <w:rsid w:val="00E54DE3"/>
    <w:rsid w:val="00E54F3C"/>
    <w:rsid w:val="00E556B2"/>
    <w:rsid w:val="00E55734"/>
    <w:rsid w:val="00E55ABD"/>
    <w:rsid w:val="00E564FD"/>
    <w:rsid w:val="00E567E5"/>
    <w:rsid w:val="00E56B39"/>
    <w:rsid w:val="00E56D2A"/>
    <w:rsid w:val="00E56D52"/>
    <w:rsid w:val="00E570D5"/>
    <w:rsid w:val="00E576F4"/>
    <w:rsid w:val="00E60174"/>
    <w:rsid w:val="00E6029D"/>
    <w:rsid w:val="00E609C7"/>
    <w:rsid w:val="00E60B0A"/>
    <w:rsid w:val="00E60BF1"/>
    <w:rsid w:val="00E60C7E"/>
    <w:rsid w:val="00E60E27"/>
    <w:rsid w:val="00E610D5"/>
    <w:rsid w:val="00E6153E"/>
    <w:rsid w:val="00E61CCB"/>
    <w:rsid w:val="00E61DC3"/>
    <w:rsid w:val="00E61F08"/>
    <w:rsid w:val="00E61F47"/>
    <w:rsid w:val="00E62FFF"/>
    <w:rsid w:val="00E63E1E"/>
    <w:rsid w:val="00E64459"/>
    <w:rsid w:val="00E66091"/>
    <w:rsid w:val="00E6619F"/>
    <w:rsid w:val="00E668FF"/>
    <w:rsid w:val="00E66E3C"/>
    <w:rsid w:val="00E67054"/>
    <w:rsid w:val="00E671D9"/>
    <w:rsid w:val="00E67433"/>
    <w:rsid w:val="00E679BA"/>
    <w:rsid w:val="00E67B05"/>
    <w:rsid w:val="00E706BF"/>
    <w:rsid w:val="00E7085E"/>
    <w:rsid w:val="00E70B2D"/>
    <w:rsid w:val="00E70DC5"/>
    <w:rsid w:val="00E71B17"/>
    <w:rsid w:val="00E71B24"/>
    <w:rsid w:val="00E71CD9"/>
    <w:rsid w:val="00E7240F"/>
    <w:rsid w:val="00E72498"/>
    <w:rsid w:val="00E72631"/>
    <w:rsid w:val="00E7273F"/>
    <w:rsid w:val="00E72B78"/>
    <w:rsid w:val="00E72F1A"/>
    <w:rsid w:val="00E73241"/>
    <w:rsid w:val="00E73AC1"/>
    <w:rsid w:val="00E73B7E"/>
    <w:rsid w:val="00E74225"/>
    <w:rsid w:val="00E74623"/>
    <w:rsid w:val="00E74651"/>
    <w:rsid w:val="00E748EA"/>
    <w:rsid w:val="00E74B34"/>
    <w:rsid w:val="00E74B93"/>
    <w:rsid w:val="00E75016"/>
    <w:rsid w:val="00E757D4"/>
    <w:rsid w:val="00E759DA"/>
    <w:rsid w:val="00E76542"/>
    <w:rsid w:val="00E76D33"/>
    <w:rsid w:val="00E771BF"/>
    <w:rsid w:val="00E801F7"/>
    <w:rsid w:val="00E809CB"/>
    <w:rsid w:val="00E80A05"/>
    <w:rsid w:val="00E814F3"/>
    <w:rsid w:val="00E81DDD"/>
    <w:rsid w:val="00E8263E"/>
    <w:rsid w:val="00E82953"/>
    <w:rsid w:val="00E829F5"/>
    <w:rsid w:val="00E82AEF"/>
    <w:rsid w:val="00E8377B"/>
    <w:rsid w:val="00E83877"/>
    <w:rsid w:val="00E838C1"/>
    <w:rsid w:val="00E8397E"/>
    <w:rsid w:val="00E83AFB"/>
    <w:rsid w:val="00E83B70"/>
    <w:rsid w:val="00E848D7"/>
    <w:rsid w:val="00E84CF6"/>
    <w:rsid w:val="00E859C7"/>
    <w:rsid w:val="00E8633E"/>
    <w:rsid w:val="00E86849"/>
    <w:rsid w:val="00E86B02"/>
    <w:rsid w:val="00E86D9E"/>
    <w:rsid w:val="00E8766B"/>
    <w:rsid w:val="00E876A6"/>
    <w:rsid w:val="00E900A9"/>
    <w:rsid w:val="00E90102"/>
    <w:rsid w:val="00E90589"/>
    <w:rsid w:val="00E90E1F"/>
    <w:rsid w:val="00E915C4"/>
    <w:rsid w:val="00E9161A"/>
    <w:rsid w:val="00E92096"/>
    <w:rsid w:val="00E92AF4"/>
    <w:rsid w:val="00E92F0B"/>
    <w:rsid w:val="00E93079"/>
    <w:rsid w:val="00E939B1"/>
    <w:rsid w:val="00E93BCC"/>
    <w:rsid w:val="00E94150"/>
    <w:rsid w:val="00E94204"/>
    <w:rsid w:val="00E94462"/>
    <w:rsid w:val="00E94A63"/>
    <w:rsid w:val="00E94B1E"/>
    <w:rsid w:val="00E94B7D"/>
    <w:rsid w:val="00E9506A"/>
    <w:rsid w:val="00E950CA"/>
    <w:rsid w:val="00E95610"/>
    <w:rsid w:val="00E95E44"/>
    <w:rsid w:val="00E96284"/>
    <w:rsid w:val="00E96337"/>
    <w:rsid w:val="00E9649F"/>
    <w:rsid w:val="00E9665D"/>
    <w:rsid w:val="00E96835"/>
    <w:rsid w:val="00E96C2F"/>
    <w:rsid w:val="00E96F29"/>
    <w:rsid w:val="00E979E4"/>
    <w:rsid w:val="00E979EA"/>
    <w:rsid w:val="00E97B5D"/>
    <w:rsid w:val="00EA0024"/>
    <w:rsid w:val="00EA0161"/>
    <w:rsid w:val="00EA06EE"/>
    <w:rsid w:val="00EA1437"/>
    <w:rsid w:val="00EA1B81"/>
    <w:rsid w:val="00EA1F67"/>
    <w:rsid w:val="00EA21EF"/>
    <w:rsid w:val="00EA2439"/>
    <w:rsid w:val="00EA271A"/>
    <w:rsid w:val="00EA30A3"/>
    <w:rsid w:val="00EA3ACD"/>
    <w:rsid w:val="00EA3D90"/>
    <w:rsid w:val="00EA4037"/>
    <w:rsid w:val="00EA44CB"/>
    <w:rsid w:val="00EA50B5"/>
    <w:rsid w:val="00EA5675"/>
    <w:rsid w:val="00EA5FB8"/>
    <w:rsid w:val="00EA60AA"/>
    <w:rsid w:val="00EA620F"/>
    <w:rsid w:val="00EA68C9"/>
    <w:rsid w:val="00EA783D"/>
    <w:rsid w:val="00EA7BCC"/>
    <w:rsid w:val="00EA7D13"/>
    <w:rsid w:val="00EB0264"/>
    <w:rsid w:val="00EB0C37"/>
    <w:rsid w:val="00EB1040"/>
    <w:rsid w:val="00EB1793"/>
    <w:rsid w:val="00EB1E15"/>
    <w:rsid w:val="00EB2058"/>
    <w:rsid w:val="00EB24E1"/>
    <w:rsid w:val="00EB24EA"/>
    <w:rsid w:val="00EB2576"/>
    <w:rsid w:val="00EB2BB2"/>
    <w:rsid w:val="00EB35E8"/>
    <w:rsid w:val="00EB3D9F"/>
    <w:rsid w:val="00EB597E"/>
    <w:rsid w:val="00EB6144"/>
    <w:rsid w:val="00EB6310"/>
    <w:rsid w:val="00EB67D0"/>
    <w:rsid w:val="00EC090F"/>
    <w:rsid w:val="00EC0A4B"/>
    <w:rsid w:val="00EC0B41"/>
    <w:rsid w:val="00EC0D3F"/>
    <w:rsid w:val="00EC11B6"/>
    <w:rsid w:val="00EC12EB"/>
    <w:rsid w:val="00EC15CD"/>
    <w:rsid w:val="00EC1A9D"/>
    <w:rsid w:val="00EC1E8F"/>
    <w:rsid w:val="00EC283C"/>
    <w:rsid w:val="00EC2CE7"/>
    <w:rsid w:val="00EC2F7B"/>
    <w:rsid w:val="00EC3772"/>
    <w:rsid w:val="00EC381F"/>
    <w:rsid w:val="00EC45A7"/>
    <w:rsid w:val="00EC5070"/>
    <w:rsid w:val="00EC561D"/>
    <w:rsid w:val="00EC57D9"/>
    <w:rsid w:val="00EC5959"/>
    <w:rsid w:val="00EC5ADE"/>
    <w:rsid w:val="00EC5C8F"/>
    <w:rsid w:val="00EC5DEF"/>
    <w:rsid w:val="00EC6B1B"/>
    <w:rsid w:val="00EC6E03"/>
    <w:rsid w:val="00EC6F5C"/>
    <w:rsid w:val="00EC6F74"/>
    <w:rsid w:val="00EC7258"/>
    <w:rsid w:val="00EC77BB"/>
    <w:rsid w:val="00EC7C11"/>
    <w:rsid w:val="00ED028A"/>
    <w:rsid w:val="00ED11C9"/>
    <w:rsid w:val="00ED1257"/>
    <w:rsid w:val="00ED2611"/>
    <w:rsid w:val="00ED2A88"/>
    <w:rsid w:val="00ED346B"/>
    <w:rsid w:val="00ED34D6"/>
    <w:rsid w:val="00ED3EAB"/>
    <w:rsid w:val="00ED509C"/>
    <w:rsid w:val="00ED570F"/>
    <w:rsid w:val="00ED5FF6"/>
    <w:rsid w:val="00ED6625"/>
    <w:rsid w:val="00ED76B5"/>
    <w:rsid w:val="00ED795C"/>
    <w:rsid w:val="00ED7A14"/>
    <w:rsid w:val="00ED7C13"/>
    <w:rsid w:val="00ED7E8A"/>
    <w:rsid w:val="00ED7F95"/>
    <w:rsid w:val="00EE051C"/>
    <w:rsid w:val="00EE0892"/>
    <w:rsid w:val="00EE0BA1"/>
    <w:rsid w:val="00EE11B2"/>
    <w:rsid w:val="00EE13D2"/>
    <w:rsid w:val="00EE179F"/>
    <w:rsid w:val="00EE1F10"/>
    <w:rsid w:val="00EE2485"/>
    <w:rsid w:val="00EE2737"/>
    <w:rsid w:val="00EE344C"/>
    <w:rsid w:val="00EE387F"/>
    <w:rsid w:val="00EE3AB0"/>
    <w:rsid w:val="00EE3DD1"/>
    <w:rsid w:val="00EE4155"/>
    <w:rsid w:val="00EE44F8"/>
    <w:rsid w:val="00EE49E6"/>
    <w:rsid w:val="00EE4A26"/>
    <w:rsid w:val="00EE4FDA"/>
    <w:rsid w:val="00EE59F1"/>
    <w:rsid w:val="00EE629C"/>
    <w:rsid w:val="00EE69DA"/>
    <w:rsid w:val="00EE7DC3"/>
    <w:rsid w:val="00EF06C7"/>
    <w:rsid w:val="00EF0AE7"/>
    <w:rsid w:val="00EF0E0C"/>
    <w:rsid w:val="00EF20E7"/>
    <w:rsid w:val="00EF25A2"/>
    <w:rsid w:val="00EF2A86"/>
    <w:rsid w:val="00EF3C6E"/>
    <w:rsid w:val="00EF406F"/>
    <w:rsid w:val="00EF4170"/>
    <w:rsid w:val="00EF4A73"/>
    <w:rsid w:val="00EF4D2B"/>
    <w:rsid w:val="00EF5FD9"/>
    <w:rsid w:val="00EF6087"/>
    <w:rsid w:val="00EF67B0"/>
    <w:rsid w:val="00EF6B6E"/>
    <w:rsid w:val="00EF7618"/>
    <w:rsid w:val="00EF79BB"/>
    <w:rsid w:val="00F00AAC"/>
    <w:rsid w:val="00F00ACA"/>
    <w:rsid w:val="00F0135D"/>
    <w:rsid w:val="00F01A59"/>
    <w:rsid w:val="00F02332"/>
    <w:rsid w:val="00F02872"/>
    <w:rsid w:val="00F02F81"/>
    <w:rsid w:val="00F031D4"/>
    <w:rsid w:val="00F0326D"/>
    <w:rsid w:val="00F03994"/>
    <w:rsid w:val="00F03F5F"/>
    <w:rsid w:val="00F04041"/>
    <w:rsid w:val="00F04797"/>
    <w:rsid w:val="00F04BD8"/>
    <w:rsid w:val="00F04D56"/>
    <w:rsid w:val="00F04E8D"/>
    <w:rsid w:val="00F056A7"/>
    <w:rsid w:val="00F05DCD"/>
    <w:rsid w:val="00F06449"/>
    <w:rsid w:val="00F0648E"/>
    <w:rsid w:val="00F064B1"/>
    <w:rsid w:val="00F06DBB"/>
    <w:rsid w:val="00F06EAA"/>
    <w:rsid w:val="00F07523"/>
    <w:rsid w:val="00F0798D"/>
    <w:rsid w:val="00F1048F"/>
    <w:rsid w:val="00F10596"/>
    <w:rsid w:val="00F10A43"/>
    <w:rsid w:val="00F12BC5"/>
    <w:rsid w:val="00F13354"/>
    <w:rsid w:val="00F13558"/>
    <w:rsid w:val="00F13873"/>
    <w:rsid w:val="00F13914"/>
    <w:rsid w:val="00F14003"/>
    <w:rsid w:val="00F14035"/>
    <w:rsid w:val="00F14713"/>
    <w:rsid w:val="00F14B60"/>
    <w:rsid w:val="00F150AC"/>
    <w:rsid w:val="00F1513D"/>
    <w:rsid w:val="00F152D1"/>
    <w:rsid w:val="00F1559B"/>
    <w:rsid w:val="00F1568F"/>
    <w:rsid w:val="00F15C02"/>
    <w:rsid w:val="00F15D64"/>
    <w:rsid w:val="00F15EDF"/>
    <w:rsid w:val="00F16143"/>
    <w:rsid w:val="00F16375"/>
    <w:rsid w:val="00F16623"/>
    <w:rsid w:val="00F16641"/>
    <w:rsid w:val="00F177A1"/>
    <w:rsid w:val="00F2116C"/>
    <w:rsid w:val="00F21236"/>
    <w:rsid w:val="00F21441"/>
    <w:rsid w:val="00F21746"/>
    <w:rsid w:val="00F2208C"/>
    <w:rsid w:val="00F22995"/>
    <w:rsid w:val="00F22A68"/>
    <w:rsid w:val="00F22F0C"/>
    <w:rsid w:val="00F234D9"/>
    <w:rsid w:val="00F23CD9"/>
    <w:rsid w:val="00F245B0"/>
    <w:rsid w:val="00F248A1"/>
    <w:rsid w:val="00F24BD9"/>
    <w:rsid w:val="00F24ED7"/>
    <w:rsid w:val="00F25242"/>
    <w:rsid w:val="00F255C5"/>
    <w:rsid w:val="00F26084"/>
    <w:rsid w:val="00F26362"/>
    <w:rsid w:val="00F266EF"/>
    <w:rsid w:val="00F2690F"/>
    <w:rsid w:val="00F26A61"/>
    <w:rsid w:val="00F26B04"/>
    <w:rsid w:val="00F2713B"/>
    <w:rsid w:val="00F27C5D"/>
    <w:rsid w:val="00F27FEA"/>
    <w:rsid w:val="00F306CF"/>
    <w:rsid w:val="00F30B7B"/>
    <w:rsid w:val="00F311F8"/>
    <w:rsid w:val="00F31564"/>
    <w:rsid w:val="00F31CA0"/>
    <w:rsid w:val="00F326A2"/>
    <w:rsid w:val="00F33766"/>
    <w:rsid w:val="00F33855"/>
    <w:rsid w:val="00F33FAB"/>
    <w:rsid w:val="00F343C9"/>
    <w:rsid w:val="00F3471E"/>
    <w:rsid w:val="00F34A45"/>
    <w:rsid w:val="00F34F59"/>
    <w:rsid w:val="00F359A9"/>
    <w:rsid w:val="00F35E74"/>
    <w:rsid w:val="00F360CD"/>
    <w:rsid w:val="00F36576"/>
    <w:rsid w:val="00F36915"/>
    <w:rsid w:val="00F36A1D"/>
    <w:rsid w:val="00F3704B"/>
    <w:rsid w:val="00F373CC"/>
    <w:rsid w:val="00F37542"/>
    <w:rsid w:val="00F40EDA"/>
    <w:rsid w:val="00F417EE"/>
    <w:rsid w:val="00F41B97"/>
    <w:rsid w:val="00F41C50"/>
    <w:rsid w:val="00F41FB3"/>
    <w:rsid w:val="00F4277C"/>
    <w:rsid w:val="00F43583"/>
    <w:rsid w:val="00F441C5"/>
    <w:rsid w:val="00F441CC"/>
    <w:rsid w:val="00F44540"/>
    <w:rsid w:val="00F449C7"/>
    <w:rsid w:val="00F44D43"/>
    <w:rsid w:val="00F45284"/>
    <w:rsid w:val="00F45649"/>
    <w:rsid w:val="00F45C31"/>
    <w:rsid w:val="00F45DB0"/>
    <w:rsid w:val="00F4613D"/>
    <w:rsid w:val="00F4656F"/>
    <w:rsid w:val="00F465F2"/>
    <w:rsid w:val="00F46B50"/>
    <w:rsid w:val="00F4702D"/>
    <w:rsid w:val="00F47653"/>
    <w:rsid w:val="00F47732"/>
    <w:rsid w:val="00F5051A"/>
    <w:rsid w:val="00F507E6"/>
    <w:rsid w:val="00F50936"/>
    <w:rsid w:val="00F50990"/>
    <w:rsid w:val="00F50D0F"/>
    <w:rsid w:val="00F50ED2"/>
    <w:rsid w:val="00F51459"/>
    <w:rsid w:val="00F514A5"/>
    <w:rsid w:val="00F5150A"/>
    <w:rsid w:val="00F518DE"/>
    <w:rsid w:val="00F51943"/>
    <w:rsid w:val="00F51CA6"/>
    <w:rsid w:val="00F52A34"/>
    <w:rsid w:val="00F52B12"/>
    <w:rsid w:val="00F52C11"/>
    <w:rsid w:val="00F53751"/>
    <w:rsid w:val="00F54255"/>
    <w:rsid w:val="00F542E0"/>
    <w:rsid w:val="00F5437F"/>
    <w:rsid w:val="00F543C0"/>
    <w:rsid w:val="00F546A6"/>
    <w:rsid w:val="00F54760"/>
    <w:rsid w:val="00F54CC9"/>
    <w:rsid w:val="00F54DE7"/>
    <w:rsid w:val="00F5587A"/>
    <w:rsid w:val="00F55B45"/>
    <w:rsid w:val="00F56266"/>
    <w:rsid w:val="00F56B0E"/>
    <w:rsid w:val="00F57029"/>
    <w:rsid w:val="00F57F40"/>
    <w:rsid w:val="00F60070"/>
    <w:rsid w:val="00F60299"/>
    <w:rsid w:val="00F604C0"/>
    <w:rsid w:val="00F60B8F"/>
    <w:rsid w:val="00F60C37"/>
    <w:rsid w:val="00F61347"/>
    <w:rsid w:val="00F614B2"/>
    <w:rsid w:val="00F6207B"/>
    <w:rsid w:val="00F6245A"/>
    <w:rsid w:val="00F6300C"/>
    <w:rsid w:val="00F6398E"/>
    <w:rsid w:val="00F647F3"/>
    <w:rsid w:val="00F64915"/>
    <w:rsid w:val="00F64F9B"/>
    <w:rsid w:val="00F6559C"/>
    <w:rsid w:val="00F65799"/>
    <w:rsid w:val="00F65A45"/>
    <w:rsid w:val="00F65FF3"/>
    <w:rsid w:val="00F664DA"/>
    <w:rsid w:val="00F677EB"/>
    <w:rsid w:val="00F67BBA"/>
    <w:rsid w:val="00F7053E"/>
    <w:rsid w:val="00F70A1E"/>
    <w:rsid w:val="00F70F0F"/>
    <w:rsid w:val="00F71042"/>
    <w:rsid w:val="00F71349"/>
    <w:rsid w:val="00F71711"/>
    <w:rsid w:val="00F71E8B"/>
    <w:rsid w:val="00F71EB3"/>
    <w:rsid w:val="00F71F29"/>
    <w:rsid w:val="00F71F3B"/>
    <w:rsid w:val="00F71F5F"/>
    <w:rsid w:val="00F730A0"/>
    <w:rsid w:val="00F738D5"/>
    <w:rsid w:val="00F748B9"/>
    <w:rsid w:val="00F74E0F"/>
    <w:rsid w:val="00F755E2"/>
    <w:rsid w:val="00F75928"/>
    <w:rsid w:val="00F75FCF"/>
    <w:rsid w:val="00F76D1D"/>
    <w:rsid w:val="00F76E59"/>
    <w:rsid w:val="00F77A6D"/>
    <w:rsid w:val="00F8017A"/>
    <w:rsid w:val="00F80442"/>
    <w:rsid w:val="00F804F5"/>
    <w:rsid w:val="00F8058B"/>
    <w:rsid w:val="00F809E9"/>
    <w:rsid w:val="00F80DBC"/>
    <w:rsid w:val="00F8164B"/>
    <w:rsid w:val="00F81A37"/>
    <w:rsid w:val="00F81C07"/>
    <w:rsid w:val="00F81C88"/>
    <w:rsid w:val="00F81E6A"/>
    <w:rsid w:val="00F81F94"/>
    <w:rsid w:val="00F81FD6"/>
    <w:rsid w:val="00F8221F"/>
    <w:rsid w:val="00F82956"/>
    <w:rsid w:val="00F82D8B"/>
    <w:rsid w:val="00F831D0"/>
    <w:rsid w:val="00F83323"/>
    <w:rsid w:val="00F835EA"/>
    <w:rsid w:val="00F83873"/>
    <w:rsid w:val="00F840C5"/>
    <w:rsid w:val="00F8456A"/>
    <w:rsid w:val="00F84671"/>
    <w:rsid w:val="00F8492D"/>
    <w:rsid w:val="00F84B18"/>
    <w:rsid w:val="00F85A28"/>
    <w:rsid w:val="00F85BA2"/>
    <w:rsid w:val="00F85DAC"/>
    <w:rsid w:val="00F863DA"/>
    <w:rsid w:val="00F86B2E"/>
    <w:rsid w:val="00F901DD"/>
    <w:rsid w:val="00F90329"/>
    <w:rsid w:val="00F9056E"/>
    <w:rsid w:val="00F9059E"/>
    <w:rsid w:val="00F905AD"/>
    <w:rsid w:val="00F90DBF"/>
    <w:rsid w:val="00F90F16"/>
    <w:rsid w:val="00F910BB"/>
    <w:rsid w:val="00F914AE"/>
    <w:rsid w:val="00F914B0"/>
    <w:rsid w:val="00F91604"/>
    <w:rsid w:val="00F918DA"/>
    <w:rsid w:val="00F91E4D"/>
    <w:rsid w:val="00F9273E"/>
    <w:rsid w:val="00F92D2F"/>
    <w:rsid w:val="00F930EF"/>
    <w:rsid w:val="00F933AD"/>
    <w:rsid w:val="00F93853"/>
    <w:rsid w:val="00F93885"/>
    <w:rsid w:val="00F93B16"/>
    <w:rsid w:val="00F944AD"/>
    <w:rsid w:val="00F947E5"/>
    <w:rsid w:val="00F95F29"/>
    <w:rsid w:val="00F96229"/>
    <w:rsid w:val="00F965E8"/>
    <w:rsid w:val="00F97016"/>
    <w:rsid w:val="00F971D4"/>
    <w:rsid w:val="00F976E5"/>
    <w:rsid w:val="00FA05C3"/>
    <w:rsid w:val="00FA17CD"/>
    <w:rsid w:val="00FA1F15"/>
    <w:rsid w:val="00FA1F43"/>
    <w:rsid w:val="00FA2660"/>
    <w:rsid w:val="00FA2768"/>
    <w:rsid w:val="00FA2997"/>
    <w:rsid w:val="00FA2BE4"/>
    <w:rsid w:val="00FA2CE9"/>
    <w:rsid w:val="00FA3619"/>
    <w:rsid w:val="00FA3BC3"/>
    <w:rsid w:val="00FA3D50"/>
    <w:rsid w:val="00FA43E6"/>
    <w:rsid w:val="00FA4C8A"/>
    <w:rsid w:val="00FA4DAC"/>
    <w:rsid w:val="00FA4ECF"/>
    <w:rsid w:val="00FA5789"/>
    <w:rsid w:val="00FA607E"/>
    <w:rsid w:val="00FA6602"/>
    <w:rsid w:val="00FA741B"/>
    <w:rsid w:val="00FA7B0D"/>
    <w:rsid w:val="00FA7BEC"/>
    <w:rsid w:val="00FB004A"/>
    <w:rsid w:val="00FB025E"/>
    <w:rsid w:val="00FB0315"/>
    <w:rsid w:val="00FB1D1D"/>
    <w:rsid w:val="00FB2213"/>
    <w:rsid w:val="00FB224B"/>
    <w:rsid w:val="00FB23C9"/>
    <w:rsid w:val="00FB2444"/>
    <w:rsid w:val="00FB290D"/>
    <w:rsid w:val="00FB2D77"/>
    <w:rsid w:val="00FB3131"/>
    <w:rsid w:val="00FB456D"/>
    <w:rsid w:val="00FB4FE7"/>
    <w:rsid w:val="00FB5139"/>
    <w:rsid w:val="00FB5381"/>
    <w:rsid w:val="00FB5BB7"/>
    <w:rsid w:val="00FB5E2E"/>
    <w:rsid w:val="00FB6377"/>
    <w:rsid w:val="00FB6974"/>
    <w:rsid w:val="00FB6FB1"/>
    <w:rsid w:val="00FB74D1"/>
    <w:rsid w:val="00FB7ABD"/>
    <w:rsid w:val="00FB7B96"/>
    <w:rsid w:val="00FC04A8"/>
    <w:rsid w:val="00FC04AC"/>
    <w:rsid w:val="00FC0BF9"/>
    <w:rsid w:val="00FC1094"/>
    <w:rsid w:val="00FC13EA"/>
    <w:rsid w:val="00FC2653"/>
    <w:rsid w:val="00FC27FC"/>
    <w:rsid w:val="00FC2AD5"/>
    <w:rsid w:val="00FC3974"/>
    <w:rsid w:val="00FC39AE"/>
    <w:rsid w:val="00FC3BDF"/>
    <w:rsid w:val="00FC3CDB"/>
    <w:rsid w:val="00FC4699"/>
    <w:rsid w:val="00FC483C"/>
    <w:rsid w:val="00FC4904"/>
    <w:rsid w:val="00FC4E19"/>
    <w:rsid w:val="00FC5E26"/>
    <w:rsid w:val="00FC6686"/>
    <w:rsid w:val="00FC671A"/>
    <w:rsid w:val="00FC6BCE"/>
    <w:rsid w:val="00FC7875"/>
    <w:rsid w:val="00FC7887"/>
    <w:rsid w:val="00FC7AEA"/>
    <w:rsid w:val="00FC7AF4"/>
    <w:rsid w:val="00FC7BFD"/>
    <w:rsid w:val="00FC7E41"/>
    <w:rsid w:val="00FC7FB6"/>
    <w:rsid w:val="00FD01E9"/>
    <w:rsid w:val="00FD073C"/>
    <w:rsid w:val="00FD0A31"/>
    <w:rsid w:val="00FD0D6E"/>
    <w:rsid w:val="00FD144D"/>
    <w:rsid w:val="00FD1D10"/>
    <w:rsid w:val="00FD20CC"/>
    <w:rsid w:val="00FD29D5"/>
    <w:rsid w:val="00FD3464"/>
    <w:rsid w:val="00FD4450"/>
    <w:rsid w:val="00FD5410"/>
    <w:rsid w:val="00FD63AF"/>
    <w:rsid w:val="00FD7665"/>
    <w:rsid w:val="00FD773B"/>
    <w:rsid w:val="00FD7B23"/>
    <w:rsid w:val="00FD7B31"/>
    <w:rsid w:val="00FD7BF5"/>
    <w:rsid w:val="00FD7E6C"/>
    <w:rsid w:val="00FD7E7E"/>
    <w:rsid w:val="00FE0154"/>
    <w:rsid w:val="00FE037C"/>
    <w:rsid w:val="00FE0802"/>
    <w:rsid w:val="00FE1C61"/>
    <w:rsid w:val="00FE1FA6"/>
    <w:rsid w:val="00FE239D"/>
    <w:rsid w:val="00FE2669"/>
    <w:rsid w:val="00FE2B87"/>
    <w:rsid w:val="00FE2C55"/>
    <w:rsid w:val="00FE31B7"/>
    <w:rsid w:val="00FE3404"/>
    <w:rsid w:val="00FE35BD"/>
    <w:rsid w:val="00FE3926"/>
    <w:rsid w:val="00FE3B43"/>
    <w:rsid w:val="00FE3E75"/>
    <w:rsid w:val="00FE3EA1"/>
    <w:rsid w:val="00FE3F58"/>
    <w:rsid w:val="00FE400E"/>
    <w:rsid w:val="00FE49A2"/>
    <w:rsid w:val="00FE5484"/>
    <w:rsid w:val="00FE57C8"/>
    <w:rsid w:val="00FE5F92"/>
    <w:rsid w:val="00FE61C7"/>
    <w:rsid w:val="00FE68B5"/>
    <w:rsid w:val="00FE6BC6"/>
    <w:rsid w:val="00FE6D1E"/>
    <w:rsid w:val="00FE6D4F"/>
    <w:rsid w:val="00FE729A"/>
    <w:rsid w:val="00FE7F66"/>
    <w:rsid w:val="00FF0020"/>
    <w:rsid w:val="00FF0288"/>
    <w:rsid w:val="00FF035C"/>
    <w:rsid w:val="00FF0946"/>
    <w:rsid w:val="00FF1719"/>
    <w:rsid w:val="00FF17AA"/>
    <w:rsid w:val="00FF1C6B"/>
    <w:rsid w:val="00FF1D7E"/>
    <w:rsid w:val="00FF1E6A"/>
    <w:rsid w:val="00FF2857"/>
    <w:rsid w:val="00FF29C1"/>
    <w:rsid w:val="00FF2B1E"/>
    <w:rsid w:val="00FF3021"/>
    <w:rsid w:val="00FF3468"/>
    <w:rsid w:val="00FF4048"/>
    <w:rsid w:val="00FF4BB1"/>
    <w:rsid w:val="00FF510D"/>
    <w:rsid w:val="00FF529A"/>
    <w:rsid w:val="00FF6297"/>
    <w:rsid w:val="00FF6D9C"/>
    <w:rsid w:val="00FF7327"/>
    <w:rsid w:val="00FF75D0"/>
    <w:rsid w:val="00FF7807"/>
    <w:rsid w:val="00FF7ED1"/>
    <w:rsid w:val="00FF7F15"/>
    <w:rsid w:val="00FF7F33"/>
    <w:rsid w:val="0167E296"/>
    <w:rsid w:val="017AE309"/>
    <w:rsid w:val="01D654AA"/>
    <w:rsid w:val="0208B58D"/>
    <w:rsid w:val="0237D3C4"/>
    <w:rsid w:val="02E2D9E8"/>
    <w:rsid w:val="040DE4F6"/>
    <w:rsid w:val="041612A6"/>
    <w:rsid w:val="04C0DB98"/>
    <w:rsid w:val="054997B0"/>
    <w:rsid w:val="05B28468"/>
    <w:rsid w:val="0600C89F"/>
    <w:rsid w:val="061C99A5"/>
    <w:rsid w:val="061EBD21"/>
    <w:rsid w:val="0681270C"/>
    <w:rsid w:val="06AFA750"/>
    <w:rsid w:val="06C3B6DE"/>
    <w:rsid w:val="0773C54B"/>
    <w:rsid w:val="07BC4998"/>
    <w:rsid w:val="07E3178D"/>
    <w:rsid w:val="090928C9"/>
    <w:rsid w:val="099756E1"/>
    <w:rsid w:val="09B27784"/>
    <w:rsid w:val="0A001E94"/>
    <w:rsid w:val="0A1CE662"/>
    <w:rsid w:val="0A6C570A"/>
    <w:rsid w:val="0ACD3EE6"/>
    <w:rsid w:val="0AEF9EE8"/>
    <w:rsid w:val="0B4C1899"/>
    <w:rsid w:val="0B732D02"/>
    <w:rsid w:val="0BC8170B"/>
    <w:rsid w:val="0CC11C56"/>
    <w:rsid w:val="0D402E8B"/>
    <w:rsid w:val="0DF92A4A"/>
    <w:rsid w:val="0E2F69DA"/>
    <w:rsid w:val="0E56111F"/>
    <w:rsid w:val="0F03095F"/>
    <w:rsid w:val="0FA629F6"/>
    <w:rsid w:val="0FD47C5C"/>
    <w:rsid w:val="0FF01C0D"/>
    <w:rsid w:val="10B2BD4C"/>
    <w:rsid w:val="112AE306"/>
    <w:rsid w:val="11330F5F"/>
    <w:rsid w:val="114775D5"/>
    <w:rsid w:val="11963D7F"/>
    <w:rsid w:val="12597FAC"/>
    <w:rsid w:val="12912C76"/>
    <w:rsid w:val="12A85B98"/>
    <w:rsid w:val="141482E3"/>
    <w:rsid w:val="146F05C0"/>
    <w:rsid w:val="150C7F7F"/>
    <w:rsid w:val="151A151A"/>
    <w:rsid w:val="160140AE"/>
    <w:rsid w:val="17261342"/>
    <w:rsid w:val="1735AE3C"/>
    <w:rsid w:val="1744CB50"/>
    <w:rsid w:val="17E02553"/>
    <w:rsid w:val="17E653F3"/>
    <w:rsid w:val="18394E2F"/>
    <w:rsid w:val="18C98920"/>
    <w:rsid w:val="1924952E"/>
    <w:rsid w:val="19310883"/>
    <w:rsid w:val="1977F3A3"/>
    <w:rsid w:val="19EE22EB"/>
    <w:rsid w:val="1A1EA413"/>
    <w:rsid w:val="1A3B0DE6"/>
    <w:rsid w:val="1B042160"/>
    <w:rsid w:val="1B23CD1A"/>
    <w:rsid w:val="1B6FFF17"/>
    <w:rsid w:val="1B715897"/>
    <w:rsid w:val="1B76B59A"/>
    <w:rsid w:val="1B8E2266"/>
    <w:rsid w:val="1BEE35B6"/>
    <w:rsid w:val="1C4BB757"/>
    <w:rsid w:val="1C62987C"/>
    <w:rsid w:val="1C820EB7"/>
    <w:rsid w:val="1E2ADE04"/>
    <w:rsid w:val="1E2EE5FB"/>
    <w:rsid w:val="1E3E22EE"/>
    <w:rsid w:val="1E524209"/>
    <w:rsid w:val="1E58C335"/>
    <w:rsid w:val="1F1B2E1D"/>
    <w:rsid w:val="1F4F170D"/>
    <w:rsid w:val="1F771D73"/>
    <w:rsid w:val="1FB3B05A"/>
    <w:rsid w:val="20EF2440"/>
    <w:rsid w:val="21A09B96"/>
    <w:rsid w:val="21A5D96F"/>
    <w:rsid w:val="21FED7DD"/>
    <w:rsid w:val="233B4CAB"/>
    <w:rsid w:val="23F677EC"/>
    <w:rsid w:val="242F24F8"/>
    <w:rsid w:val="24394524"/>
    <w:rsid w:val="24F56658"/>
    <w:rsid w:val="268D27B1"/>
    <w:rsid w:val="27189812"/>
    <w:rsid w:val="272E601E"/>
    <w:rsid w:val="275B1854"/>
    <w:rsid w:val="27CF3841"/>
    <w:rsid w:val="28069C29"/>
    <w:rsid w:val="282DF085"/>
    <w:rsid w:val="283BCB97"/>
    <w:rsid w:val="289C4E89"/>
    <w:rsid w:val="28E71E9C"/>
    <w:rsid w:val="290C2612"/>
    <w:rsid w:val="296B6E38"/>
    <w:rsid w:val="2A0FB31A"/>
    <w:rsid w:val="2B4E7099"/>
    <w:rsid w:val="2CF301E0"/>
    <w:rsid w:val="2D129CDD"/>
    <w:rsid w:val="2E58AF6F"/>
    <w:rsid w:val="2E962D8C"/>
    <w:rsid w:val="3079EC35"/>
    <w:rsid w:val="30ECB63A"/>
    <w:rsid w:val="311FE255"/>
    <w:rsid w:val="3205CBCD"/>
    <w:rsid w:val="32658B47"/>
    <w:rsid w:val="32D0A199"/>
    <w:rsid w:val="3325371C"/>
    <w:rsid w:val="333057B1"/>
    <w:rsid w:val="3349A216"/>
    <w:rsid w:val="338A57E9"/>
    <w:rsid w:val="3396B69A"/>
    <w:rsid w:val="33C43191"/>
    <w:rsid w:val="33CED22E"/>
    <w:rsid w:val="344AC19D"/>
    <w:rsid w:val="34E31570"/>
    <w:rsid w:val="359EA4A9"/>
    <w:rsid w:val="363124E3"/>
    <w:rsid w:val="366DDD4D"/>
    <w:rsid w:val="37425B98"/>
    <w:rsid w:val="37531E29"/>
    <w:rsid w:val="376ED1CA"/>
    <w:rsid w:val="37C62C4A"/>
    <w:rsid w:val="3802E392"/>
    <w:rsid w:val="3824A403"/>
    <w:rsid w:val="38405738"/>
    <w:rsid w:val="395E4290"/>
    <w:rsid w:val="3989ACCC"/>
    <w:rsid w:val="39BE89FD"/>
    <w:rsid w:val="3A0A9F7D"/>
    <w:rsid w:val="3A2F7A53"/>
    <w:rsid w:val="3A61DC95"/>
    <w:rsid w:val="3A73ABA7"/>
    <w:rsid w:val="3B49214B"/>
    <w:rsid w:val="3BB0E1E8"/>
    <w:rsid w:val="3C2F0372"/>
    <w:rsid w:val="3CC0AEBB"/>
    <w:rsid w:val="3D3BC9ED"/>
    <w:rsid w:val="3D69F421"/>
    <w:rsid w:val="3E636D29"/>
    <w:rsid w:val="3E952119"/>
    <w:rsid w:val="3EA0C2D4"/>
    <w:rsid w:val="3F389DC3"/>
    <w:rsid w:val="3F9CEC92"/>
    <w:rsid w:val="3F9EF08F"/>
    <w:rsid w:val="402D3954"/>
    <w:rsid w:val="4071795A"/>
    <w:rsid w:val="40C879F5"/>
    <w:rsid w:val="40E55604"/>
    <w:rsid w:val="4124C9FD"/>
    <w:rsid w:val="41943642"/>
    <w:rsid w:val="42100991"/>
    <w:rsid w:val="4235AB52"/>
    <w:rsid w:val="43458262"/>
    <w:rsid w:val="4346B8BC"/>
    <w:rsid w:val="4348C6F1"/>
    <w:rsid w:val="44504232"/>
    <w:rsid w:val="44AE94A0"/>
    <w:rsid w:val="4502AD4C"/>
    <w:rsid w:val="45468315"/>
    <w:rsid w:val="45932015"/>
    <w:rsid w:val="460F9624"/>
    <w:rsid w:val="46D9A99B"/>
    <w:rsid w:val="473C26B3"/>
    <w:rsid w:val="4752701C"/>
    <w:rsid w:val="4776BE6C"/>
    <w:rsid w:val="47F93872"/>
    <w:rsid w:val="48368C64"/>
    <w:rsid w:val="48A051AF"/>
    <w:rsid w:val="48BBD539"/>
    <w:rsid w:val="4A1191E5"/>
    <w:rsid w:val="4A7A8DCB"/>
    <w:rsid w:val="4A8844CB"/>
    <w:rsid w:val="4B1FF11A"/>
    <w:rsid w:val="4C176FA1"/>
    <w:rsid w:val="4C33DD4C"/>
    <w:rsid w:val="4C546824"/>
    <w:rsid w:val="4CCC2BDE"/>
    <w:rsid w:val="4D15CA1E"/>
    <w:rsid w:val="4D448981"/>
    <w:rsid w:val="4D711B85"/>
    <w:rsid w:val="4D966F93"/>
    <w:rsid w:val="4DC1B444"/>
    <w:rsid w:val="4E4D4AF2"/>
    <w:rsid w:val="4E4E336B"/>
    <w:rsid w:val="4F08E690"/>
    <w:rsid w:val="4F8D10D7"/>
    <w:rsid w:val="5033E234"/>
    <w:rsid w:val="503403D0"/>
    <w:rsid w:val="50D025A4"/>
    <w:rsid w:val="5174DB20"/>
    <w:rsid w:val="52057172"/>
    <w:rsid w:val="523A4044"/>
    <w:rsid w:val="52553075"/>
    <w:rsid w:val="5262DD6D"/>
    <w:rsid w:val="52662288"/>
    <w:rsid w:val="5330AD8B"/>
    <w:rsid w:val="53BDCF69"/>
    <w:rsid w:val="53DB0F48"/>
    <w:rsid w:val="540C6EBA"/>
    <w:rsid w:val="55576EFC"/>
    <w:rsid w:val="55957925"/>
    <w:rsid w:val="55CBE323"/>
    <w:rsid w:val="55D4B9FB"/>
    <w:rsid w:val="560CA676"/>
    <w:rsid w:val="575E3D72"/>
    <w:rsid w:val="5850F342"/>
    <w:rsid w:val="585DBEA9"/>
    <w:rsid w:val="590D6BC2"/>
    <w:rsid w:val="59422BA4"/>
    <w:rsid w:val="59F795F9"/>
    <w:rsid w:val="5A776633"/>
    <w:rsid w:val="5ADD977A"/>
    <w:rsid w:val="5AE7FF48"/>
    <w:rsid w:val="5B079797"/>
    <w:rsid w:val="5C64DFF2"/>
    <w:rsid w:val="5CA33699"/>
    <w:rsid w:val="5CA625D7"/>
    <w:rsid w:val="5DC7C5D6"/>
    <w:rsid w:val="5E3A512F"/>
    <w:rsid w:val="5EBEB405"/>
    <w:rsid w:val="5F483C5B"/>
    <w:rsid w:val="5F5544C4"/>
    <w:rsid w:val="5F974433"/>
    <w:rsid w:val="5FE74BA9"/>
    <w:rsid w:val="601B4529"/>
    <w:rsid w:val="60392583"/>
    <w:rsid w:val="6069132F"/>
    <w:rsid w:val="6114E6FC"/>
    <w:rsid w:val="612DE092"/>
    <w:rsid w:val="613B8A71"/>
    <w:rsid w:val="615B8D0E"/>
    <w:rsid w:val="6236792A"/>
    <w:rsid w:val="62DA07DD"/>
    <w:rsid w:val="62EA1E54"/>
    <w:rsid w:val="638434C4"/>
    <w:rsid w:val="63B82E34"/>
    <w:rsid w:val="643B4B4A"/>
    <w:rsid w:val="6498E37C"/>
    <w:rsid w:val="64AEA034"/>
    <w:rsid w:val="64D37D8E"/>
    <w:rsid w:val="65189110"/>
    <w:rsid w:val="65B1169C"/>
    <w:rsid w:val="65B82651"/>
    <w:rsid w:val="665E41EE"/>
    <w:rsid w:val="669A1683"/>
    <w:rsid w:val="67A7A679"/>
    <w:rsid w:val="67CC1331"/>
    <w:rsid w:val="67F2761E"/>
    <w:rsid w:val="69270D37"/>
    <w:rsid w:val="698A350E"/>
    <w:rsid w:val="6A7449B7"/>
    <w:rsid w:val="6C22BD27"/>
    <w:rsid w:val="6C2B420E"/>
    <w:rsid w:val="6C5EACF4"/>
    <w:rsid w:val="6C66C1C1"/>
    <w:rsid w:val="6C685143"/>
    <w:rsid w:val="6D0794D2"/>
    <w:rsid w:val="6D3CB710"/>
    <w:rsid w:val="6DBA015F"/>
    <w:rsid w:val="6E15ACED"/>
    <w:rsid w:val="6EA057A9"/>
    <w:rsid w:val="6EC6AEA9"/>
    <w:rsid w:val="70BFB548"/>
    <w:rsid w:val="71192855"/>
    <w:rsid w:val="7144C967"/>
    <w:rsid w:val="727591FE"/>
    <w:rsid w:val="72D8EB0D"/>
    <w:rsid w:val="73A56B11"/>
    <w:rsid w:val="73D77E20"/>
    <w:rsid w:val="73EF9D5F"/>
    <w:rsid w:val="7421A21F"/>
    <w:rsid w:val="7429E74D"/>
    <w:rsid w:val="7495C6EE"/>
    <w:rsid w:val="754193E4"/>
    <w:rsid w:val="764EB489"/>
    <w:rsid w:val="7669EABA"/>
    <w:rsid w:val="774AB495"/>
    <w:rsid w:val="7777E2EF"/>
    <w:rsid w:val="778E7D5D"/>
    <w:rsid w:val="77B41C06"/>
    <w:rsid w:val="782DD35D"/>
    <w:rsid w:val="78365840"/>
    <w:rsid w:val="787EA0CE"/>
    <w:rsid w:val="78D993AB"/>
    <w:rsid w:val="78EA6E4B"/>
    <w:rsid w:val="793EC5EE"/>
    <w:rsid w:val="797B2CBC"/>
    <w:rsid w:val="79D06E46"/>
    <w:rsid w:val="79F32473"/>
    <w:rsid w:val="7A00A6C0"/>
    <w:rsid w:val="7A7AC04A"/>
    <w:rsid w:val="7B2F0648"/>
    <w:rsid w:val="7B58AADE"/>
    <w:rsid w:val="7B76F0BC"/>
    <w:rsid w:val="7B7B52AB"/>
    <w:rsid w:val="7CF043D2"/>
    <w:rsid w:val="7CF97745"/>
    <w:rsid w:val="7D96C44D"/>
    <w:rsid w:val="7DD6C3E4"/>
    <w:rsid w:val="7DE4FD0A"/>
    <w:rsid w:val="7E7E85B5"/>
    <w:rsid w:val="7E8F7EAB"/>
    <w:rsid w:val="7EA39B7D"/>
    <w:rsid w:val="7F59DD28"/>
    <w:rsid w:val="7F5E6903"/>
    <w:rsid w:val="7FBF796C"/>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3CCDF9"/>
  <w15:chartTrackingRefBased/>
  <w15:docId w15:val="{C27D7674-EDA1-436A-82E0-A61C6F59B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B3C"/>
    <w:pPr>
      <w:spacing w:after="0" w:line="360" w:lineRule="auto"/>
      <w:jc w:val="both"/>
    </w:pPr>
    <w:rPr>
      <w:rFonts w:ascii="Arial" w:hAnsi="Arial"/>
      <w:kern w:val="0"/>
      <w:sz w:val="24"/>
      <w:szCs w:val="24"/>
      <w:lang w:val="es-ES"/>
      <w14:ligatures w14:val="none"/>
    </w:rPr>
  </w:style>
  <w:style w:type="paragraph" w:styleId="Ttulo1">
    <w:name w:val="heading 1"/>
    <w:basedOn w:val="Normal"/>
    <w:next w:val="Normal"/>
    <w:link w:val="Ttulo1Car"/>
    <w:uiPriority w:val="9"/>
    <w:qFormat/>
    <w:rsid w:val="004A70CC"/>
    <w:pPr>
      <w:keepNext/>
      <w:keepLines/>
      <w:numPr>
        <w:numId w:val="1"/>
      </w:numPr>
      <w:jc w:val="center"/>
      <w:outlineLvl w:val="0"/>
    </w:pPr>
    <w:rPr>
      <w:rFonts w:eastAsiaTheme="majorEastAsia" w:cstheme="majorBidi"/>
      <w:b/>
      <w:sz w:val="28"/>
      <w:szCs w:val="32"/>
    </w:rPr>
  </w:style>
  <w:style w:type="paragraph" w:styleId="Ttulo2">
    <w:name w:val="heading 2"/>
    <w:basedOn w:val="Normal"/>
    <w:next w:val="Normal"/>
    <w:link w:val="Ttulo2Car"/>
    <w:uiPriority w:val="9"/>
    <w:unhideWhenUsed/>
    <w:qFormat/>
    <w:rsid w:val="00F8221F"/>
    <w:pPr>
      <w:keepNext/>
      <w:keepLines/>
      <w:numPr>
        <w:ilvl w:val="1"/>
        <w:numId w:val="1"/>
      </w:numPr>
      <w:outlineLvl w:val="1"/>
    </w:pPr>
    <w:rPr>
      <w:rFonts w:eastAsiaTheme="majorEastAsia" w:cstheme="majorBidi"/>
      <w:b/>
      <w:caps/>
      <w:szCs w:val="26"/>
    </w:rPr>
  </w:style>
  <w:style w:type="paragraph" w:styleId="Ttulo3">
    <w:name w:val="heading 3"/>
    <w:basedOn w:val="Normal"/>
    <w:next w:val="Normal"/>
    <w:link w:val="Ttulo3Car"/>
    <w:uiPriority w:val="9"/>
    <w:unhideWhenUsed/>
    <w:qFormat/>
    <w:rsid w:val="00F8221F"/>
    <w:pPr>
      <w:keepNext/>
      <w:keepLines/>
      <w:numPr>
        <w:ilvl w:val="2"/>
        <w:numId w:val="1"/>
      </w:numPr>
      <w:jc w:val="left"/>
      <w:outlineLvl w:val="2"/>
    </w:pPr>
    <w:rPr>
      <w:rFonts w:eastAsiaTheme="majorEastAsia" w:cstheme="majorBidi"/>
      <w:b/>
      <w:i/>
    </w:rPr>
  </w:style>
  <w:style w:type="paragraph" w:styleId="Ttulo4">
    <w:name w:val="heading 4"/>
    <w:basedOn w:val="Normal"/>
    <w:next w:val="Normal"/>
    <w:autoRedefine/>
    <w:uiPriority w:val="9"/>
    <w:unhideWhenUsed/>
    <w:qFormat/>
    <w:rsid w:val="00AF32EB"/>
    <w:pPr>
      <w:keepNext/>
      <w:keepLines/>
      <w:numPr>
        <w:ilvl w:val="3"/>
        <w:numId w:val="1"/>
      </w:numPr>
      <w:ind w:left="0"/>
      <w:jc w:val="left"/>
      <w:outlineLvl w:val="3"/>
    </w:pPr>
    <w:rPr>
      <w:rFonts w:eastAsiaTheme="majorEastAsia" w:cstheme="majorBidi"/>
      <w:b/>
      <w:iCs/>
    </w:rPr>
  </w:style>
  <w:style w:type="paragraph" w:styleId="Ttulo5">
    <w:name w:val="heading 5"/>
    <w:basedOn w:val="Normal"/>
    <w:next w:val="Normal"/>
    <w:uiPriority w:val="9"/>
    <w:unhideWhenUsed/>
    <w:qFormat/>
    <w:rsid w:val="00BD1A72"/>
    <w:pPr>
      <w:keepNext/>
      <w:keepLines/>
      <w:numPr>
        <w:ilvl w:val="4"/>
        <w:numId w:val="1"/>
      </w:numPr>
      <w:jc w:val="left"/>
      <w:outlineLvl w:val="4"/>
    </w:pPr>
    <w:rPr>
      <w:rFonts w:eastAsiaTheme="majorEastAsia" w:cstheme="majorBidi"/>
      <w:b/>
    </w:rPr>
  </w:style>
  <w:style w:type="paragraph" w:styleId="Ttulo6">
    <w:name w:val="heading 6"/>
    <w:basedOn w:val="Normal"/>
    <w:next w:val="Normal"/>
    <w:uiPriority w:val="9"/>
    <w:unhideWhenUsed/>
    <w:qFormat/>
    <w:rsid w:val="00BD1A72"/>
    <w:pPr>
      <w:keepNext/>
      <w:keepLines/>
      <w:numPr>
        <w:ilvl w:val="5"/>
        <w:numId w:val="1"/>
      </w:numPr>
      <w:jc w:val="left"/>
      <w:outlineLvl w:val="5"/>
    </w:pPr>
    <w:rPr>
      <w:rFonts w:eastAsiaTheme="majorEastAsia" w:cstheme="majorBidi"/>
      <w:b/>
    </w:rPr>
  </w:style>
  <w:style w:type="paragraph" w:styleId="Ttulo7">
    <w:name w:val="heading 7"/>
    <w:basedOn w:val="Normal"/>
    <w:next w:val="Normal"/>
    <w:uiPriority w:val="9"/>
    <w:unhideWhenUsed/>
    <w:qFormat/>
    <w:rsid w:val="00BD1A72"/>
    <w:pPr>
      <w:keepNext/>
      <w:keepLines/>
      <w:numPr>
        <w:ilvl w:val="6"/>
        <w:numId w:val="1"/>
      </w:numPr>
      <w:jc w:val="left"/>
      <w:outlineLvl w:val="6"/>
    </w:pPr>
    <w:rPr>
      <w:rFonts w:eastAsiaTheme="majorEastAsia" w:cstheme="majorBidi"/>
      <w:b/>
      <w:iCs/>
    </w:rPr>
  </w:style>
  <w:style w:type="paragraph" w:styleId="Ttulo8">
    <w:name w:val="heading 8"/>
    <w:basedOn w:val="Normal"/>
    <w:next w:val="Normal"/>
    <w:uiPriority w:val="9"/>
    <w:unhideWhenUsed/>
    <w:qFormat/>
    <w:rsid w:val="00655C1F"/>
    <w:pPr>
      <w:keepNext/>
      <w:keepLines/>
      <w:numPr>
        <w:ilvl w:val="7"/>
        <w:numId w:val="1"/>
      </w:numPr>
      <w:jc w:val="left"/>
      <w:outlineLvl w:val="7"/>
    </w:pPr>
    <w:rPr>
      <w:rFonts w:eastAsiaTheme="majorEastAsia" w:cstheme="majorBidi"/>
      <w:b/>
      <w:color w:val="272727" w:themeColor="text1" w:themeTint="D8"/>
      <w:szCs w:val="21"/>
    </w:rPr>
  </w:style>
  <w:style w:type="paragraph" w:styleId="Ttulo9">
    <w:name w:val="heading 9"/>
    <w:basedOn w:val="Normal"/>
    <w:next w:val="Normal"/>
    <w:uiPriority w:val="9"/>
    <w:unhideWhenUsed/>
    <w:qFormat/>
    <w:rsid w:val="00655C1F"/>
    <w:pPr>
      <w:keepNext/>
      <w:keepLines/>
      <w:numPr>
        <w:ilvl w:val="8"/>
        <w:numId w:val="1"/>
      </w:numPr>
      <w:outlineLvl w:val="8"/>
    </w:pPr>
    <w:rPr>
      <w:rFonts w:eastAsiaTheme="majorEastAsia" w:cstheme="majorBidi"/>
      <w:b/>
      <w:iCs/>
      <w:color w:val="272727" w:themeColor="text1" w:themeTint="D8"/>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054D"/>
    <w:rPr>
      <w:rFonts w:ascii="Arial" w:eastAsiaTheme="majorEastAsia" w:hAnsi="Arial" w:cstheme="majorBidi"/>
      <w:b/>
      <w:kern w:val="0"/>
      <w:sz w:val="28"/>
      <w:szCs w:val="32"/>
      <w:lang w:val="es-ES"/>
      <w14:ligatures w14:val="none"/>
    </w:rPr>
  </w:style>
  <w:style w:type="character" w:customStyle="1" w:styleId="Ttulo2Car">
    <w:name w:val="Título 2 Car"/>
    <w:basedOn w:val="Fuentedeprrafopredeter"/>
    <w:link w:val="Ttulo2"/>
    <w:uiPriority w:val="9"/>
    <w:rsid w:val="00BD1A72"/>
    <w:rPr>
      <w:rFonts w:ascii="Arial" w:eastAsiaTheme="majorEastAsia" w:hAnsi="Arial" w:cstheme="majorBidi"/>
      <w:b/>
      <w:caps/>
      <w:kern w:val="0"/>
      <w:sz w:val="24"/>
      <w:szCs w:val="26"/>
      <w:lang w:val="es-ES"/>
      <w14:ligatures w14:val="none"/>
    </w:rPr>
  </w:style>
  <w:style w:type="paragraph" w:styleId="Prrafodelista">
    <w:name w:val="List Paragraph"/>
    <w:basedOn w:val="Normal"/>
    <w:uiPriority w:val="34"/>
    <w:qFormat/>
    <w:rsid w:val="009354EA"/>
    <w:pPr>
      <w:ind w:left="720"/>
      <w:contextualSpacing/>
    </w:pPr>
  </w:style>
  <w:style w:type="paragraph" w:styleId="Descripcin">
    <w:name w:val="caption"/>
    <w:basedOn w:val="Normal"/>
    <w:next w:val="Normal"/>
    <w:uiPriority w:val="35"/>
    <w:unhideWhenUsed/>
    <w:qFormat/>
    <w:rsid w:val="00376EB0"/>
    <w:pPr>
      <w:jc w:val="left"/>
    </w:pPr>
    <w:rPr>
      <w:iCs/>
      <w:szCs w:val="18"/>
    </w:rPr>
  </w:style>
  <w:style w:type="paragraph" w:styleId="Tabladeilustraciones">
    <w:name w:val="table of figures"/>
    <w:basedOn w:val="Normal"/>
    <w:next w:val="Normal"/>
    <w:uiPriority w:val="99"/>
    <w:unhideWhenUsed/>
    <w:rsid w:val="00950D3E"/>
  </w:style>
  <w:style w:type="character" w:styleId="Hipervnculo">
    <w:name w:val="Hyperlink"/>
    <w:basedOn w:val="Fuentedeprrafopredeter"/>
    <w:uiPriority w:val="99"/>
    <w:unhideWhenUsed/>
    <w:rsid w:val="00950D3E"/>
    <w:rPr>
      <w:color w:val="0563C1" w:themeColor="hyperlink"/>
      <w:u w:val="single"/>
    </w:rPr>
  </w:style>
  <w:style w:type="paragraph" w:styleId="Sinespaciado">
    <w:name w:val="No Spacing"/>
    <w:uiPriority w:val="1"/>
    <w:qFormat/>
    <w:rsid w:val="005A57BE"/>
    <w:pPr>
      <w:spacing w:after="0" w:line="360" w:lineRule="auto"/>
      <w:jc w:val="both"/>
    </w:pPr>
    <w:rPr>
      <w:rFonts w:ascii="Arial" w:hAnsi="Arial"/>
      <w:kern w:val="0"/>
      <w:sz w:val="24"/>
      <w:szCs w:val="24"/>
      <w:lang w:val="es-ES"/>
      <w14:ligatures w14:val="none"/>
    </w:rPr>
  </w:style>
  <w:style w:type="paragraph" w:styleId="Encabezado">
    <w:name w:val="header"/>
    <w:basedOn w:val="Normal"/>
    <w:link w:val="EncabezadoCar"/>
    <w:uiPriority w:val="99"/>
    <w:unhideWhenUsed/>
    <w:rsid w:val="006F054D"/>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6F054D"/>
    <w:rPr>
      <w:rFonts w:ascii="Arial" w:hAnsi="Arial"/>
      <w:kern w:val="0"/>
      <w:sz w:val="24"/>
      <w:szCs w:val="24"/>
      <w:lang w:val="es-ES"/>
      <w14:ligatures w14:val="none"/>
    </w:rPr>
  </w:style>
  <w:style w:type="paragraph" w:styleId="Piedepgina">
    <w:name w:val="footer"/>
    <w:basedOn w:val="Normal"/>
    <w:link w:val="PiedepginaCar"/>
    <w:uiPriority w:val="99"/>
    <w:unhideWhenUsed/>
    <w:rsid w:val="006F054D"/>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6F054D"/>
    <w:rPr>
      <w:rFonts w:ascii="Arial" w:hAnsi="Arial"/>
      <w:kern w:val="0"/>
      <w:sz w:val="24"/>
      <w:szCs w:val="24"/>
      <w:lang w:val="es-ES"/>
      <w14:ligatures w14:val="none"/>
    </w:rPr>
  </w:style>
  <w:style w:type="character" w:customStyle="1" w:styleId="Ttulo3Car">
    <w:name w:val="Título 3 Car"/>
    <w:basedOn w:val="Fuentedeprrafopredeter"/>
    <w:link w:val="Ttulo3"/>
    <w:uiPriority w:val="9"/>
    <w:rsid w:val="00A87678"/>
    <w:rPr>
      <w:rFonts w:ascii="Arial" w:eastAsiaTheme="majorEastAsia" w:hAnsi="Arial" w:cstheme="majorBidi"/>
      <w:b/>
      <w:i/>
      <w:kern w:val="0"/>
      <w:sz w:val="24"/>
      <w:szCs w:val="24"/>
      <w:lang w:val="es-ES"/>
      <w14:ligatures w14:val="none"/>
    </w:rPr>
  </w:style>
  <w:style w:type="character" w:customStyle="1" w:styleId="Ttulo4Car">
    <w:name w:val="Título 4 Car"/>
    <w:basedOn w:val="Fuentedeprrafopredeter"/>
    <w:uiPriority w:val="9"/>
    <w:rsid w:val="00F65FF3"/>
    <w:rPr>
      <w:rFonts w:ascii="Arial" w:eastAsiaTheme="majorEastAsia" w:hAnsi="Arial" w:cstheme="majorBidi"/>
      <w:b/>
      <w:iCs/>
      <w:kern w:val="0"/>
      <w:sz w:val="24"/>
      <w:szCs w:val="24"/>
      <w:lang w:val="es-ES"/>
      <w14:ligatures w14:val="none"/>
    </w:rPr>
  </w:style>
  <w:style w:type="character" w:customStyle="1" w:styleId="Ttulo5Car">
    <w:name w:val="Título 5 Car"/>
    <w:basedOn w:val="Fuentedeprrafopredeter"/>
    <w:uiPriority w:val="9"/>
    <w:rsid w:val="00361B34"/>
    <w:rPr>
      <w:rFonts w:ascii="Arial" w:hAnsi="Arial" w:cstheme="majorBidi"/>
      <w:i/>
      <w:kern w:val="0"/>
      <w:sz w:val="24"/>
      <w:szCs w:val="24"/>
      <w:lang w:val="es-ES"/>
      <w14:ligatures w14:val="none"/>
    </w:rPr>
  </w:style>
  <w:style w:type="character" w:customStyle="1" w:styleId="Ttulo6Car">
    <w:name w:val="Título 6 Car"/>
    <w:basedOn w:val="Fuentedeprrafopredeter"/>
    <w:uiPriority w:val="9"/>
    <w:rsid w:val="006F054D"/>
    <w:rPr>
      <w:rFonts w:ascii="Arial" w:eastAsiaTheme="majorEastAsia" w:hAnsi="Arial" w:cstheme="majorBidi"/>
      <w:kern w:val="0"/>
      <w:sz w:val="24"/>
      <w:szCs w:val="24"/>
      <w:lang w:val="es-ES"/>
      <w14:ligatures w14:val="none"/>
    </w:rPr>
  </w:style>
  <w:style w:type="character" w:customStyle="1" w:styleId="Ttulo7Car">
    <w:name w:val="Título 7 Car"/>
    <w:basedOn w:val="Fuentedeprrafopredeter"/>
    <w:uiPriority w:val="9"/>
    <w:rsid w:val="006F054D"/>
    <w:rPr>
      <w:rFonts w:ascii="Arial" w:eastAsiaTheme="majorEastAsia" w:hAnsi="Arial" w:cstheme="majorBidi"/>
      <w:iCs/>
      <w:kern w:val="0"/>
      <w:sz w:val="24"/>
      <w:szCs w:val="24"/>
      <w:lang w:val="es-ES"/>
      <w14:ligatures w14:val="none"/>
    </w:rPr>
  </w:style>
  <w:style w:type="character" w:customStyle="1" w:styleId="Ttulo8Car">
    <w:name w:val="Título 8 Car"/>
    <w:basedOn w:val="Fuentedeprrafopredeter"/>
    <w:uiPriority w:val="9"/>
    <w:rsid w:val="006F054D"/>
    <w:rPr>
      <w:rFonts w:ascii="Arial" w:eastAsiaTheme="majorEastAsia" w:hAnsi="Arial" w:cstheme="majorBidi"/>
      <w:color w:val="272727" w:themeColor="text1" w:themeTint="D8"/>
      <w:kern w:val="0"/>
      <w:sz w:val="24"/>
      <w:szCs w:val="21"/>
      <w:lang w:val="es-ES"/>
      <w14:ligatures w14:val="none"/>
    </w:rPr>
  </w:style>
  <w:style w:type="character" w:customStyle="1" w:styleId="Ttulo9Car">
    <w:name w:val="Título 9 Car"/>
    <w:basedOn w:val="Fuentedeprrafopredeter"/>
    <w:uiPriority w:val="9"/>
    <w:rsid w:val="006F054D"/>
    <w:rPr>
      <w:rFonts w:asciiTheme="majorHAnsi" w:eastAsiaTheme="majorEastAsia" w:hAnsiTheme="majorHAnsi" w:cstheme="majorBidi"/>
      <w:i/>
      <w:iCs/>
      <w:color w:val="272727" w:themeColor="text1" w:themeTint="D8"/>
      <w:kern w:val="0"/>
      <w:sz w:val="21"/>
      <w:szCs w:val="21"/>
      <w:lang w:val="es-ES"/>
      <w14:ligatures w14:val="none"/>
    </w:rPr>
  </w:style>
  <w:style w:type="paragraph" w:styleId="NormalWeb">
    <w:name w:val="Normal (Web)"/>
    <w:basedOn w:val="Normal"/>
    <w:uiPriority w:val="99"/>
    <w:unhideWhenUsed/>
    <w:rsid w:val="005127CE"/>
    <w:pPr>
      <w:spacing w:before="100" w:beforeAutospacing="1" w:after="100" w:afterAutospacing="1" w:line="240" w:lineRule="auto"/>
      <w:jc w:val="left"/>
    </w:pPr>
    <w:rPr>
      <w:rFonts w:ascii="Times New Roman" w:eastAsia="Times New Roman" w:hAnsi="Times New Roman" w:cs="Times New Roman"/>
      <w:lang w:val="es-BO" w:eastAsia="es-BO"/>
    </w:rPr>
  </w:style>
  <w:style w:type="character" w:styleId="Fuerte">
    <w:name w:val="Strong"/>
    <w:basedOn w:val="Fuentedeprrafopredeter"/>
    <w:uiPriority w:val="22"/>
    <w:qFormat/>
    <w:rsid w:val="005127CE"/>
    <w:rPr>
      <w:b/>
      <w:bCs/>
    </w:rPr>
  </w:style>
  <w:style w:type="table" w:customStyle="1" w:styleId="TableNormal1">
    <w:name w:val="Table Normal1"/>
    <w:uiPriority w:val="99"/>
    <w:semiHidden/>
    <w:unhideWhenUsed/>
    <w:rsid w:val="00FF510D"/>
    <w:tblPr>
      <w:tblInd w:w="0" w:type="dxa"/>
      <w:tblCellMar>
        <w:top w:w="0" w:type="dxa"/>
        <w:left w:w="108" w:type="dxa"/>
        <w:bottom w:w="0" w:type="dxa"/>
        <w:right w:w="108" w:type="dxa"/>
      </w:tblCellMar>
    </w:tblPr>
  </w:style>
  <w:style w:type="table" w:styleId="Tablaconcuadrcula">
    <w:name w:val="Table Grid"/>
    <w:basedOn w:val="Tablanormal"/>
    <w:uiPriority w:val="39"/>
    <w:rsid w:val="00A61783"/>
    <w:pPr>
      <w:spacing w:after="0" w:line="240" w:lineRule="auto"/>
    </w:pPr>
    <w:rPr>
      <w:kern w:val="0"/>
      <w14:ligatures w14:val="none"/>
    </w:rPr>
    <w:tblPr/>
  </w:style>
  <w:style w:type="table" w:styleId="Tablaconcuadrcula4-nfasis1">
    <w:name w:val="Grid Table 4 Accent 1"/>
    <w:basedOn w:val="Tablanormal"/>
    <w:uiPriority w:val="49"/>
    <w:rsid w:val="00B722A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tuloTDC">
    <w:name w:val="TOC Heading"/>
    <w:basedOn w:val="Ttulo1"/>
    <w:next w:val="Normal"/>
    <w:uiPriority w:val="39"/>
    <w:unhideWhenUsed/>
    <w:qFormat/>
    <w:rsid w:val="008A3F6E"/>
    <w:pPr>
      <w:spacing w:before="240" w:line="259" w:lineRule="auto"/>
      <w:ind w:left="0" w:firstLine="0"/>
      <w:jc w:val="left"/>
      <w:outlineLvl w:val="9"/>
    </w:pPr>
    <w:rPr>
      <w:rFonts w:asciiTheme="majorHAnsi" w:hAnsiTheme="majorHAnsi"/>
      <w:b w:val="0"/>
      <w:color w:val="2F5496" w:themeColor="accent1" w:themeShade="BF"/>
      <w:sz w:val="32"/>
      <w:lang w:val="es-BO" w:eastAsia="es-BO"/>
    </w:rPr>
  </w:style>
  <w:style w:type="paragraph" w:styleId="TDC1">
    <w:name w:val="toc 1"/>
    <w:basedOn w:val="Normal"/>
    <w:next w:val="Normal"/>
    <w:autoRedefine/>
    <w:uiPriority w:val="39"/>
    <w:unhideWhenUsed/>
    <w:rsid w:val="00D21087"/>
    <w:pPr>
      <w:spacing w:before="120" w:after="120"/>
      <w:jc w:val="left"/>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1A0614"/>
    <w:pPr>
      <w:ind w:left="240"/>
      <w:jc w:val="left"/>
    </w:pPr>
    <w:rPr>
      <w:rFonts w:asciiTheme="minorHAnsi" w:hAnsiTheme="minorHAnsi" w:cstheme="minorHAnsi"/>
      <w:smallCaps/>
      <w:sz w:val="20"/>
      <w:szCs w:val="20"/>
    </w:rPr>
  </w:style>
  <w:style w:type="paragraph" w:styleId="TDC3">
    <w:name w:val="toc 3"/>
    <w:basedOn w:val="Normal"/>
    <w:next w:val="Normal"/>
    <w:autoRedefine/>
    <w:uiPriority w:val="39"/>
    <w:unhideWhenUsed/>
    <w:rsid w:val="00783DEB"/>
    <w:pPr>
      <w:ind w:left="480"/>
      <w:jc w:val="left"/>
    </w:pPr>
    <w:rPr>
      <w:rFonts w:asciiTheme="minorHAnsi" w:hAnsiTheme="minorHAnsi" w:cstheme="minorHAnsi"/>
      <w:i/>
      <w:iCs/>
      <w:sz w:val="20"/>
      <w:szCs w:val="20"/>
    </w:rPr>
  </w:style>
  <w:style w:type="table" w:styleId="Tablaconcuadrcula6concolores-nfasis1">
    <w:name w:val="Grid Table 6 Colorful Accent 1"/>
    <w:basedOn w:val="Tablanormal"/>
    <w:uiPriority w:val="51"/>
    <w:rsid w:val="001F2F5E"/>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4-nfasis5">
    <w:name w:val="List Table 4 Accent 5"/>
    <w:basedOn w:val="Tablanormal"/>
    <w:uiPriority w:val="49"/>
    <w:rsid w:val="001F2F5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4-nfasis5">
    <w:name w:val="Grid Table 4 Accent 5"/>
    <w:basedOn w:val="Tablanormal"/>
    <w:uiPriority w:val="49"/>
    <w:rsid w:val="003C3E0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delista4-nfasis6">
    <w:name w:val="List Table 4 Accent 6"/>
    <w:basedOn w:val="Tablanormal"/>
    <w:uiPriority w:val="49"/>
    <w:rsid w:val="003C3E0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5oscura-nfasis5">
    <w:name w:val="Grid Table 5 Dark Accent 5"/>
    <w:basedOn w:val="Tablanormal"/>
    <w:uiPriority w:val="50"/>
    <w:rsid w:val="003C3E0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Revisin">
    <w:name w:val="Revision"/>
    <w:hidden/>
    <w:uiPriority w:val="99"/>
    <w:semiHidden/>
    <w:rsid w:val="003C3E05"/>
    <w:pPr>
      <w:spacing w:after="0" w:line="240" w:lineRule="auto"/>
    </w:pPr>
    <w:rPr>
      <w:rFonts w:ascii="Arial" w:hAnsi="Arial"/>
      <w:kern w:val="0"/>
      <w:sz w:val="24"/>
      <w:szCs w:val="24"/>
      <w:lang w:val="es-ES"/>
      <w14:ligatures w14:val="none"/>
    </w:rPr>
  </w:style>
  <w:style w:type="paragraph" w:styleId="Textodeglobo">
    <w:name w:val="Balloon Text"/>
    <w:basedOn w:val="Normal"/>
    <w:link w:val="TextodegloboCar"/>
    <w:uiPriority w:val="99"/>
    <w:semiHidden/>
    <w:unhideWhenUsed/>
    <w:rsid w:val="003C3E05"/>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C3E05"/>
    <w:rPr>
      <w:rFonts w:ascii="Segoe UI" w:hAnsi="Segoe UI" w:cs="Segoe UI"/>
      <w:kern w:val="0"/>
      <w:sz w:val="18"/>
      <w:szCs w:val="18"/>
      <w:lang w:val="es-ES"/>
      <w14:ligatures w14:val="none"/>
    </w:rPr>
  </w:style>
  <w:style w:type="paragraph" w:styleId="Bibliografa">
    <w:name w:val="Bibliography"/>
    <w:basedOn w:val="Normal"/>
    <w:next w:val="Normal"/>
    <w:uiPriority w:val="37"/>
    <w:unhideWhenUsed/>
    <w:rsid w:val="001A2E32"/>
  </w:style>
  <w:style w:type="paragraph" w:styleId="Lista">
    <w:name w:val="List"/>
    <w:aliases w:val="Imagenes"/>
    <w:basedOn w:val="Normal"/>
    <w:uiPriority w:val="99"/>
    <w:unhideWhenUsed/>
    <w:rsid w:val="00091865"/>
    <w:pPr>
      <w:contextualSpacing/>
    </w:pPr>
    <w:rPr>
      <w:b/>
    </w:rPr>
  </w:style>
  <w:style w:type="numbering" w:customStyle="1" w:styleId="Estilo1">
    <w:name w:val="Estilo1"/>
    <w:uiPriority w:val="99"/>
    <w:rsid w:val="00762B64"/>
    <w:pPr>
      <w:numPr>
        <w:numId w:val="2"/>
      </w:numPr>
    </w:pPr>
  </w:style>
  <w:style w:type="paragraph" w:styleId="TDC4">
    <w:name w:val="toc 4"/>
    <w:basedOn w:val="Normal"/>
    <w:next w:val="Normal"/>
    <w:autoRedefine/>
    <w:uiPriority w:val="39"/>
    <w:unhideWhenUsed/>
    <w:rsid w:val="00514421"/>
    <w:pPr>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514421"/>
    <w:pPr>
      <w:ind w:left="96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514421"/>
    <w:pPr>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514421"/>
    <w:pPr>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AA7DBE"/>
    <w:pPr>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514421"/>
    <w:pPr>
      <w:ind w:left="1920"/>
      <w:jc w:val="left"/>
    </w:pPr>
    <w:rPr>
      <w:rFonts w:asciiTheme="minorHAnsi" w:hAnsiTheme="minorHAnsi" w:cstheme="minorHAnsi"/>
      <w:sz w:val="18"/>
      <w:szCs w:val="18"/>
    </w:rPr>
  </w:style>
  <w:style w:type="character" w:customStyle="1" w:styleId="Mencinsinresolver1">
    <w:name w:val="Mención sin resolver1"/>
    <w:basedOn w:val="Fuentedeprrafopredeter"/>
    <w:uiPriority w:val="99"/>
    <w:semiHidden/>
    <w:unhideWhenUsed/>
    <w:rsid w:val="00987BAD"/>
    <w:rPr>
      <w:color w:val="605E5C"/>
      <w:shd w:val="clear" w:color="auto" w:fill="E1DFDD"/>
    </w:rPr>
  </w:style>
  <w:style w:type="character" w:styleId="CdigoHTML">
    <w:name w:val="HTML Code"/>
    <w:basedOn w:val="Fuentedeprrafopredeter"/>
    <w:uiPriority w:val="99"/>
    <w:semiHidden/>
    <w:unhideWhenUsed/>
    <w:rsid w:val="00F2116C"/>
    <w:rPr>
      <w:rFonts w:ascii="Courier New" w:eastAsia="Times New Roman" w:hAnsi="Courier New" w:cs="Courier New"/>
      <w:sz w:val="20"/>
      <w:szCs w:val="20"/>
    </w:rPr>
  </w:style>
  <w:style w:type="paragraph" w:styleId="Ttulo">
    <w:name w:val="Title"/>
    <w:basedOn w:val="Normal"/>
    <w:next w:val="Normal"/>
    <w:link w:val="TtuloCar"/>
    <w:uiPriority w:val="10"/>
    <w:qFormat/>
    <w:rsid w:val="00A7773F"/>
    <w:pPr>
      <w:spacing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773F"/>
    <w:rPr>
      <w:rFonts w:asciiTheme="majorHAnsi" w:eastAsiaTheme="majorEastAsia" w:hAnsiTheme="majorHAnsi" w:cstheme="majorBidi"/>
      <w:spacing w:val="-10"/>
      <w:kern w:val="28"/>
      <w:sz w:val="56"/>
      <w:szCs w:val="56"/>
      <w:lang w:val="es-ES"/>
      <w14:ligatures w14:val="none"/>
    </w:rPr>
  </w:style>
  <w:style w:type="character" w:styleId="nfasisintenso">
    <w:name w:val="Intense Emphasis"/>
    <w:basedOn w:val="Fuentedeprrafopredeter"/>
    <w:uiPriority w:val="21"/>
    <w:qFormat/>
    <w:rsid w:val="00CC030F"/>
    <w:rPr>
      <w:i/>
      <w:iCs/>
      <w:color w:val="4472C4" w:themeColor="accent1"/>
    </w:rPr>
  </w:style>
  <w:style w:type="character" w:customStyle="1" w:styleId="UnresolvedMention1">
    <w:name w:val="Unresolved Mention1"/>
    <w:basedOn w:val="Fuentedeprrafopredeter"/>
    <w:uiPriority w:val="99"/>
    <w:semiHidden/>
    <w:unhideWhenUsed/>
    <w:rsid w:val="00DD7F4C"/>
    <w:rPr>
      <w:color w:val="605E5C"/>
      <w:shd w:val="clear" w:color="auto" w:fill="E1DFDD"/>
    </w:rPr>
  </w:style>
  <w:style w:type="paragraph" w:customStyle="1" w:styleId="isselectedend">
    <w:name w:val="isselectedend"/>
    <w:basedOn w:val="Normal"/>
    <w:rsid w:val="0020179B"/>
    <w:pPr>
      <w:spacing w:before="100" w:beforeAutospacing="1" w:after="100" w:afterAutospacing="1" w:line="240" w:lineRule="auto"/>
      <w:jc w:val="left"/>
    </w:pPr>
    <w:rPr>
      <w:rFonts w:ascii="Times New Roman" w:eastAsia="Times New Roman" w:hAnsi="Times New Roman" w:cs="Times New Roman"/>
      <w:lang w:val="es-BO" w:eastAsia="es-BO"/>
    </w:rPr>
  </w:style>
  <w:style w:type="character" w:styleId="Refdecomentario">
    <w:name w:val="annotation reference"/>
    <w:basedOn w:val="Fuentedeprrafopredeter"/>
    <w:uiPriority w:val="99"/>
    <w:semiHidden/>
    <w:unhideWhenUsed/>
    <w:rsid w:val="007A1E07"/>
    <w:rPr>
      <w:sz w:val="16"/>
      <w:szCs w:val="16"/>
    </w:rPr>
  </w:style>
  <w:style w:type="paragraph" w:styleId="Textocomentario">
    <w:name w:val="annotation text"/>
    <w:basedOn w:val="Normal"/>
    <w:link w:val="TextocomentarioCar"/>
    <w:uiPriority w:val="99"/>
    <w:unhideWhenUsed/>
    <w:rsid w:val="007A1E07"/>
    <w:pPr>
      <w:spacing w:line="240" w:lineRule="auto"/>
    </w:pPr>
    <w:rPr>
      <w:sz w:val="20"/>
      <w:szCs w:val="20"/>
    </w:rPr>
  </w:style>
  <w:style w:type="character" w:customStyle="1" w:styleId="TextocomentarioCar">
    <w:name w:val="Texto comentario Car"/>
    <w:basedOn w:val="Fuentedeprrafopredeter"/>
    <w:link w:val="Textocomentario"/>
    <w:uiPriority w:val="99"/>
    <w:rsid w:val="007A1E07"/>
    <w:rPr>
      <w:rFonts w:ascii="Arial" w:hAnsi="Arial"/>
      <w:kern w:val="0"/>
      <w:sz w:val="20"/>
      <w:szCs w:val="20"/>
      <w:lang w:val="es-ES"/>
      <w14:ligatures w14:val="none"/>
    </w:rPr>
  </w:style>
  <w:style w:type="paragraph" w:styleId="Asuntodelcomentario">
    <w:name w:val="annotation subject"/>
    <w:basedOn w:val="Textocomentario"/>
    <w:next w:val="Textocomentario"/>
    <w:link w:val="AsuntodelcomentarioCar"/>
    <w:uiPriority w:val="99"/>
    <w:semiHidden/>
    <w:unhideWhenUsed/>
    <w:rsid w:val="007A1E07"/>
    <w:rPr>
      <w:b/>
      <w:bCs/>
    </w:rPr>
  </w:style>
  <w:style w:type="character" w:customStyle="1" w:styleId="AsuntodelcomentarioCar">
    <w:name w:val="Asunto del comentario Car"/>
    <w:basedOn w:val="TextocomentarioCar"/>
    <w:link w:val="Asuntodelcomentario"/>
    <w:uiPriority w:val="99"/>
    <w:semiHidden/>
    <w:rsid w:val="007A1E07"/>
    <w:rPr>
      <w:rFonts w:ascii="Arial" w:hAnsi="Arial"/>
      <w:b/>
      <w:bCs/>
      <w:kern w:val="0"/>
      <w:sz w:val="20"/>
      <w:szCs w:val="20"/>
      <w:lang w:val="es-ES"/>
      <w14:ligatures w14:val="none"/>
    </w:rPr>
  </w:style>
  <w:style w:type="character" w:styleId="Mencinsinresolver">
    <w:name w:val="Unresolved Mention"/>
    <w:basedOn w:val="Fuentedeprrafopredeter"/>
    <w:uiPriority w:val="99"/>
    <w:semiHidden/>
    <w:unhideWhenUsed/>
    <w:rsid w:val="008F6177"/>
    <w:rPr>
      <w:color w:val="605E5C"/>
      <w:shd w:val="clear" w:color="auto" w:fill="E1DFDD"/>
    </w:rPr>
  </w:style>
  <w:style w:type="character" w:styleId="Hipervnculovisitado">
    <w:name w:val="FollowedHyperlink"/>
    <w:basedOn w:val="Fuentedeprrafopredeter"/>
    <w:uiPriority w:val="99"/>
    <w:semiHidden/>
    <w:unhideWhenUsed/>
    <w:rsid w:val="008F6177"/>
    <w:rPr>
      <w:color w:val="954F72" w:themeColor="followedHyperlink"/>
      <w:u w:val="single"/>
    </w:rPr>
  </w:style>
  <w:style w:type="table" w:styleId="Tablaconcuadrculaclara">
    <w:name w:val="Grid Table Light"/>
    <w:basedOn w:val="Tablanormal"/>
    <w:uiPriority w:val="40"/>
    <w:rsid w:val="00C00B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Textodelmarcadordeposicin">
    <w:name w:val="Placeholder Text"/>
    <w:basedOn w:val="Fuentedeprrafopredeter"/>
    <w:uiPriority w:val="99"/>
    <w:semiHidden/>
    <w:rsid w:val="008F007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4335">
      <w:bodyDiv w:val="1"/>
      <w:marLeft w:val="0"/>
      <w:marRight w:val="0"/>
      <w:marTop w:val="0"/>
      <w:marBottom w:val="0"/>
      <w:divBdr>
        <w:top w:val="none" w:sz="0" w:space="0" w:color="auto"/>
        <w:left w:val="none" w:sz="0" w:space="0" w:color="auto"/>
        <w:bottom w:val="none" w:sz="0" w:space="0" w:color="auto"/>
        <w:right w:val="none" w:sz="0" w:space="0" w:color="auto"/>
      </w:divBdr>
    </w:div>
    <w:div w:id="10835255">
      <w:bodyDiv w:val="1"/>
      <w:marLeft w:val="0"/>
      <w:marRight w:val="0"/>
      <w:marTop w:val="0"/>
      <w:marBottom w:val="0"/>
      <w:divBdr>
        <w:top w:val="none" w:sz="0" w:space="0" w:color="auto"/>
        <w:left w:val="none" w:sz="0" w:space="0" w:color="auto"/>
        <w:bottom w:val="none" w:sz="0" w:space="0" w:color="auto"/>
        <w:right w:val="none" w:sz="0" w:space="0" w:color="auto"/>
      </w:divBdr>
    </w:div>
    <w:div w:id="17390824">
      <w:bodyDiv w:val="1"/>
      <w:marLeft w:val="0"/>
      <w:marRight w:val="0"/>
      <w:marTop w:val="0"/>
      <w:marBottom w:val="0"/>
      <w:divBdr>
        <w:top w:val="none" w:sz="0" w:space="0" w:color="auto"/>
        <w:left w:val="none" w:sz="0" w:space="0" w:color="auto"/>
        <w:bottom w:val="none" w:sz="0" w:space="0" w:color="auto"/>
        <w:right w:val="none" w:sz="0" w:space="0" w:color="auto"/>
      </w:divBdr>
    </w:div>
    <w:div w:id="62530202">
      <w:bodyDiv w:val="1"/>
      <w:marLeft w:val="0"/>
      <w:marRight w:val="0"/>
      <w:marTop w:val="0"/>
      <w:marBottom w:val="0"/>
      <w:divBdr>
        <w:top w:val="none" w:sz="0" w:space="0" w:color="auto"/>
        <w:left w:val="none" w:sz="0" w:space="0" w:color="auto"/>
        <w:bottom w:val="none" w:sz="0" w:space="0" w:color="auto"/>
        <w:right w:val="none" w:sz="0" w:space="0" w:color="auto"/>
      </w:divBdr>
    </w:div>
    <w:div w:id="63575953">
      <w:marLeft w:val="0"/>
      <w:marRight w:val="0"/>
      <w:marTop w:val="0"/>
      <w:marBottom w:val="0"/>
      <w:divBdr>
        <w:top w:val="none" w:sz="0" w:space="0" w:color="auto"/>
        <w:left w:val="none" w:sz="0" w:space="0" w:color="auto"/>
        <w:bottom w:val="none" w:sz="0" w:space="0" w:color="auto"/>
        <w:right w:val="none" w:sz="0" w:space="0" w:color="auto"/>
      </w:divBdr>
    </w:div>
    <w:div w:id="66346944">
      <w:bodyDiv w:val="1"/>
      <w:marLeft w:val="0"/>
      <w:marRight w:val="0"/>
      <w:marTop w:val="0"/>
      <w:marBottom w:val="0"/>
      <w:divBdr>
        <w:top w:val="none" w:sz="0" w:space="0" w:color="auto"/>
        <w:left w:val="none" w:sz="0" w:space="0" w:color="auto"/>
        <w:bottom w:val="none" w:sz="0" w:space="0" w:color="auto"/>
        <w:right w:val="none" w:sz="0" w:space="0" w:color="auto"/>
      </w:divBdr>
    </w:div>
    <w:div w:id="98380785">
      <w:bodyDiv w:val="1"/>
      <w:marLeft w:val="0"/>
      <w:marRight w:val="0"/>
      <w:marTop w:val="0"/>
      <w:marBottom w:val="0"/>
      <w:divBdr>
        <w:top w:val="none" w:sz="0" w:space="0" w:color="auto"/>
        <w:left w:val="none" w:sz="0" w:space="0" w:color="auto"/>
        <w:bottom w:val="none" w:sz="0" w:space="0" w:color="auto"/>
        <w:right w:val="none" w:sz="0" w:space="0" w:color="auto"/>
      </w:divBdr>
    </w:div>
    <w:div w:id="126289582">
      <w:bodyDiv w:val="1"/>
      <w:marLeft w:val="0"/>
      <w:marRight w:val="0"/>
      <w:marTop w:val="0"/>
      <w:marBottom w:val="0"/>
      <w:divBdr>
        <w:top w:val="none" w:sz="0" w:space="0" w:color="auto"/>
        <w:left w:val="none" w:sz="0" w:space="0" w:color="auto"/>
        <w:bottom w:val="none" w:sz="0" w:space="0" w:color="auto"/>
        <w:right w:val="none" w:sz="0" w:space="0" w:color="auto"/>
      </w:divBdr>
    </w:div>
    <w:div w:id="142745362">
      <w:bodyDiv w:val="1"/>
      <w:marLeft w:val="0"/>
      <w:marRight w:val="0"/>
      <w:marTop w:val="0"/>
      <w:marBottom w:val="0"/>
      <w:divBdr>
        <w:top w:val="none" w:sz="0" w:space="0" w:color="auto"/>
        <w:left w:val="none" w:sz="0" w:space="0" w:color="auto"/>
        <w:bottom w:val="none" w:sz="0" w:space="0" w:color="auto"/>
        <w:right w:val="none" w:sz="0" w:space="0" w:color="auto"/>
      </w:divBdr>
    </w:div>
    <w:div w:id="161940456">
      <w:bodyDiv w:val="1"/>
      <w:marLeft w:val="0"/>
      <w:marRight w:val="0"/>
      <w:marTop w:val="0"/>
      <w:marBottom w:val="0"/>
      <w:divBdr>
        <w:top w:val="none" w:sz="0" w:space="0" w:color="auto"/>
        <w:left w:val="none" w:sz="0" w:space="0" w:color="auto"/>
        <w:bottom w:val="none" w:sz="0" w:space="0" w:color="auto"/>
        <w:right w:val="none" w:sz="0" w:space="0" w:color="auto"/>
      </w:divBdr>
    </w:div>
    <w:div w:id="221840135">
      <w:bodyDiv w:val="1"/>
      <w:marLeft w:val="0"/>
      <w:marRight w:val="0"/>
      <w:marTop w:val="0"/>
      <w:marBottom w:val="0"/>
      <w:divBdr>
        <w:top w:val="none" w:sz="0" w:space="0" w:color="auto"/>
        <w:left w:val="none" w:sz="0" w:space="0" w:color="auto"/>
        <w:bottom w:val="none" w:sz="0" w:space="0" w:color="auto"/>
        <w:right w:val="none" w:sz="0" w:space="0" w:color="auto"/>
      </w:divBdr>
    </w:div>
    <w:div w:id="227544128">
      <w:bodyDiv w:val="1"/>
      <w:marLeft w:val="0"/>
      <w:marRight w:val="0"/>
      <w:marTop w:val="0"/>
      <w:marBottom w:val="0"/>
      <w:divBdr>
        <w:top w:val="none" w:sz="0" w:space="0" w:color="auto"/>
        <w:left w:val="none" w:sz="0" w:space="0" w:color="auto"/>
        <w:bottom w:val="none" w:sz="0" w:space="0" w:color="auto"/>
        <w:right w:val="none" w:sz="0" w:space="0" w:color="auto"/>
      </w:divBdr>
    </w:div>
    <w:div w:id="230896361">
      <w:bodyDiv w:val="1"/>
      <w:marLeft w:val="0"/>
      <w:marRight w:val="0"/>
      <w:marTop w:val="0"/>
      <w:marBottom w:val="0"/>
      <w:divBdr>
        <w:top w:val="none" w:sz="0" w:space="0" w:color="auto"/>
        <w:left w:val="none" w:sz="0" w:space="0" w:color="auto"/>
        <w:bottom w:val="none" w:sz="0" w:space="0" w:color="auto"/>
        <w:right w:val="none" w:sz="0" w:space="0" w:color="auto"/>
      </w:divBdr>
    </w:div>
    <w:div w:id="231474574">
      <w:bodyDiv w:val="1"/>
      <w:marLeft w:val="0"/>
      <w:marRight w:val="0"/>
      <w:marTop w:val="0"/>
      <w:marBottom w:val="0"/>
      <w:divBdr>
        <w:top w:val="none" w:sz="0" w:space="0" w:color="auto"/>
        <w:left w:val="none" w:sz="0" w:space="0" w:color="auto"/>
        <w:bottom w:val="none" w:sz="0" w:space="0" w:color="auto"/>
        <w:right w:val="none" w:sz="0" w:space="0" w:color="auto"/>
      </w:divBdr>
    </w:div>
    <w:div w:id="236324836">
      <w:bodyDiv w:val="1"/>
      <w:marLeft w:val="0"/>
      <w:marRight w:val="0"/>
      <w:marTop w:val="0"/>
      <w:marBottom w:val="0"/>
      <w:divBdr>
        <w:top w:val="none" w:sz="0" w:space="0" w:color="auto"/>
        <w:left w:val="none" w:sz="0" w:space="0" w:color="auto"/>
        <w:bottom w:val="none" w:sz="0" w:space="0" w:color="auto"/>
        <w:right w:val="none" w:sz="0" w:space="0" w:color="auto"/>
      </w:divBdr>
    </w:div>
    <w:div w:id="241568998">
      <w:bodyDiv w:val="1"/>
      <w:marLeft w:val="0"/>
      <w:marRight w:val="0"/>
      <w:marTop w:val="0"/>
      <w:marBottom w:val="0"/>
      <w:divBdr>
        <w:top w:val="none" w:sz="0" w:space="0" w:color="auto"/>
        <w:left w:val="none" w:sz="0" w:space="0" w:color="auto"/>
        <w:bottom w:val="none" w:sz="0" w:space="0" w:color="auto"/>
        <w:right w:val="none" w:sz="0" w:space="0" w:color="auto"/>
      </w:divBdr>
    </w:div>
    <w:div w:id="257179605">
      <w:bodyDiv w:val="1"/>
      <w:marLeft w:val="0"/>
      <w:marRight w:val="0"/>
      <w:marTop w:val="0"/>
      <w:marBottom w:val="0"/>
      <w:divBdr>
        <w:top w:val="none" w:sz="0" w:space="0" w:color="auto"/>
        <w:left w:val="none" w:sz="0" w:space="0" w:color="auto"/>
        <w:bottom w:val="none" w:sz="0" w:space="0" w:color="auto"/>
        <w:right w:val="none" w:sz="0" w:space="0" w:color="auto"/>
      </w:divBdr>
    </w:div>
    <w:div w:id="291062987">
      <w:bodyDiv w:val="1"/>
      <w:marLeft w:val="0"/>
      <w:marRight w:val="0"/>
      <w:marTop w:val="0"/>
      <w:marBottom w:val="0"/>
      <w:divBdr>
        <w:top w:val="none" w:sz="0" w:space="0" w:color="auto"/>
        <w:left w:val="none" w:sz="0" w:space="0" w:color="auto"/>
        <w:bottom w:val="none" w:sz="0" w:space="0" w:color="auto"/>
        <w:right w:val="none" w:sz="0" w:space="0" w:color="auto"/>
      </w:divBdr>
    </w:div>
    <w:div w:id="296109511">
      <w:bodyDiv w:val="1"/>
      <w:marLeft w:val="0"/>
      <w:marRight w:val="0"/>
      <w:marTop w:val="0"/>
      <w:marBottom w:val="0"/>
      <w:divBdr>
        <w:top w:val="none" w:sz="0" w:space="0" w:color="auto"/>
        <w:left w:val="none" w:sz="0" w:space="0" w:color="auto"/>
        <w:bottom w:val="none" w:sz="0" w:space="0" w:color="auto"/>
        <w:right w:val="none" w:sz="0" w:space="0" w:color="auto"/>
      </w:divBdr>
    </w:div>
    <w:div w:id="309674687">
      <w:bodyDiv w:val="1"/>
      <w:marLeft w:val="0"/>
      <w:marRight w:val="0"/>
      <w:marTop w:val="0"/>
      <w:marBottom w:val="0"/>
      <w:divBdr>
        <w:top w:val="none" w:sz="0" w:space="0" w:color="auto"/>
        <w:left w:val="none" w:sz="0" w:space="0" w:color="auto"/>
        <w:bottom w:val="none" w:sz="0" w:space="0" w:color="auto"/>
        <w:right w:val="none" w:sz="0" w:space="0" w:color="auto"/>
      </w:divBdr>
    </w:div>
    <w:div w:id="312413384">
      <w:bodyDiv w:val="1"/>
      <w:marLeft w:val="0"/>
      <w:marRight w:val="0"/>
      <w:marTop w:val="0"/>
      <w:marBottom w:val="0"/>
      <w:divBdr>
        <w:top w:val="none" w:sz="0" w:space="0" w:color="auto"/>
        <w:left w:val="none" w:sz="0" w:space="0" w:color="auto"/>
        <w:bottom w:val="none" w:sz="0" w:space="0" w:color="auto"/>
        <w:right w:val="none" w:sz="0" w:space="0" w:color="auto"/>
      </w:divBdr>
    </w:div>
    <w:div w:id="316033564">
      <w:bodyDiv w:val="1"/>
      <w:marLeft w:val="0"/>
      <w:marRight w:val="0"/>
      <w:marTop w:val="0"/>
      <w:marBottom w:val="0"/>
      <w:divBdr>
        <w:top w:val="none" w:sz="0" w:space="0" w:color="auto"/>
        <w:left w:val="none" w:sz="0" w:space="0" w:color="auto"/>
        <w:bottom w:val="none" w:sz="0" w:space="0" w:color="auto"/>
        <w:right w:val="none" w:sz="0" w:space="0" w:color="auto"/>
      </w:divBdr>
    </w:div>
    <w:div w:id="333455548">
      <w:bodyDiv w:val="1"/>
      <w:marLeft w:val="0"/>
      <w:marRight w:val="0"/>
      <w:marTop w:val="0"/>
      <w:marBottom w:val="0"/>
      <w:divBdr>
        <w:top w:val="none" w:sz="0" w:space="0" w:color="auto"/>
        <w:left w:val="none" w:sz="0" w:space="0" w:color="auto"/>
        <w:bottom w:val="none" w:sz="0" w:space="0" w:color="auto"/>
        <w:right w:val="none" w:sz="0" w:space="0" w:color="auto"/>
      </w:divBdr>
    </w:div>
    <w:div w:id="335227088">
      <w:bodyDiv w:val="1"/>
      <w:marLeft w:val="0"/>
      <w:marRight w:val="0"/>
      <w:marTop w:val="0"/>
      <w:marBottom w:val="0"/>
      <w:divBdr>
        <w:top w:val="none" w:sz="0" w:space="0" w:color="auto"/>
        <w:left w:val="none" w:sz="0" w:space="0" w:color="auto"/>
        <w:bottom w:val="none" w:sz="0" w:space="0" w:color="auto"/>
        <w:right w:val="none" w:sz="0" w:space="0" w:color="auto"/>
      </w:divBdr>
    </w:div>
    <w:div w:id="355665381">
      <w:bodyDiv w:val="1"/>
      <w:marLeft w:val="0"/>
      <w:marRight w:val="0"/>
      <w:marTop w:val="0"/>
      <w:marBottom w:val="0"/>
      <w:divBdr>
        <w:top w:val="none" w:sz="0" w:space="0" w:color="auto"/>
        <w:left w:val="none" w:sz="0" w:space="0" w:color="auto"/>
        <w:bottom w:val="none" w:sz="0" w:space="0" w:color="auto"/>
        <w:right w:val="none" w:sz="0" w:space="0" w:color="auto"/>
      </w:divBdr>
    </w:div>
    <w:div w:id="374736893">
      <w:bodyDiv w:val="1"/>
      <w:marLeft w:val="0"/>
      <w:marRight w:val="0"/>
      <w:marTop w:val="0"/>
      <w:marBottom w:val="0"/>
      <w:divBdr>
        <w:top w:val="none" w:sz="0" w:space="0" w:color="auto"/>
        <w:left w:val="none" w:sz="0" w:space="0" w:color="auto"/>
        <w:bottom w:val="none" w:sz="0" w:space="0" w:color="auto"/>
        <w:right w:val="none" w:sz="0" w:space="0" w:color="auto"/>
      </w:divBdr>
    </w:div>
    <w:div w:id="388260976">
      <w:bodyDiv w:val="1"/>
      <w:marLeft w:val="0"/>
      <w:marRight w:val="0"/>
      <w:marTop w:val="0"/>
      <w:marBottom w:val="0"/>
      <w:divBdr>
        <w:top w:val="none" w:sz="0" w:space="0" w:color="auto"/>
        <w:left w:val="none" w:sz="0" w:space="0" w:color="auto"/>
        <w:bottom w:val="none" w:sz="0" w:space="0" w:color="auto"/>
        <w:right w:val="none" w:sz="0" w:space="0" w:color="auto"/>
      </w:divBdr>
    </w:div>
    <w:div w:id="392461795">
      <w:bodyDiv w:val="1"/>
      <w:marLeft w:val="0"/>
      <w:marRight w:val="0"/>
      <w:marTop w:val="0"/>
      <w:marBottom w:val="0"/>
      <w:divBdr>
        <w:top w:val="none" w:sz="0" w:space="0" w:color="auto"/>
        <w:left w:val="none" w:sz="0" w:space="0" w:color="auto"/>
        <w:bottom w:val="none" w:sz="0" w:space="0" w:color="auto"/>
        <w:right w:val="none" w:sz="0" w:space="0" w:color="auto"/>
      </w:divBdr>
    </w:div>
    <w:div w:id="402218690">
      <w:bodyDiv w:val="1"/>
      <w:marLeft w:val="0"/>
      <w:marRight w:val="0"/>
      <w:marTop w:val="0"/>
      <w:marBottom w:val="0"/>
      <w:divBdr>
        <w:top w:val="none" w:sz="0" w:space="0" w:color="auto"/>
        <w:left w:val="none" w:sz="0" w:space="0" w:color="auto"/>
        <w:bottom w:val="none" w:sz="0" w:space="0" w:color="auto"/>
        <w:right w:val="none" w:sz="0" w:space="0" w:color="auto"/>
      </w:divBdr>
    </w:div>
    <w:div w:id="408045388">
      <w:bodyDiv w:val="1"/>
      <w:marLeft w:val="0"/>
      <w:marRight w:val="0"/>
      <w:marTop w:val="0"/>
      <w:marBottom w:val="0"/>
      <w:divBdr>
        <w:top w:val="none" w:sz="0" w:space="0" w:color="auto"/>
        <w:left w:val="none" w:sz="0" w:space="0" w:color="auto"/>
        <w:bottom w:val="none" w:sz="0" w:space="0" w:color="auto"/>
        <w:right w:val="none" w:sz="0" w:space="0" w:color="auto"/>
      </w:divBdr>
    </w:div>
    <w:div w:id="419328274">
      <w:bodyDiv w:val="1"/>
      <w:marLeft w:val="0"/>
      <w:marRight w:val="0"/>
      <w:marTop w:val="0"/>
      <w:marBottom w:val="0"/>
      <w:divBdr>
        <w:top w:val="none" w:sz="0" w:space="0" w:color="auto"/>
        <w:left w:val="none" w:sz="0" w:space="0" w:color="auto"/>
        <w:bottom w:val="none" w:sz="0" w:space="0" w:color="auto"/>
        <w:right w:val="none" w:sz="0" w:space="0" w:color="auto"/>
      </w:divBdr>
    </w:div>
    <w:div w:id="436490700">
      <w:bodyDiv w:val="1"/>
      <w:marLeft w:val="0"/>
      <w:marRight w:val="0"/>
      <w:marTop w:val="0"/>
      <w:marBottom w:val="0"/>
      <w:divBdr>
        <w:top w:val="none" w:sz="0" w:space="0" w:color="auto"/>
        <w:left w:val="none" w:sz="0" w:space="0" w:color="auto"/>
        <w:bottom w:val="none" w:sz="0" w:space="0" w:color="auto"/>
        <w:right w:val="none" w:sz="0" w:space="0" w:color="auto"/>
      </w:divBdr>
    </w:div>
    <w:div w:id="446199133">
      <w:bodyDiv w:val="1"/>
      <w:marLeft w:val="0"/>
      <w:marRight w:val="0"/>
      <w:marTop w:val="0"/>
      <w:marBottom w:val="0"/>
      <w:divBdr>
        <w:top w:val="none" w:sz="0" w:space="0" w:color="auto"/>
        <w:left w:val="none" w:sz="0" w:space="0" w:color="auto"/>
        <w:bottom w:val="none" w:sz="0" w:space="0" w:color="auto"/>
        <w:right w:val="none" w:sz="0" w:space="0" w:color="auto"/>
      </w:divBdr>
    </w:div>
    <w:div w:id="449714571">
      <w:bodyDiv w:val="1"/>
      <w:marLeft w:val="0"/>
      <w:marRight w:val="0"/>
      <w:marTop w:val="0"/>
      <w:marBottom w:val="0"/>
      <w:divBdr>
        <w:top w:val="none" w:sz="0" w:space="0" w:color="auto"/>
        <w:left w:val="none" w:sz="0" w:space="0" w:color="auto"/>
        <w:bottom w:val="none" w:sz="0" w:space="0" w:color="auto"/>
        <w:right w:val="none" w:sz="0" w:space="0" w:color="auto"/>
      </w:divBdr>
    </w:div>
    <w:div w:id="466510079">
      <w:bodyDiv w:val="1"/>
      <w:marLeft w:val="0"/>
      <w:marRight w:val="0"/>
      <w:marTop w:val="0"/>
      <w:marBottom w:val="0"/>
      <w:divBdr>
        <w:top w:val="none" w:sz="0" w:space="0" w:color="auto"/>
        <w:left w:val="none" w:sz="0" w:space="0" w:color="auto"/>
        <w:bottom w:val="none" w:sz="0" w:space="0" w:color="auto"/>
        <w:right w:val="none" w:sz="0" w:space="0" w:color="auto"/>
      </w:divBdr>
    </w:div>
    <w:div w:id="468670073">
      <w:bodyDiv w:val="1"/>
      <w:marLeft w:val="0"/>
      <w:marRight w:val="0"/>
      <w:marTop w:val="0"/>
      <w:marBottom w:val="0"/>
      <w:divBdr>
        <w:top w:val="none" w:sz="0" w:space="0" w:color="auto"/>
        <w:left w:val="none" w:sz="0" w:space="0" w:color="auto"/>
        <w:bottom w:val="none" w:sz="0" w:space="0" w:color="auto"/>
        <w:right w:val="none" w:sz="0" w:space="0" w:color="auto"/>
      </w:divBdr>
    </w:div>
    <w:div w:id="494153530">
      <w:bodyDiv w:val="1"/>
      <w:marLeft w:val="0"/>
      <w:marRight w:val="0"/>
      <w:marTop w:val="0"/>
      <w:marBottom w:val="0"/>
      <w:divBdr>
        <w:top w:val="none" w:sz="0" w:space="0" w:color="auto"/>
        <w:left w:val="none" w:sz="0" w:space="0" w:color="auto"/>
        <w:bottom w:val="none" w:sz="0" w:space="0" w:color="auto"/>
        <w:right w:val="none" w:sz="0" w:space="0" w:color="auto"/>
      </w:divBdr>
    </w:div>
    <w:div w:id="501823136">
      <w:bodyDiv w:val="1"/>
      <w:marLeft w:val="0"/>
      <w:marRight w:val="0"/>
      <w:marTop w:val="0"/>
      <w:marBottom w:val="0"/>
      <w:divBdr>
        <w:top w:val="none" w:sz="0" w:space="0" w:color="auto"/>
        <w:left w:val="none" w:sz="0" w:space="0" w:color="auto"/>
        <w:bottom w:val="none" w:sz="0" w:space="0" w:color="auto"/>
        <w:right w:val="none" w:sz="0" w:space="0" w:color="auto"/>
      </w:divBdr>
    </w:div>
    <w:div w:id="507863671">
      <w:bodyDiv w:val="1"/>
      <w:marLeft w:val="0"/>
      <w:marRight w:val="0"/>
      <w:marTop w:val="0"/>
      <w:marBottom w:val="0"/>
      <w:divBdr>
        <w:top w:val="none" w:sz="0" w:space="0" w:color="auto"/>
        <w:left w:val="none" w:sz="0" w:space="0" w:color="auto"/>
        <w:bottom w:val="none" w:sz="0" w:space="0" w:color="auto"/>
        <w:right w:val="none" w:sz="0" w:space="0" w:color="auto"/>
      </w:divBdr>
    </w:div>
    <w:div w:id="508059066">
      <w:bodyDiv w:val="1"/>
      <w:marLeft w:val="0"/>
      <w:marRight w:val="0"/>
      <w:marTop w:val="0"/>
      <w:marBottom w:val="0"/>
      <w:divBdr>
        <w:top w:val="none" w:sz="0" w:space="0" w:color="auto"/>
        <w:left w:val="none" w:sz="0" w:space="0" w:color="auto"/>
        <w:bottom w:val="none" w:sz="0" w:space="0" w:color="auto"/>
        <w:right w:val="none" w:sz="0" w:space="0" w:color="auto"/>
      </w:divBdr>
    </w:div>
    <w:div w:id="519702419">
      <w:bodyDiv w:val="1"/>
      <w:marLeft w:val="0"/>
      <w:marRight w:val="0"/>
      <w:marTop w:val="0"/>
      <w:marBottom w:val="0"/>
      <w:divBdr>
        <w:top w:val="none" w:sz="0" w:space="0" w:color="auto"/>
        <w:left w:val="none" w:sz="0" w:space="0" w:color="auto"/>
        <w:bottom w:val="none" w:sz="0" w:space="0" w:color="auto"/>
        <w:right w:val="none" w:sz="0" w:space="0" w:color="auto"/>
      </w:divBdr>
    </w:div>
    <w:div w:id="522746093">
      <w:bodyDiv w:val="1"/>
      <w:marLeft w:val="0"/>
      <w:marRight w:val="0"/>
      <w:marTop w:val="0"/>
      <w:marBottom w:val="0"/>
      <w:divBdr>
        <w:top w:val="none" w:sz="0" w:space="0" w:color="auto"/>
        <w:left w:val="none" w:sz="0" w:space="0" w:color="auto"/>
        <w:bottom w:val="none" w:sz="0" w:space="0" w:color="auto"/>
        <w:right w:val="none" w:sz="0" w:space="0" w:color="auto"/>
      </w:divBdr>
    </w:div>
    <w:div w:id="532839930">
      <w:bodyDiv w:val="1"/>
      <w:marLeft w:val="0"/>
      <w:marRight w:val="0"/>
      <w:marTop w:val="0"/>
      <w:marBottom w:val="0"/>
      <w:divBdr>
        <w:top w:val="none" w:sz="0" w:space="0" w:color="auto"/>
        <w:left w:val="none" w:sz="0" w:space="0" w:color="auto"/>
        <w:bottom w:val="none" w:sz="0" w:space="0" w:color="auto"/>
        <w:right w:val="none" w:sz="0" w:space="0" w:color="auto"/>
      </w:divBdr>
    </w:div>
    <w:div w:id="549464251">
      <w:bodyDiv w:val="1"/>
      <w:marLeft w:val="0"/>
      <w:marRight w:val="0"/>
      <w:marTop w:val="0"/>
      <w:marBottom w:val="0"/>
      <w:divBdr>
        <w:top w:val="none" w:sz="0" w:space="0" w:color="auto"/>
        <w:left w:val="none" w:sz="0" w:space="0" w:color="auto"/>
        <w:bottom w:val="none" w:sz="0" w:space="0" w:color="auto"/>
        <w:right w:val="none" w:sz="0" w:space="0" w:color="auto"/>
      </w:divBdr>
    </w:div>
    <w:div w:id="591284330">
      <w:bodyDiv w:val="1"/>
      <w:marLeft w:val="0"/>
      <w:marRight w:val="0"/>
      <w:marTop w:val="0"/>
      <w:marBottom w:val="0"/>
      <w:divBdr>
        <w:top w:val="none" w:sz="0" w:space="0" w:color="auto"/>
        <w:left w:val="none" w:sz="0" w:space="0" w:color="auto"/>
        <w:bottom w:val="none" w:sz="0" w:space="0" w:color="auto"/>
        <w:right w:val="none" w:sz="0" w:space="0" w:color="auto"/>
      </w:divBdr>
    </w:div>
    <w:div w:id="594090598">
      <w:bodyDiv w:val="1"/>
      <w:marLeft w:val="0"/>
      <w:marRight w:val="0"/>
      <w:marTop w:val="0"/>
      <w:marBottom w:val="0"/>
      <w:divBdr>
        <w:top w:val="none" w:sz="0" w:space="0" w:color="auto"/>
        <w:left w:val="none" w:sz="0" w:space="0" w:color="auto"/>
        <w:bottom w:val="none" w:sz="0" w:space="0" w:color="auto"/>
        <w:right w:val="none" w:sz="0" w:space="0" w:color="auto"/>
      </w:divBdr>
    </w:div>
    <w:div w:id="609821670">
      <w:bodyDiv w:val="1"/>
      <w:marLeft w:val="0"/>
      <w:marRight w:val="0"/>
      <w:marTop w:val="0"/>
      <w:marBottom w:val="0"/>
      <w:divBdr>
        <w:top w:val="none" w:sz="0" w:space="0" w:color="auto"/>
        <w:left w:val="none" w:sz="0" w:space="0" w:color="auto"/>
        <w:bottom w:val="none" w:sz="0" w:space="0" w:color="auto"/>
        <w:right w:val="none" w:sz="0" w:space="0" w:color="auto"/>
      </w:divBdr>
    </w:div>
    <w:div w:id="618296526">
      <w:bodyDiv w:val="1"/>
      <w:marLeft w:val="0"/>
      <w:marRight w:val="0"/>
      <w:marTop w:val="0"/>
      <w:marBottom w:val="0"/>
      <w:divBdr>
        <w:top w:val="none" w:sz="0" w:space="0" w:color="auto"/>
        <w:left w:val="none" w:sz="0" w:space="0" w:color="auto"/>
        <w:bottom w:val="none" w:sz="0" w:space="0" w:color="auto"/>
        <w:right w:val="none" w:sz="0" w:space="0" w:color="auto"/>
      </w:divBdr>
    </w:div>
    <w:div w:id="638877504">
      <w:bodyDiv w:val="1"/>
      <w:marLeft w:val="0"/>
      <w:marRight w:val="0"/>
      <w:marTop w:val="0"/>
      <w:marBottom w:val="0"/>
      <w:divBdr>
        <w:top w:val="none" w:sz="0" w:space="0" w:color="auto"/>
        <w:left w:val="none" w:sz="0" w:space="0" w:color="auto"/>
        <w:bottom w:val="none" w:sz="0" w:space="0" w:color="auto"/>
        <w:right w:val="none" w:sz="0" w:space="0" w:color="auto"/>
      </w:divBdr>
    </w:div>
    <w:div w:id="677196661">
      <w:bodyDiv w:val="1"/>
      <w:marLeft w:val="0"/>
      <w:marRight w:val="0"/>
      <w:marTop w:val="0"/>
      <w:marBottom w:val="0"/>
      <w:divBdr>
        <w:top w:val="none" w:sz="0" w:space="0" w:color="auto"/>
        <w:left w:val="none" w:sz="0" w:space="0" w:color="auto"/>
        <w:bottom w:val="none" w:sz="0" w:space="0" w:color="auto"/>
        <w:right w:val="none" w:sz="0" w:space="0" w:color="auto"/>
      </w:divBdr>
    </w:div>
    <w:div w:id="694616721">
      <w:bodyDiv w:val="1"/>
      <w:marLeft w:val="0"/>
      <w:marRight w:val="0"/>
      <w:marTop w:val="0"/>
      <w:marBottom w:val="0"/>
      <w:divBdr>
        <w:top w:val="none" w:sz="0" w:space="0" w:color="auto"/>
        <w:left w:val="none" w:sz="0" w:space="0" w:color="auto"/>
        <w:bottom w:val="none" w:sz="0" w:space="0" w:color="auto"/>
        <w:right w:val="none" w:sz="0" w:space="0" w:color="auto"/>
      </w:divBdr>
    </w:div>
    <w:div w:id="729691444">
      <w:bodyDiv w:val="1"/>
      <w:marLeft w:val="0"/>
      <w:marRight w:val="0"/>
      <w:marTop w:val="0"/>
      <w:marBottom w:val="0"/>
      <w:divBdr>
        <w:top w:val="none" w:sz="0" w:space="0" w:color="auto"/>
        <w:left w:val="none" w:sz="0" w:space="0" w:color="auto"/>
        <w:bottom w:val="none" w:sz="0" w:space="0" w:color="auto"/>
        <w:right w:val="none" w:sz="0" w:space="0" w:color="auto"/>
      </w:divBdr>
    </w:div>
    <w:div w:id="752312779">
      <w:bodyDiv w:val="1"/>
      <w:marLeft w:val="0"/>
      <w:marRight w:val="0"/>
      <w:marTop w:val="0"/>
      <w:marBottom w:val="0"/>
      <w:divBdr>
        <w:top w:val="none" w:sz="0" w:space="0" w:color="auto"/>
        <w:left w:val="none" w:sz="0" w:space="0" w:color="auto"/>
        <w:bottom w:val="none" w:sz="0" w:space="0" w:color="auto"/>
        <w:right w:val="none" w:sz="0" w:space="0" w:color="auto"/>
      </w:divBdr>
    </w:div>
    <w:div w:id="820973534">
      <w:bodyDiv w:val="1"/>
      <w:marLeft w:val="0"/>
      <w:marRight w:val="0"/>
      <w:marTop w:val="0"/>
      <w:marBottom w:val="0"/>
      <w:divBdr>
        <w:top w:val="none" w:sz="0" w:space="0" w:color="auto"/>
        <w:left w:val="none" w:sz="0" w:space="0" w:color="auto"/>
        <w:bottom w:val="none" w:sz="0" w:space="0" w:color="auto"/>
        <w:right w:val="none" w:sz="0" w:space="0" w:color="auto"/>
      </w:divBdr>
    </w:div>
    <w:div w:id="825822134">
      <w:bodyDiv w:val="1"/>
      <w:marLeft w:val="0"/>
      <w:marRight w:val="0"/>
      <w:marTop w:val="0"/>
      <w:marBottom w:val="0"/>
      <w:divBdr>
        <w:top w:val="none" w:sz="0" w:space="0" w:color="auto"/>
        <w:left w:val="none" w:sz="0" w:space="0" w:color="auto"/>
        <w:bottom w:val="none" w:sz="0" w:space="0" w:color="auto"/>
        <w:right w:val="none" w:sz="0" w:space="0" w:color="auto"/>
      </w:divBdr>
    </w:div>
    <w:div w:id="827135048">
      <w:bodyDiv w:val="1"/>
      <w:marLeft w:val="0"/>
      <w:marRight w:val="0"/>
      <w:marTop w:val="0"/>
      <w:marBottom w:val="0"/>
      <w:divBdr>
        <w:top w:val="none" w:sz="0" w:space="0" w:color="auto"/>
        <w:left w:val="none" w:sz="0" w:space="0" w:color="auto"/>
        <w:bottom w:val="none" w:sz="0" w:space="0" w:color="auto"/>
        <w:right w:val="none" w:sz="0" w:space="0" w:color="auto"/>
      </w:divBdr>
    </w:div>
    <w:div w:id="829447218">
      <w:bodyDiv w:val="1"/>
      <w:marLeft w:val="0"/>
      <w:marRight w:val="0"/>
      <w:marTop w:val="0"/>
      <w:marBottom w:val="0"/>
      <w:divBdr>
        <w:top w:val="none" w:sz="0" w:space="0" w:color="auto"/>
        <w:left w:val="none" w:sz="0" w:space="0" w:color="auto"/>
        <w:bottom w:val="none" w:sz="0" w:space="0" w:color="auto"/>
        <w:right w:val="none" w:sz="0" w:space="0" w:color="auto"/>
      </w:divBdr>
    </w:div>
    <w:div w:id="892540908">
      <w:bodyDiv w:val="1"/>
      <w:marLeft w:val="0"/>
      <w:marRight w:val="0"/>
      <w:marTop w:val="0"/>
      <w:marBottom w:val="0"/>
      <w:divBdr>
        <w:top w:val="none" w:sz="0" w:space="0" w:color="auto"/>
        <w:left w:val="none" w:sz="0" w:space="0" w:color="auto"/>
        <w:bottom w:val="none" w:sz="0" w:space="0" w:color="auto"/>
        <w:right w:val="none" w:sz="0" w:space="0" w:color="auto"/>
      </w:divBdr>
    </w:div>
    <w:div w:id="892958846">
      <w:bodyDiv w:val="1"/>
      <w:marLeft w:val="0"/>
      <w:marRight w:val="0"/>
      <w:marTop w:val="0"/>
      <w:marBottom w:val="0"/>
      <w:divBdr>
        <w:top w:val="none" w:sz="0" w:space="0" w:color="auto"/>
        <w:left w:val="none" w:sz="0" w:space="0" w:color="auto"/>
        <w:bottom w:val="none" w:sz="0" w:space="0" w:color="auto"/>
        <w:right w:val="none" w:sz="0" w:space="0" w:color="auto"/>
      </w:divBdr>
    </w:div>
    <w:div w:id="903372763">
      <w:bodyDiv w:val="1"/>
      <w:marLeft w:val="0"/>
      <w:marRight w:val="0"/>
      <w:marTop w:val="0"/>
      <w:marBottom w:val="0"/>
      <w:divBdr>
        <w:top w:val="none" w:sz="0" w:space="0" w:color="auto"/>
        <w:left w:val="none" w:sz="0" w:space="0" w:color="auto"/>
        <w:bottom w:val="none" w:sz="0" w:space="0" w:color="auto"/>
        <w:right w:val="none" w:sz="0" w:space="0" w:color="auto"/>
      </w:divBdr>
    </w:div>
    <w:div w:id="915045007">
      <w:bodyDiv w:val="1"/>
      <w:marLeft w:val="0"/>
      <w:marRight w:val="0"/>
      <w:marTop w:val="0"/>
      <w:marBottom w:val="0"/>
      <w:divBdr>
        <w:top w:val="none" w:sz="0" w:space="0" w:color="auto"/>
        <w:left w:val="none" w:sz="0" w:space="0" w:color="auto"/>
        <w:bottom w:val="none" w:sz="0" w:space="0" w:color="auto"/>
        <w:right w:val="none" w:sz="0" w:space="0" w:color="auto"/>
      </w:divBdr>
    </w:div>
    <w:div w:id="974333772">
      <w:bodyDiv w:val="1"/>
      <w:marLeft w:val="0"/>
      <w:marRight w:val="0"/>
      <w:marTop w:val="0"/>
      <w:marBottom w:val="0"/>
      <w:divBdr>
        <w:top w:val="none" w:sz="0" w:space="0" w:color="auto"/>
        <w:left w:val="none" w:sz="0" w:space="0" w:color="auto"/>
        <w:bottom w:val="none" w:sz="0" w:space="0" w:color="auto"/>
        <w:right w:val="none" w:sz="0" w:space="0" w:color="auto"/>
      </w:divBdr>
    </w:div>
    <w:div w:id="991762468">
      <w:bodyDiv w:val="1"/>
      <w:marLeft w:val="0"/>
      <w:marRight w:val="0"/>
      <w:marTop w:val="0"/>
      <w:marBottom w:val="0"/>
      <w:divBdr>
        <w:top w:val="none" w:sz="0" w:space="0" w:color="auto"/>
        <w:left w:val="none" w:sz="0" w:space="0" w:color="auto"/>
        <w:bottom w:val="none" w:sz="0" w:space="0" w:color="auto"/>
        <w:right w:val="none" w:sz="0" w:space="0" w:color="auto"/>
      </w:divBdr>
    </w:div>
    <w:div w:id="997536479">
      <w:bodyDiv w:val="1"/>
      <w:marLeft w:val="0"/>
      <w:marRight w:val="0"/>
      <w:marTop w:val="0"/>
      <w:marBottom w:val="0"/>
      <w:divBdr>
        <w:top w:val="none" w:sz="0" w:space="0" w:color="auto"/>
        <w:left w:val="none" w:sz="0" w:space="0" w:color="auto"/>
        <w:bottom w:val="none" w:sz="0" w:space="0" w:color="auto"/>
        <w:right w:val="none" w:sz="0" w:space="0" w:color="auto"/>
      </w:divBdr>
    </w:div>
    <w:div w:id="1010639809">
      <w:bodyDiv w:val="1"/>
      <w:marLeft w:val="0"/>
      <w:marRight w:val="0"/>
      <w:marTop w:val="0"/>
      <w:marBottom w:val="0"/>
      <w:divBdr>
        <w:top w:val="none" w:sz="0" w:space="0" w:color="auto"/>
        <w:left w:val="none" w:sz="0" w:space="0" w:color="auto"/>
        <w:bottom w:val="none" w:sz="0" w:space="0" w:color="auto"/>
        <w:right w:val="none" w:sz="0" w:space="0" w:color="auto"/>
      </w:divBdr>
    </w:div>
    <w:div w:id="1022128269">
      <w:bodyDiv w:val="1"/>
      <w:marLeft w:val="0"/>
      <w:marRight w:val="0"/>
      <w:marTop w:val="0"/>
      <w:marBottom w:val="0"/>
      <w:divBdr>
        <w:top w:val="none" w:sz="0" w:space="0" w:color="auto"/>
        <w:left w:val="none" w:sz="0" w:space="0" w:color="auto"/>
        <w:bottom w:val="none" w:sz="0" w:space="0" w:color="auto"/>
        <w:right w:val="none" w:sz="0" w:space="0" w:color="auto"/>
      </w:divBdr>
    </w:div>
    <w:div w:id="1024944908">
      <w:bodyDiv w:val="1"/>
      <w:marLeft w:val="0"/>
      <w:marRight w:val="0"/>
      <w:marTop w:val="0"/>
      <w:marBottom w:val="0"/>
      <w:divBdr>
        <w:top w:val="none" w:sz="0" w:space="0" w:color="auto"/>
        <w:left w:val="none" w:sz="0" w:space="0" w:color="auto"/>
        <w:bottom w:val="none" w:sz="0" w:space="0" w:color="auto"/>
        <w:right w:val="none" w:sz="0" w:space="0" w:color="auto"/>
      </w:divBdr>
    </w:div>
    <w:div w:id="1031564677">
      <w:bodyDiv w:val="1"/>
      <w:marLeft w:val="0"/>
      <w:marRight w:val="0"/>
      <w:marTop w:val="0"/>
      <w:marBottom w:val="0"/>
      <w:divBdr>
        <w:top w:val="none" w:sz="0" w:space="0" w:color="auto"/>
        <w:left w:val="none" w:sz="0" w:space="0" w:color="auto"/>
        <w:bottom w:val="none" w:sz="0" w:space="0" w:color="auto"/>
        <w:right w:val="none" w:sz="0" w:space="0" w:color="auto"/>
      </w:divBdr>
    </w:div>
    <w:div w:id="1034235523">
      <w:bodyDiv w:val="1"/>
      <w:marLeft w:val="0"/>
      <w:marRight w:val="0"/>
      <w:marTop w:val="0"/>
      <w:marBottom w:val="0"/>
      <w:divBdr>
        <w:top w:val="none" w:sz="0" w:space="0" w:color="auto"/>
        <w:left w:val="none" w:sz="0" w:space="0" w:color="auto"/>
        <w:bottom w:val="none" w:sz="0" w:space="0" w:color="auto"/>
        <w:right w:val="none" w:sz="0" w:space="0" w:color="auto"/>
      </w:divBdr>
    </w:div>
    <w:div w:id="1035010315">
      <w:bodyDiv w:val="1"/>
      <w:marLeft w:val="0"/>
      <w:marRight w:val="0"/>
      <w:marTop w:val="0"/>
      <w:marBottom w:val="0"/>
      <w:divBdr>
        <w:top w:val="none" w:sz="0" w:space="0" w:color="auto"/>
        <w:left w:val="none" w:sz="0" w:space="0" w:color="auto"/>
        <w:bottom w:val="none" w:sz="0" w:space="0" w:color="auto"/>
        <w:right w:val="none" w:sz="0" w:space="0" w:color="auto"/>
      </w:divBdr>
    </w:div>
    <w:div w:id="1035811493">
      <w:bodyDiv w:val="1"/>
      <w:marLeft w:val="0"/>
      <w:marRight w:val="0"/>
      <w:marTop w:val="0"/>
      <w:marBottom w:val="0"/>
      <w:divBdr>
        <w:top w:val="none" w:sz="0" w:space="0" w:color="auto"/>
        <w:left w:val="none" w:sz="0" w:space="0" w:color="auto"/>
        <w:bottom w:val="none" w:sz="0" w:space="0" w:color="auto"/>
        <w:right w:val="none" w:sz="0" w:space="0" w:color="auto"/>
      </w:divBdr>
    </w:div>
    <w:div w:id="1038166875">
      <w:bodyDiv w:val="1"/>
      <w:marLeft w:val="0"/>
      <w:marRight w:val="0"/>
      <w:marTop w:val="0"/>
      <w:marBottom w:val="0"/>
      <w:divBdr>
        <w:top w:val="none" w:sz="0" w:space="0" w:color="auto"/>
        <w:left w:val="none" w:sz="0" w:space="0" w:color="auto"/>
        <w:bottom w:val="none" w:sz="0" w:space="0" w:color="auto"/>
        <w:right w:val="none" w:sz="0" w:space="0" w:color="auto"/>
      </w:divBdr>
    </w:div>
    <w:div w:id="1043407406">
      <w:bodyDiv w:val="1"/>
      <w:marLeft w:val="0"/>
      <w:marRight w:val="0"/>
      <w:marTop w:val="0"/>
      <w:marBottom w:val="0"/>
      <w:divBdr>
        <w:top w:val="none" w:sz="0" w:space="0" w:color="auto"/>
        <w:left w:val="none" w:sz="0" w:space="0" w:color="auto"/>
        <w:bottom w:val="none" w:sz="0" w:space="0" w:color="auto"/>
        <w:right w:val="none" w:sz="0" w:space="0" w:color="auto"/>
      </w:divBdr>
    </w:div>
    <w:div w:id="1045060678">
      <w:bodyDiv w:val="1"/>
      <w:marLeft w:val="0"/>
      <w:marRight w:val="0"/>
      <w:marTop w:val="0"/>
      <w:marBottom w:val="0"/>
      <w:divBdr>
        <w:top w:val="none" w:sz="0" w:space="0" w:color="auto"/>
        <w:left w:val="none" w:sz="0" w:space="0" w:color="auto"/>
        <w:bottom w:val="none" w:sz="0" w:space="0" w:color="auto"/>
        <w:right w:val="none" w:sz="0" w:space="0" w:color="auto"/>
      </w:divBdr>
    </w:div>
    <w:div w:id="1046103518">
      <w:bodyDiv w:val="1"/>
      <w:marLeft w:val="0"/>
      <w:marRight w:val="0"/>
      <w:marTop w:val="0"/>
      <w:marBottom w:val="0"/>
      <w:divBdr>
        <w:top w:val="none" w:sz="0" w:space="0" w:color="auto"/>
        <w:left w:val="none" w:sz="0" w:space="0" w:color="auto"/>
        <w:bottom w:val="none" w:sz="0" w:space="0" w:color="auto"/>
        <w:right w:val="none" w:sz="0" w:space="0" w:color="auto"/>
      </w:divBdr>
    </w:div>
    <w:div w:id="1048410388">
      <w:bodyDiv w:val="1"/>
      <w:marLeft w:val="0"/>
      <w:marRight w:val="0"/>
      <w:marTop w:val="0"/>
      <w:marBottom w:val="0"/>
      <w:divBdr>
        <w:top w:val="none" w:sz="0" w:space="0" w:color="auto"/>
        <w:left w:val="none" w:sz="0" w:space="0" w:color="auto"/>
        <w:bottom w:val="none" w:sz="0" w:space="0" w:color="auto"/>
        <w:right w:val="none" w:sz="0" w:space="0" w:color="auto"/>
      </w:divBdr>
    </w:div>
    <w:div w:id="1059209064">
      <w:bodyDiv w:val="1"/>
      <w:marLeft w:val="0"/>
      <w:marRight w:val="0"/>
      <w:marTop w:val="0"/>
      <w:marBottom w:val="0"/>
      <w:divBdr>
        <w:top w:val="none" w:sz="0" w:space="0" w:color="auto"/>
        <w:left w:val="none" w:sz="0" w:space="0" w:color="auto"/>
        <w:bottom w:val="none" w:sz="0" w:space="0" w:color="auto"/>
        <w:right w:val="none" w:sz="0" w:space="0" w:color="auto"/>
      </w:divBdr>
    </w:div>
    <w:div w:id="1084256115">
      <w:bodyDiv w:val="1"/>
      <w:marLeft w:val="0"/>
      <w:marRight w:val="0"/>
      <w:marTop w:val="0"/>
      <w:marBottom w:val="0"/>
      <w:divBdr>
        <w:top w:val="none" w:sz="0" w:space="0" w:color="auto"/>
        <w:left w:val="none" w:sz="0" w:space="0" w:color="auto"/>
        <w:bottom w:val="none" w:sz="0" w:space="0" w:color="auto"/>
        <w:right w:val="none" w:sz="0" w:space="0" w:color="auto"/>
      </w:divBdr>
    </w:div>
    <w:div w:id="1093234968">
      <w:bodyDiv w:val="1"/>
      <w:marLeft w:val="0"/>
      <w:marRight w:val="0"/>
      <w:marTop w:val="0"/>
      <w:marBottom w:val="0"/>
      <w:divBdr>
        <w:top w:val="none" w:sz="0" w:space="0" w:color="auto"/>
        <w:left w:val="none" w:sz="0" w:space="0" w:color="auto"/>
        <w:bottom w:val="none" w:sz="0" w:space="0" w:color="auto"/>
        <w:right w:val="none" w:sz="0" w:space="0" w:color="auto"/>
      </w:divBdr>
    </w:div>
    <w:div w:id="1124731341">
      <w:bodyDiv w:val="1"/>
      <w:marLeft w:val="0"/>
      <w:marRight w:val="0"/>
      <w:marTop w:val="0"/>
      <w:marBottom w:val="0"/>
      <w:divBdr>
        <w:top w:val="none" w:sz="0" w:space="0" w:color="auto"/>
        <w:left w:val="none" w:sz="0" w:space="0" w:color="auto"/>
        <w:bottom w:val="none" w:sz="0" w:space="0" w:color="auto"/>
        <w:right w:val="none" w:sz="0" w:space="0" w:color="auto"/>
      </w:divBdr>
    </w:div>
    <w:div w:id="1125074411">
      <w:bodyDiv w:val="1"/>
      <w:marLeft w:val="0"/>
      <w:marRight w:val="0"/>
      <w:marTop w:val="0"/>
      <w:marBottom w:val="0"/>
      <w:divBdr>
        <w:top w:val="none" w:sz="0" w:space="0" w:color="auto"/>
        <w:left w:val="none" w:sz="0" w:space="0" w:color="auto"/>
        <w:bottom w:val="none" w:sz="0" w:space="0" w:color="auto"/>
        <w:right w:val="none" w:sz="0" w:space="0" w:color="auto"/>
      </w:divBdr>
    </w:div>
    <w:div w:id="1131823281">
      <w:bodyDiv w:val="1"/>
      <w:marLeft w:val="0"/>
      <w:marRight w:val="0"/>
      <w:marTop w:val="0"/>
      <w:marBottom w:val="0"/>
      <w:divBdr>
        <w:top w:val="none" w:sz="0" w:space="0" w:color="auto"/>
        <w:left w:val="none" w:sz="0" w:space="0" w:color="auto"/>
        <w:bottom w:val="none" w:sz="0" w:space="0" w:color="auto"/>
        <w:right w:val="none" w:sz="0" w:space="0" w:color="auto"/>
      </w:divBdr>
    </w:div>
    <w:div w:id="1132677519">
      <w:bodyDiv w:val="1"/>
      <w:marLeft w:val="0"/>
      <w:marRight w:val="0"/>
      <w:marTop w:val="0"/>
      <w:marBottom w:val="0"/>
      <w:divBdr>
        <w:top w:val="none" w:sz="0" w:space="0" w:color="auto"/>
        <w:left w:val="none" w:sz="0" w:space="0" w:color="auto"/>
        <w:bottom w:val="none" w:sz="0" w:space="0" w:color="auto"/>
        <w:right w:val="none" w:sz="0" w:space="0" w:color="auto"/>
      </w:divBdr>
    </w:div>
    <w:div w:id="1145204082">
      <w:bodyDiv w:val="1"/>
      <w:marLeft w:val="0"/>
      <w:marRight w:val="0"/>
      <w:marTop w:val="0"/>
      <w:marBottom w:val="0"/>
      <w:divBdr>
        <w:top w:val="none" w:sz="0" w:space="0" w:color="auto"/>
        <w:left w:val="none" w:sz="0" w:space="0" w:color="auto"/>
        <w:bottom w:val="none" w:sz="0" w:space="0" w:color="auto"/>
        <w:right w:val="none" w:sz="0" w:space="0" w:color="auto"/>
      </w:divBdr>
    </w:div>
    <w:div w:id="1157186946">
      <w:bodyDiv w:val="1"/>
      <w:marLeft w:val="0"/>
      <w:marRight w:val="0"/>
      <w:marTop w:val="0"/>
      <w:marBottom w:val="0"/>
      <w:divBdr>
        <w:top w:val="none" w:sz="0" w:space="0" w:color="auto"/>
        <w:left w:val="none" w:sz="0" w:space="0" w:color="auto"/>
        <w:bottom w:val="none" w:sz="0" w:space="0" w:color="auto"/>
        <w:right w:val="none" w:sz="0" w:space="0" w:color="auto"/>
      </w:divBdr>
    </w:div>
    <w:div w:id="1176336944">
      <w:bodyDiv w:val="1"/>
      <w:marLeft w:val="0"/>
      <w:marRight w:val="0"/>
      <w:marTop w:val="0"/>
      <w:marBottom w:val="0"/>
      <w:divBdr>
        <w:top w:val="none" w:sz="0" w:space="0" w:color="auto"/>
        <w:left w:val="none" w:sz="0" w:space="0" w:color="auto"/>
        <w:bottom w:val="none" w:sz="0" w:space="0" w:color="auto"/>
        <w:right w:val="none" w:sz="0" w:space="0" w:color="auto"/>
      </w:divBdr>
    </w:div>
    <w:div w:id="1213688084">
      <w:bodyDiv w:val="1"/>
      <w:marLeft w:val="0"/>
      <w:marRight w:val="0"/>
      <w:marTop w:val="0"/>
      <w:marBottom w:val="0"/>
      <w:divBdr>
        <w:top w:val="none" w:sz="0" w:space="0" w:color="auto"/>
        <w:left w:val="none" w:sz="0" w:space="0" w:color="auto"/>
        <w:bottom w:val="none" w:sz="0" w:space="0" w:color="auto"/>
        <w:right w:val="none" w:sz="0" w:space="0" w:color="auto"/>
      </w:divBdr>
    </w:div>
    <w:div w:id="1235966656">
      <w:bodyDiv w:val="1"/>
      <w:marLeft w:val="0"/>
      <w:marRight w:val="0"/>
      <w:marTop w:val="0"/>
      <w:marBottom w:val="0"/>
      <w:divBdr>
        <w:top w:val="none" w:sz="0" w:space="0" w:color="auto"/>
        <w:left w:val="none" w:sz="0" w:space="0" w:color="auto"/>
        <w:bottom w:val="none" w:sz="0" w:space="0" w:color="auto"/>
        <w:right w:val="none" w:sz="0" w:space="0" w:color="auto"/>
      </w:divBdr>
    </w:div>
    <w:div w:id="1243687600">
      <w:bodyDiv w:val="1"/>
      <w:marLeft w:val="0"/>
      <w:marRight w:val="0"/>
      <w:marTop w:val="0"/>
      <w:marBottom w:val="0"/>
      <w:divBdr>
        <w:top w:val="none" w:sz="0" w:space="0" w:color="auto"/>
        <w:left w:val="none" w:sz="0" w:space="0" w:color="auto"/>
        <w:bottom w:val="none" w:sz="0" w:space="0" w:color="auto"/>
        <w:right w:val="none" w:sz="0" w:space="0" w:color="auto"/>
      </w:divBdr>
    </w:div>
    <w:div w:id="1256747835">
      <w:bodyDiv w:val="1"/>
      <w:marLeft w:val="0"/>
      <w:marRight w:val="0"/>
      <w:marTop w:val="0"/>
      <w:marBottom w:val="0"/>
      <w:divBdr>
        <w:top w:val="none" w:sz="0" w:space="0" w:color="auto"/>
        <w:left w:val="none" w:sz="0" w:space="0" w:color="auto"/>
        <w:bottom w:val="none" w:sz="0" w:space="0" w:color="auto"/>
        <w:right w:val="none" w:sz="0" w:space="0" w:color="auto"/>
      </w:divBdr>
    </w:div>
    <w:div w:id="1269124307">
      <w:bodyDiv w:val="1"/>
      <w:marLeft w:val="0"/>
      <w:marRight w:val="0"/>
      <w:marTop w:val="0"/>
      <w:marBottom w:val="0"/>
      <w:divBdr>
        <w:top w:val="none" w:sz="0" w:space="0" w:color="auto"/>
        <w:left w:val="none" w:sz="0" w:space="0" w:color="auto"/>
        <w:bottom w:val="none" w:sz="0" w:space="0" w:color="auto"/>
        <w:right w:val="none" w:sz="0" w:space="0" w:color="auto"/>
      </w:divBdr>
    </w:div>
    <w:div w:id="1302032564">
      <w:bodyDiv w:val="1"/>
      <w:marLeft w:val="0"/>
      <w:marRight w:val="0"/>
      <w:marTop w:val="0"/>
      <w:marBottom w:val="0"/>
      <w:divBdr>
        <w:top w:val="none" w:sz="0" w:space="0" w:color="auto"/>
        <w:left w:val="none" w:sz="0" w:space="0" w:color="auto"/>
        <w:bottom w:val="none" w:sz="0" w:space="0" w:color="auto"/>
        <w:right w:val="none" w:sz="0" w:space="0" w:color="auto"/>
      </w:divBdr>
    </w:div>
    <w:div w:id="1333676348">
      <w:bodyDiv w:val="1"/>
      <w:marLeft w:val="0"/>
      <w:marRight w:val="0"/>
      <w:marTop w:val="0"/>
      <w:marBottom w:val="0"/>
      <w:divBdr>
        <w:top w:val="none" w:sz="0" w:space="0" w:color="auto"/>
        <w:left w:val="none" w:sz="0" w:space="0" w:color="auto"/>
        <w:bottom w:val="none" w:sz="0" w:space="0" w:color="auto"/>
        <w:right w:val="none" w:sz="0" w:space="0" w:color="auto"/>
      </w:divBdr>
    </w:div>
    <w:div w:id="1336221736">
      <w:bodyDiv w:val="1"/>
      <w:marLeft w:val="0"/>
      <w:marRight w:val="0"/>
      <w:marTop w:val="0"/>
      <w:marBottom w:val="0"/>
      <w:divBdr>
        <w:top w:val="none" w:sz="0" w:space="0" w:color="auto"/>
        <w:left w:val="none" w:sz="0" w:space="0" w:color="auto"/>
        <w:bottom w:val="none" w:sz="0" w:space="0" w:color="auto"/>
        <w:right w:val="none" w:sz="0" w:space="0" w:color="auto"/>
      </w:divBdr>
    </w:div>
    <w:div w:id="1358462427">
      <w:bodyDiv w:val="1"/>
      <w:marLeft w:val="0"/>
      <w:marRight w:val="0"/>
      <w:marTop w:val="0"/>
      <w:marBottom w:val="0"/>
      <w:divBdr>
        <w:top w:val="none" w:sz="0" w:space="0" w:color="auto"/>
        <w:left w:val="none" w:sz="0" w:space="0" w:color="auto"/>
        <w:bottom w:val="none" w:sz="0" w:space="0" w:color="auto"/>
        <w:right w:val="none" w:sz="0" w:space="0" w:color="auto"/>
      </w:divBdr>
    </w:div>
    <w:div w:id="1363705540">
      <w:bodyDiv w:val="1"/>
      <w:marLeft w:val="0"/>
      <w:marRight w:val="0"/>
      <w:marTop w:val="0"/>
      <w:marBottom w:val="0"/>
      <w:divBdr>
        <w:top w:val="none" w:sz="0" w:space="0" w:color="auto"/>
        <w:left w:val="none" w:sz="0" w:space="0" w:color="auto"/>
        <w:bottom w:val="none" w:sz="0" w:space="0" w:color="auto"/>
        <w:right w:val="none" w:sz="0" w:space="0" w:color="auto"/>
      </w:divBdr>
    </w:div>
    <w:div w:id="1366294767">
      <w:bodyDiv w:val="1"/>
      <w:marLeft w:val="0"/>
      <w:marRight w:val="0"/>
      <w:marTop w:val="0"/>
      <w:marBottom w:val="0"/>
      <w:divBdr>
        <w:top w:val="none" w:sz="0" w:space="0" w:color="auto"/>
        <w:left w:val="none" w:sz="0" w:space="0" w:color="auto"/>
        <w:bottom w:val="none" w:sz="0" w:space="0" w:color="auto"/>
        <w:right w:val="none" w:sz="0" w:space="0" w:color="auto"/>
      </w:divBdr>
    </w:div>
    <w:div w:id="1372535366">
      <w:bodyDiv w:val="1"/>
      <w:marLeft w:val="0"/>
      <w:marRight w:val="0"/>
      <w:marTop w:val="0"/>
      <w:marBottom w:val="0"/>
      <w:divBdr>
        <w:top w:val="none" w:sz="0" w:space="0" w:color="auto"/>
        <w:left w:val="none" w:sz="0" w:space="0" w:color="auto"/>
        <w:bottom w:val="none" w:sz="0" w:space="0" w:color="auto"/>
        <w:right w:val="none" w:sz="0" w:space="0" w:color="auto"/>
      </w:divBdr>
    </w:div>
    <w:div w:id="1374229859">
      <w:bodyDiv w:val="1"/>
      <w:marLeft w:val="0"/>
      <w:marRight w:val="0"/>
      <w:marTop w:val="0"/>
      <w:marBottom w:val="0"/>
      <w:divBdr>
        <w:top w:val="none" w:sz="0" w:space="0" w:color="auto"/>
        <w:left w:val="none" w:sz="0" w:space="0" w:color="auto"/>
        <w:bottom w:val="none" w:sz="0" w:space="0" w:color="auto"/>
        <w:right w:val="none" w:sz="0" w:space="0" w:color="auto"/>
      </w:divBdr>
    </w:div>
    <w:div w:id="1385979954">
      <w:bodyDiv w:val="1"/>
      <w:marLeft w:val="0"/>
      <w:marRight w:val="0"/>
      <w:marTop w:val="0"/>
      <w:marBottom w:val="0"/>
      <w:divBdr>
        <w:top w:val="none" w:sz="0" w:space="0" w:color="auto"/>
        <w:left w:val="none" w:sz="0" w:space="0" w:color="auto"/>
        <w:bottom w:val="none" w:sz="0" w:space="0" w:color="auto"/>
        <w:right w:val="none" w:sz="0" w:space="0" w:color="auto"/>
      </w:divBdr>
    </w:div>
    <w:div w:id="1396050061">
      <w:bodyDiv w:val="1"/>
      <w:marLeft w:val="0"/>
      <w:marRight w:val="0"/>
      <w:marTop w:val="0"/>
      <w:marBottom w:val="0"/>
      <w:divBdr>
        <w:top w:val="none" w:sz="0" w:space="0" w:color="auto"/>
        <w:left w:val="none" w:sz="0" w:space="0" w:color="auto"/>
        <w:bottom w:val="none" w:sz="0" w:space="0" w:color="auto"/>
        <w:right w:val="none" w:sz="0" w:space="0" w:color="auto"/>
      </w:divBdr>
    </w:div>
    <w:div w:id="1410689681">
      <w:bodyDiv w:val="1"/>
      <w:marLeft w:val="0"/>
      <w:marRight w:val="0"/>
      <w:marTop w:val="0"/>
      <w:marBottom w:val="0"/>
      <w:divBdr>
        <w:top w:val="none" w:sz="0" w:space="0" w:color="auto"/>
        <w:left w:val="none" w:sz="0" w:space="0" w:color="auto"/>
        <w:bottom w:val="none" w:sz="0" w:space="0" w:color="auto"/>
        <w:right w:val="none" w:sz="0" w:space="0" w:color="auto"/>
      </w:divBdr>
    </w:div>
    <w:div w:id="1412770542">
      <w:bodyDiv w:val="1"/>
      <w:marLeft w:val="0"/>
      <w:marRight w:val="0"/>
      <w:marTop w:val="0"/>
      <w:marBottom w:val="0"/>
      <w:divBdr>
        <w:top w:val="none" w:sz="0" w:space="0" w:color="auto"/>
        <w:left w:val="none" w:sz="0" w:space="0" w:color="auto"/>
        <w:bottom w:val="none" w:sz="0" w:space="0" w:color="auto"/>
        <w:right w:val="none" w:sz="0" w:space="0" w:color="auto"/>
      </w:divBdr>
    </w:div>
    <w:div w:id="1425759721">
      <w:bodyDiv w:val="1"/>
      <w:marLeft w:val="0"/>
      <w:marRight w:val="0"/>
      <w:marTop w:val="0"/>
      <w:marBottom w:val="0"/>
      <w:divBdr>
        <w:top w:val="none" w:sz="0" w:space="0" w:color="auto"/>
        <w:left w:val="none" w:sz="0" w:space="0" w:color="auto"/>
        <w:bottom w:val="none" w:sz="0" w:space="0" w:color="auto"/>
        <w:right w:val="none" w:sz="0" w:space="0" w:color="auto"/>
      </w:divBdr>
    </w:div>
    <w:div w:id="1443720810">
      <w:bodyDiv w:val="1"/>
      <w:marLeft w:val="0"/>
      <w:marRight w:val="0"/>
      <w:marTop w:val="0"/>
      <w:marBottom w:val="0"/>
      <w:divBdr>
        <w:top w:val="none" w:sz="0" w:space="0" w:color="auto"/>
        <w:left w:val="none" w:sz="0" w:space="0" w:color="auto"/>
        <w:bottom w:val="none" w:sz="0" w:space="0" w:color="auto"/>
        <w:right w:val="none" w:sz="0" w:space="0" w:color="auto"/>
      </w:divBdr>
    </w:div>
    <w:div w:id="1456632934">
      <w:bodyDiv w:val="1"/>
      <w:marLeft w:val="0"/>
      <w:marRight w:val="0"/>
      <w:marTop w:val="0"/>
      <w:marBottom w:val="0"/>
      <w:divBdr>
        <w:top w:val="none" w:sz="0" w:space="0" w:color="auto"/>
        <w:left w:val="none" w:sz="0" w:space="0" w:color="auto"/>
        <w:bottom w:val="none" w:sz="0" w:space="0" w:color="auto"/>
        <w:right w:val="none" w:sz="0" w:space="0" w:color="auto"/>
      </w:divBdr>
    </w:div>
    <w:div w:id="1492409881">
      <w:bodyDiv w:val="1"/>
      <w:marLeft w:val="0"/>
      <w:marRight w:val="0"/>
      <w:marTop w:val="0"/>
      <w:marBottom w:val="0"/>
      <w:divBdr>
        <w:top w:val="none" w:sz="0" w:space="0" w:color="auto"/>
        <w:left w:val="none" w:sz="0" w:space="0" w:color="auto"/>
        <w:bottom w:val="none" w:sz="0" w:space="0" w:color="auto"/>
        <w:right w:val="none" w:sz="0" w:space="0" w:color="auto"/>
      </w:divBdr>
    </w:div>
    <w:div w:id="1507555032">
      <w:bodyDiv w:val="1"/>
      <w:marLeft w:val="0"/>
      <w:marRight w:val="0"/>
      <w:marTop w:val="0"/>
      <w:marBottom w:val="0"/>
      <w:divBdr>
        <w:top w:val="none" w:sz="0" w:space="0" w:color="auto"/>
        <w:left w:val="none" w:sz="0" w:space="0" w:color="auto"/>
        <w:bottom w:val="none" w:sz="0" w:space="0" w:color="auto"/>
        <w:right w:val="none" w:sz="0" w:space="0" w:color="auto"/>
      </w:divBdr>
    </w:div>
    <w:div w:id="1598753033">
      <w:bodyDiv w:val="1"/>
      <w:marLeft w:val="0"/>
      <w:marRight w:val="0"/>
      <w:marTop w:val="0"/>
      <w:marBottom w:val="0"/>
      <w:divBdr>
        <w:top w:val="none" w:sz="0" w:space="0" w:color="auto"/>
        <w:left w:val="none" w:sz="0" w:space="0" w:color="auto"/>
        <w:bottom w:val="none" w:sz="0" w:space="0" w:color="auto"/>
        <w:right w:val="none" w:sz="0" w:space="0" w:color="auto"/>
      </w:divBdr>
    </w:div>
    <w:div w:id="1605646036">
      <w:bodyDiv w:val="1"/>
      <w:marLeft w:val="0"/>
      <w:marRight w:val="0"/>
      <w:marTop w:val="0"/>
      <w:marBottom w:val="0"/>
      <w:divBdr>
        <w:top w:val="none" w:sz="0" w:space="0" w:color="auto"/>
        <w:left w:val="none" w:sz="0" w:space="0" w:color="auto"/>
        <w:bottom w:val="none" w:sz="0" w:space="0" w:color="auto"/>
        <w:right w:val="none" w:sz="0" w:space="0" w:color="auto"/>
      </w:divBdr>
    </w:div>
    <w:div w:id="1612936204">
      <w:bodyDiv w:val="1"/>
      <w:marLeft w:val="0"/>
      <w:marRight w:val="0"/>
      <w:marTop w:val="0"/>
      <w:marBottom w:val="0"/>
      <w:divBdr>
        <w:top w:val="none" w:sz="0" w:space="0" w:color="auto"/>
        <w:left w:val="none" w:sz="0" w:space="0" w:color="auto"/>
        <w:bottom w:val="none" w:sz="0" w:space="0" w:color="auto"/>
        <w:right w:val="none" w:sz="0" w:space="0" w:color="auto"/>
      </w:divBdr>
    </w:div>
    <w:div w:id="1616473928">
      <w:bodyDiv w:val="1"/>
      <w:marLeft w:val="0"/>
      <w:marRight w:val="0"/>
      <w:marTop w:val="0"/>
      <w:marBottom w:val="0"/>
      <w:divBdr>
        <w:top w:val="none" w:sz="0" w:space="0" w:color="auto"/>
        <w:left w:val="none" w:sz="0" w:space="0" w:color="auto"/>
        <w:bottom w:val="none" w:sz="0" w:space="0" w:color="auto"/>
        <w:right w:val="none" w:sz="0" w:space="0" w:color="auto"/>
      </w:divBdr>
    </w:div>
    <w:div w:id="1626690023">
      <w:marLeft w:val="0"/>
      <w:marRight w:val="0"/>
      <w:marTop w:val="0"/>
      <w:marBottom w:val="0"/>
      <w:divBdr>
        <w:top w:val="none" w:sz="0" w:space="0" w:color="auto"/>
        <w:left w:val="none" w:sz="0" w:space="0" w:color="auto"/>
        <w:bottom w:val="none" w:sz="0" w:space="0" w:color="auto"/>
        <w:right w:val="none" w:sz="0" w:space="0" w:color="auto"/>
      </w:divBdr>
    </w:div>
    <w:div w:id="1644579897">
      <w:bodyDiv w:val="1"/>
      <w:marLeft w:val="0"/>
      <w:marRight w:val="0"/>
      <w:marTop w:val="0"/>
      <w:marBottom w:val="0"/>
      <w:divBdr>
        <w:top w:val="none" w:sz="0" w:space="0" w:color="auto"/>
        <w:left w:val="none" w:sz="0" w:space="0" w:color="auto"/>
        <w:bottom w:val="none" w:sz="0" w:space="0" w:color="auto"/>
        <w:right w:val="none" w:sz="0" w:space="0" w:color="auto"/>
      </w:divBdr>
    </w:div>
    <w:div w:id="1647004447">
      <w:bodyDiv w:val="1"/>
      <w:marLeft w:val="0"/>
      <w:marRight w:val="0"/>
      <w:marTop w:val="0"/>
      <w:marBottom w:val="0"/>
      <w:divBdr>
        <w:top w:val="none" w:sz="0" w:space="0" w:color="auto"/>
        <w:left w:val="none" w:sz="0" w:space="0" w:color="auto"/>
        <w:bottom w:val="none" w:sz="0" w:space="0" w:color="auto"/>
        <w:right w:val="none" w:sz="0" w:space="0" w:color="auto"/>
      </w:divBdr>
    </w:div>
    <w:div w:id="1648123907">
      <w:bodyDiv w:val="1"/>
      <w:marLeft w:val="0"/>
      <w:marRight w:val="0"/>
      <w:marTop w:val="0"/>
      <w:marBottom w:val="0"/>
      <w:divBdr>
        <w:top w:val="none" w:sz="0" w:space="0" w:color="auto"/>
        <w:left w:val="none" w:sz="0" w:space="0" w:color="auto"/>
        <w:bottom w:val="none" w:sz="0" w:space="0" w:color="auto"/>
        <w:right w:val="none" w:sz="0" w:space="0" w:color="auto"/>
      </w:divBdr>
    </w:div>
    <w:div w:id="1658655838">
      <w:bodyDiv w:val="1"/>
      <w:marLeft w:val="0"/>
      <w:marRight w:val="0"/>
      <w:marTop w:val="0"/>
      <w:marBottom w:val="0"/>
      <w:divBdr>
        <w:top w:val="none" w:sz="0" w:space="0" w:color="auto"/>
        <w:left w:val="none" w:sz="0" w:space="0" w:color="auto"/>
        <w:bottom w:val="none" w:sz="0" w:space="0" w:color="auto"/>
        <w:right w:val="none" w:sz="0" w:space="0" w:color="auto"/>
      </w:divBdr>
    </w:div>
    <w:div w:id="1700664216">
      <w:bodyDiv w:val="1"/>
      <w:marLeft w:val="0"/>
      <w:marRight w:val="0"/>
      <w:marTop w:val="0"/>
      <w:marBottom w:val="0"/>
      <w:divBdr>
        <w:top w:val="none" w:sz="0" w:space="0" w:color="auto"/>
        <w:left w:val="none" w:sz="0" w:space="0" w:color="auto"/>
        <w:bottom w:val="none" w:sz="0" w:space="0" w:color="auto"/>
        <w:right w:val="none" w:sz="0" w:space="0" w:color="auto"/>
      </w:divBdr>
    </w:div>
    <w:div w:id="1705714135">
      <w:bodyDiv w:val="1"/>
      <w:marLeft w:val="0"/>
      <w:marRight w:val="0"/>
      <w:marTop w:val="0"/>
      <w:marBottom w:val="0"/>
      <w:divBdr>
        <w:top w:val="none" w:sz="0" w:space="0" w:color="auto"/>
        <w:left w:val="none" w:sz="0" w:space="0" w:color="auto"/>
        <w:bottom w:val="none" w:sz="0" w:space="0" w:color="auto"/>
        <w:right w:val="none" w:sz="0" w:space="0" w:color="auto"/>
      </w:divBdr>
    </w:div>
    <w:div w:id="1716739217">
      <w:bodyDiv w:val="1"/>
      <w:marLeft w:val="0"/>
      <w:marRight w:val="0"/>
      <w:marTop w:val="0"/>
      <w:marBottom w:val="0"/>
      <w:divBdr>
        <w:top w:val="none" w:sz="0" w:space="0" w:color="auto"/>
        <w:left w:val="none" w:sz="0" w:space="0" w:color="auto"/>
        <w:bottom w:val="none" w:sz="0" w:space="0" w:color="auto"/>
        <w:right w:val="none" w:sz="0" w:space="0" w:color="auto"/>
      </w:divBdr>
    </w:div>
    <w:div w:id="1763138378">
      <w:bodyDiv w:val="1"/>
      <w:marLeft w:val="0"/>
      <w:marRight w:val="0"/>
      <w:marTop w:val="0"/>
      <w:marBottom w:val="0"/>
      <w:divBdr>
        <w:top w:val="none" w:sz="0" w:space="0" w:color="auto"/>
        <w:left w:val="none" w:sz="0" w:space="0" w:color="auto"/>
        <w:bottom w:val="none" w:sz="0" w:space="0" w:color="auto"/>
        <w:right w:val="none" w:sz="0" w:space="0" w:color="auto"/>
      </w:divBdr>
    </w:div>
    <w:div w:id="1768693491">
      <w:bodyDiv w:val="1"/>
      <w:marLeft w:val="0"/>
      <w:marRight w:val="0"/>
      <w:marTop w:val="0"/>
      <w:marBottom w:val="0"/>
      <w:divBdr>
        <w:top w:val="none" w:sz="0" w:space="0" w:color="auto"/>
        <w:left w:val="none" w:sz="0" w:space="0" w:color="auto"/>
        <w:bottom w:val="none" w:sz="0" w:space="0" w:color="auto"/>
        <w:right w:val="none" w:sz="0" w:space="0" w:color="auto"/>
      </w:divBdr>
    </w:div>
    <w:div w:id="1820881066">
      <w:bodyDiv w:val="1"/>
      <w:marLeft w:val="0"/>
      <w:marRight w:val="0"/>
      <w:marTop w:val="0"/>
      <w:marBottom w:val="0"/>
      <w:divBdr>
        <w:top w:val="none" w:sz="0" w:space="0" w:color="auto"/>
        <w:left w:val="none" w:sz="0" w:space="0" w:color="auto"/>
        <w:bottom w:val="none" w:sz="0" w:space="0" w:color="auto"/>
        <w:right w:val="none" w:sz="0" w:space="0" w:color="auto"/>
      </w:divBdr>
    </w:div>
    <w:div w:id="1826966513">
      <w:bodyDiv w:val="1"/>
      <w:marLeft w:val="0"/>
      <w:marRight w:val="0"/>
      <w:marTop w:val="0"/>
      <w:marBottom w:val="0"/>
      <w:divBdr>
        <w:top w:val="none" w:sz="0" w:space="0" w:color="auto"/>
        <w:left w:val="none" w:sz="0" w:space="0" w:color="auto"/>
        <w:bottom w:val="none" w:sz="0" w:space="0" w:color="auto"/>
        <w:right w:val="none" w:sz="0" w:space="0" w:color="auto"/>
      </w:divBdr>
    </w:div>
    <w:div w:id="1833175353">
      <w:bodyDiv w:val="1"/>
      <w:marLeft w:val="0"/>
      <w:marRight w:val="0"/>
      <w:marTop w:val="0"/>
      <w:marBottom w:val="0"/>
      <w:divBdr>
        <w:top w:val="none" w:sz="0" w:space="0" w:color="auto"/>
        <w:left w:val="none" w:sz="0" w:space="0" w:color="auto"/>
        <w:bottom w:val="none" w:sz="0" w:space="0" w:color="auto"/>
        <w:right w:val="none" w:sz="0" w:space="0" w:color="auto"/>
      </w:divBdr>
    </w:div>
    <w:div w:id="1853520507">
      <w:bodyDiv w:val="1"/>
      <w:marLeft w:val="0"/>
      <w:marRight w:val="0"/>
      <w:marTop w:val="0"/>
      <w:marBottom w:val="0"/>
      <w:divBdr>
        <w:top w:val="none" w:sz="0" w:space="0" w:color="auto"/>
        <w:left w:val="none" w:sz="0" w:space="0" w:color="auto"/>
        <w:bottom w:val="none" w:sz="0" w:space="0" w:color="auto"/>
        <w:right w:val="none" w:sz="0" w:space="0" w:color="auto"/>
      </w:divBdr>
    </w:div>
    <w:div w:id="1908028385">
      <w:bodyDiv w:val="1"/>
      <w:marLeft w:val="0"/>
      <w:marRight w:val="0"/>
      <w:marTop w:val="0"/>
      <w:marBottom w:val="0"/>
      <w:divBdr>
        <w:top w:val="none" w:sz="0" w:space="0" w:color="auto"/>
        <w:left w:val="none" w:sz="0" w:space="0" w:color="auto"/>
        <w:bottom w:val="none" w:sz="0" w:space="0" w:color="auto"/>
        <w:right w:val="none" w:sz="0" w:space="0" w:color="auto"/>
      </w:divBdr>
    </w:div>
    <w:div w:id="1915314725">
      <w:bodyDiv w:val="1"/>
      <w:marLeft w:val="0"/>
      <w:marRight w:val="0"/>
      <w:marTop w:val="0"/>
      <w:marBottom w:val="0"/>
      <w:divBdr>
        <w:top w:val="none" w:sz="0" w:space="0" w:color="auto"/>
        <w:left w:val="none" w:sz="0" w:space="0" w:color="auto"/>
        <w:bottom w:val="none" w:sz="0" w:space="0" w:color="auto"/>
        <w:right w:val="none" w:sz="0" w:space="0" w:color="auto"/>
      </w:divBdr>
    </w:div>
    <w:div w:id="1926302462">
      <w:bodyDiv w:val="1"/>
      <w:marLeft w:val="0"/>
      <w:marRight w:val="0"/>
      <w:marTop w:val="0"/>
      <w:marBottom w:val="0"/>
      <w:divBdr>
        <w:top w:val="none" w:sz="0" w:space="0" w:color="auto"/>
        <w:left w:val="none" w:sz="0" w:space="0" w:color="auto"/>
        <w:bottom w:val="none" w:sz="0" w:space="0" w:color="auto"/>
        <w:right w:val="none" w:sz="0" w:space="0" w:color="auto"/>
      </w:divBdr>
    </w:div>
    <w:div w:id="1963926228">
      <w:bodyDiv w:val="1"/>
      <w:marLeft w:val="0"/>
      <w:marRight w:val="0"/>
      <w:marTop w:val="0"/>
      <w:marBottom w:val="0"/>
      <w:divBdr>
        <w:top w:val="none" w:sz="0" w:space="0" w:color="auto"/>
        <w:left w:val="none" w:sz="0" w:space="0" w:color="auto"/>
        <w:bottom w:val="none" w:sz="0" w:space="0" w:color="auto"/>
        <w:right w:val="none" w:sz="0" w:space="0" w:color="auto"/>
      </w:divBdr>
    </w:div>
    <w:div w:id="1964773864">
      <w:bodyDiv w:val="1"/>
      <w:marLeft w:val="0"/>
      <w:marRight w:val="0"/>
      <w:marTop w:val="0"/>
      <w:marBottom w:val="0"/>
      <w:divBdr>
        <w:top w:val="none" w:sz="0" w:space="0" w:color="auto"/>
        <w:left w:val="none" w:sz="0" w:space="0" w:color="auto"/>
        <w:bottom w:val="none" w:sz="0" w:space="0" w:color="auto"/>
        <w:right w:val="none" w:sz="0" w:space="0" w:color="auto"/>
      </w:divBdr>
    </w:div>
    <w:div w:id="2018532658">
      <w:bodyDiv w:val="1"/>
      <w:marLeft w:val="0"/>
      <w:marRight w:val="0"/>
      <w:marTop w:val="0"/>
      <w:marBottom w:val="0"/>
      <w:divBdr>
        <w:top w:val="none" w:sz="0" w:space="0" w:color="auto"/>
        <w:left w:val="none" w:sz="0" w:space="0" w:color="auto"/>
        <w:bottom w:val="none" w:sz="0" w:space="0" w:color="auto"/>
        <w:right w:val="none" w:sz="0" w:space="0" w:color="auto"/>
      </w:divBdr>
    </w:div>
    <w:div w:id="2041930125">
      <w:bodyDiv w:val="1"/>
      <w:marLeft w:val="0"/>
      <w:marRight w:val="0"/>
      <w:marTop w:val="0"/>
      <w:marBottom w:val="0"/>
      <w:divBdr>
        <w:top w:val="none" w:sz="0" w:space="0" w:color="auto"/>
        <w:left w:val="none" w:sz="0" w:space="0" w:color="auto"/>
        <w:bottom w:val="none" w:sz="0" w:space="0" w:color="auto"/>
        <w:right w:val="none" w:sz="0" w:space="0" w:color="auto"/>
      </w:divBdr>
    </w:div>
    <w:div w:id="2082022468">
      <w:bodyDiv w:val="1"/>
      <w:marLeft w:val="0"/>
      <w:marRight w:val="0"/>
      <w:marTop w:val="0"/>
      <w:marBottom w:val="0"/>
      <w:divBdr>
        <w:top w:val="none" w:sz="0" w:space="0" w:color="auto"/>
        <w:left w:val="none" w:sz="0" w:space="0" w:color="auto"/>
        <w:bottom w:val="none" w:sz="0" w:space="0" w:color="auto"/>
        <w:right w:val="none" w:sz="0" w:space="0" w:color="auto"/>
      </w:divBdr>
    </w:div>
    <w:div w:id="2082479081">
      <w:bodyDiv w:val="1"/>
      <w:marLeft w:val="0"/>
      <w:marRight w:val="0"/>
      <w:marTop w:val="0"/>
      <w:marBottom w:val="0"/>
      <w:divBdr>
        <w:top w:val="none" w:sz="0" w:space="0" w:color="auto"/>
        <w:left w:val="none" w:sz="0" w:space="0" w:color="auto"/>
        <w:bottom w:val="none" w:sz="0" w:space="0" w:color="auto"/>
        <w:right w:val="none" w:sz="0" w:space="0" w:color="auto"/>
      </w:divBdr>
    </w:div>
    <w:div w:id="2095780966">
      <w:bodyDiv w:val="1"/>
      <w:marLeft w:val="0"/>
      <w:marRight w:val="0"/>
      <w:marTop w:val="0"/>
      <w:marBottom w:val="0"/>
      <w:divBdr>
        <w:top w:val="none" w:sz="0" w:space="0" w:color="auto"/>
        <w:left w:val="none" w:sz="0" w:space="0" w:color="auto"/>
        <w:bottom w:val="none" w:sz="0" w:space="0" w:color="auto"/>
        <w:right w:val="none" w:sz="0" w:space="0" w:color="auto"/>
      </w:divBdr>
    </w:div>
    <w:div w:id="2102339209">
      <w:bodyDiv w:val="1"/>
      <w:marLeft w:val="0"/>
      <w:marRight w:val="0"/>
      <w:marTop w:val="0"/>
      <w:marBottom w:val="0"/>
      <w:divBdr>
        <w:top w:val="none" w:sz="0" w:space="0" w:color="auto"/>
        <w:left w:val="none" w:sz="0" w:space="0" w:color="auto"/>
        <w:bottom w:val="none" w:sz="0" w:space="0" w:color="auto"/>
        <w:right w:val="none" w:sz="0" w:space="0" w:color="auto"/>
      </w:divBdr>
    </w:div>
    <w:div w:id="2104297472">
      <w:bodyDiv w:val="1"/>
      <w:marLeft w:val="0"/>
      <w:marRight w:val="0"/>
      <w:marTop w:val="0"/>
      <w:marBottom w:val="0"/>
      <w:divBdr>
        <w:top w:val="none" w:sz="0" w:space="0" w:color="auto"/>
        <w:left w:val="none" w:sz="0" w:space="0" w:color="auto"/>
        <w:bottom w:val="none" w:sz="0" w:space="0" w:color="auto"/>
        <w:right w:val="none" w:sz="0" w:space="0" w:color="auto"/>
      </w:divBdr>
    </w:div>
    <w:div w:id="2107848928">
      <w:bodyDiv w:val="1"/>
      <w:marLeft w:val="0"/>
      <w:marRight w:val="0"/>
      <w:marTop w:val="0"/>
      <w:marBottom w:val="0"/>
      <w:divBdr>
        <w:top w:val="none" w:sz="0" w:space="0" w:color="auto"/>
        <w:left w:val="none" w:sz="0" w:space="0" w:color="auto"/>
        <w:bottom w:val="none" w:sz="0" w:space="0" w:color="auto"/>
        <w:right w:val="none" w:sz="0" w:space="0" w:color="auto"/>
      </w:divBdr>
    </w:div>
    <w:div w:id="2108303997">
      <w:bodyDiv w:val="1"/>
      <w:marLeft w:val="0"/>
      <w:marRight w:val="0"/>
      <w:marTop w:val="0"/>
      <w:marBottom w:val="0"/>
      <w:divBdr>
        <w:top w:val="none" w:sz="0" w:space="0" w:color="auto"/>
        <w:left w:val="none" w:sz="0" w:space="0" w:color="auto"/>
        <w:bottom w:val="none" w:sz="0" w:space="0" w:color="auto"/>
        <w:right w:val="none" w:sz="0" w:space="0" w:color="auto"/>
      </w:divBdr>
    </w:div>
    <w:div w:id="2112771335">
      <w:bodyDiv w:val="1"/>
      <w:marLeft w:val="0"/>
      <w:marRight w:val="0"/>
      <w:marTop w:val="0"/>
      <w:marBottom w:val="0"/>
      <w:divBdr>
        <w:top w:val="none" w:sz="0" w:space="0" w:color="auto"/>
        <w:left w:val="none" w:sz="0" w:space="0" w:color="auto"/>
        <w:bottom w:val="none" w:sz="0" w:space="0" w:color="auto"/>
        <w:right w:val="none" w:sz="0" w:space="0" w:color="auto"/>
      </w:divBdr>
    </w:div>
    <w:div w:id="2135320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image" Target="media/image7.png"/><Relationship Id="rId39" Type="http://schemas.openxmlformats.org/officeDocument/2006/relationships/hyperlink" Target="https://www.uv.mx/personal/maymendez/files/2011/05/umltotal.pdf" TargetMode="External"/><Relationship Id="rId21" Type="http://schemas.openxmlformats.org/officeDocument/2006/relationships/header" Target="header3.xml"/><Relationship Id="rId34" Type="http://schemas.openxmlformats.org/officeDocument/2006/relationships/image" Target="media/image15.png"/><Relationship Id="rId42" Type="http://schemas.openxmlformats.org/officeDocument/2006/relationships/header" Target="header5.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hyperlink" Target="https://www.bancomundial.org/es/news/press-release/2021/03/17/hacer-frente-a-la-crisis-educativa-en-america-latina-y-el-caribe" TargetMode="External"/><Relationship Id="rId40" Type="http://schemas.openxmlformats.org/officeDocument/2006/relationships/hyperlink" Target="https://github.com/tailwindlabs/tailwindcss" TargetMode="External"/><Relationship Id="rId45" Type="http://schemas.openxmlformats.org/officeDocument/2006/relationships/theme" Target="theme/theme1.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hyperlink" Target="https://doi.org/10.18235/0002380" TargetMode="External"/><Relationship Id="rId10" Type="http://schemas.openxmlformats.org/officeDocument/2006/relationships/endnotes" Target="endnotes.xml"/><Relationship Id="rId19" Type="http://schemas.openxmlformats.org/officeDocument/2006/relationships/header" Target="header2.xml"/><Relationship Id="rId31" Type="http://schemas.openxmlformats.org/officeDocument/2006/relationships/image" Target="media/image12.png"/><Relationship Id="rId44"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image" Target="media/image3.png"/><Relationship Id="rId27" Type="http://schemas.openxmlformats.org/officeDocument/2006/relationships/image" Target="media/image8.jpeg"/><Relationship Id="rId30" Type="http://schemas.openxmlformats.org/officeDocument/2006/relationships/image" Target="media/image11.png"/><Relationship Id="rId35" Type="http://schemas.openxmlformats.org/officeDocument/2006/relationships/header" Target="header4.xm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07/relationships/hdphoto" Target="media/hdphoto1.wdp"/><Relationship Id="rId17" Type="http://schemas.openxmlformats.org/officeDocument/2006/relationships/header" Target="header1.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hyperlink" Target="https://doi.org/10.1145/2939672.2939785" TargetMode="External"/><Relationship Id="rId20" Type="http://schemas.openxmlformats.org/officeDocument/2006/relationships/footer" Target="footer1.xml"/><Relationship Id="rId41" Type="http://schemas.openxmlformats.org/officeDocument/2006/relationships/hyperlink" Target="https://github.com/vuejs/vu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4DF7DDDFB6B84796EADC61D1BC2DB7" ma:contentTypeVersion="11" ma:contentTypeDescription="Create a new document." ma:contentTypeScope="" ma:versionID="fc1e145e2ec8f609dc8f978ae644df18">
  <xsd:schema xmlns:xsd="http://www.w3.org/2001/XMLSchema" xmlns:xs="http://www.w3.org/2001/XMLSchema" xmlns:p="http://schemas.microsoft.com/office/2006/metadata/properties" xmlns:ns3="6494074d-d188-487b-b41f-1d078437470d" targetNamespace="http://schemas.microsoft.com/office/2006/metadata/properties" ma:root="true" ma:fieldsID="b4fe61f35c231ba3d113fdd8e4ab75cc" ns3:_="">
    <xsd:import namespace="6494074d-d188-487b-b41f-1d078437470d"/>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94074d-d188-487b-b41f-1d078437470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6494074d-d188-487b-b41f-1d078437470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Por19</b:Tag>
    <b:SourceType>Book</b:SourceType>
    <b:Guid>{2583FC07-A42D-4086-992B-19C11BB2B264}</b:Guid>
    <b:Author>
      <b:Author>
        <b:NameList>
          <b:Person>
            <b:Last>Porras</b:Last>
          </b:Person>
          <b:Person>
            <b:Last>Robertson</b:Last>
          </b:Person>
        </b:NameList>
      </b:Author>
    </b:Author>
    <b:Title>Organizational communication and team cohesion in educational settings. Psychology and Education Journal</b:Title>
    <b:Year>2019</b:Year>
    <b:RefOrder>4</b:RefOrder>
  </b:Source>
  <b:Source>
    <b:Tag>Suá23</b:Tag>
    <b:SourceType>Book</b:SourceType>
    <b:Guid>{15F76196-9D9B-43AB-85AA-12621F19F675}</b:Guid>
    <b:Title>La gestión educativa en la educación escolarizada. Reflexiones teóricas para la práctica. Qualitas.</b:Title>
    <b:Year>2023</b:Year>
    <b:Author>
      <b:Author>
        <b:NameList>
          <b:Person>
            <b:Last>Suárez</b:Last>
          </b:Person>
          <b:Person>
            <b:Last>M. N.</b:Last>
          </b:Person>
          <b:Person>
            <b:Last>Torres</b:Last>
          </b:Person>
          <b:Person>
            <b:Last>R. R.</b:Last>
          </b:Person>
          <b:Person>
            <b:Last>Sevilla-Vallejo</b:Last>
          </b:Person>
          <b:Person>
            <b:Last>S.</b:Last>
          </b:Person>
          <b:Person>
            <b:Last>Álvarez</b:Last>
          </b:Person>
          <b:Person>
            <b:Last>Y. M.</b:Last>
          </b:Person>
          <b:Person>
            <b:Last>Gómez</b:Last>
          </b:Person>
          <b:Person>
            <b:Last>Ramón</b:Last>
          </b:Person>
          <b:Person>
            <b:Last>J. E.</b:Last>
          </b:Person>
        </b:NameList>
      </b:Author>
    </b:Author>
    <b:RefOrder>5</b:RefOrder>
  </b:Source>
  <b:Source>
    <b:Tag>LOE11</b:Tag>
    <b:SourceType>Book</b:SourceType>
    <b:Guid>{EB6E2283-F259-4BF6-9BA9-BA9EA7096948}</b:Guid>
    <b:Author>
      <b:Author>
        <b:NameList>
          <b:Person>
            <b:Last>LOEI</b:Last>
          </b:Person>
        </b:NameList>
      </b:Author>
    </b:Author>
    <b:Title>Ley Orgánica de Educación Intercultural</b:Title>
    <b:Year>2011</b:Year>
    <b:RefOrder>6</b:RefOrder>
  </b:Source>
  <b:Source>
    <b:Tag>Mar18</b:Tag>
    <b:SourceType>Book</b:SourceType>
    <b:Guid>{20707296-230E-4C19-94E1-B3C995EA902F}</b:Guid>
    <b:Title>La comunicación interna como herramienta de gestión en las organizaciones educativas.</b:Title>
    <b:Year>2018</b:Year>
    <b:Publisher>Revista de Comunicación y Gestión</b:Publisher>
    <b:Author>
      <b:Author>
        <b:NameList>
          <b:Person>
            <b:Last>Martínez</b:Last>
          </b:Person>
        </b:NameList>
      </b:Author>
    </b:Author>
    <b:RefOrder>7</b:RefOrder>
  </b:Source>
  <b:Source>
    <b:Tag>DeV19</b:Tag>
    <b:SourceType>Book</b:SourceType>
    <b:Guid>{2DB68486-E8DC-4110-885F-AA542D51C8C2}</b:Guid>
    <b:Title>The relations of leaders’ communication styles with leadership styles, knowledge sharing and leadership outcomes.</b:Title>
    <b:Year>2019</b:Year>
    <b:Publisher>Journal of Business and Psychology</b:Publisher>
    <b:Author>
      <b:Author>
        <b:NameList>
          <b:Person>
            <b:Last>De Vries</b:Last>
          </b:Person>
          <b:Person>
            <b:Last>Bakker-Pieper</b:Last>
          </b:Person>
        </b:NameList>
      </b:Author>
    </b:Author>
    <b:RefOrder>8</b:RefOrder>
  </b:Source>
  <b:Source>
    <b:Tag>Gar21</b:Tag>
    <b:SourceType>Book</b:SourceType>
    <b:Guid>{CC6D1F02-D20D-425B-8CBF-23E9726204AB}</b:Guid>
    <b:Author>
      <b:Author>
        <b:NameList>
          <b:Person>
            <b:Last>García-Peñalvo</b:Last>
          </b:Person>
        </b:NameList>
      </b:Author>
    </b:Author>
    <b:Title>Digital transformation in education: The role of communication and technology</b:Title>
    <b:Year>2021</b:Year>
    <b:Publisher>Education in the Knowledge Society</b:Publisher>
    <b:RefOrder>9</b:RefOrder>
  </b:Source>
  <b:Source>
    <b:Tag>Sal20</b:Tag>
    <b:SourceType>Book</b:SourceType>
    <b:Guid>{834EBE37-46FC-4BAF-9DE0-2F76590FF669}</b:Guid>
    <b:Title>Educational innovation and digital transformation: The role of ICT in educational management.</b:Title>
    <b:Year>2020</b:Year>
    <b:Publisher>Journal of Educational Technology &amp; Society</b:Publisher>
    <b:Author>
      <b:Author>
        <b:NameList>
          <b:Person>
            <b:Last>Salinas</b:Last>
          </b:Person>
          <b:Person>
            <b:Last>De Benito</b:Last>
          </b:Person>
        </b:NameList>
      </b:Author>
    </b:Author>
    <b:RefOrder>10</b:RefOrder>
  </b:Source>
  <b:Source>
    <b:Tag>Rob21</b:Tag>
    <b:SourceType>Book</b:SourceType>
    <b:Guid>{F8D366C3-E443-43FF-A8CE-C51B0CC99866}</b:Guid>
    <b:Title>Administración</b:Title>
    <b:Year>2021</b:Year>
    <b:City>Ciudad de Mexico</b:City>
    <b:Publisher>Pearson</b:Publisher>
    <b:Author>
      <b:Author>
        <b:NameList>
          <b:Person>
            <b:Last>Robbins</b:Last>
          </b:Person>
          <b:Person>
            <b:Last>Coulter</b:Last>
          </b:Person>
        </b:NameList>
      </b:Author>
    </b:Author>
    <b:RefOrder>11</b:RefOrder>
  </b:Source>
  <b:Source>
    <b:Tag>Mar12</b:Tag>
    <b:SourceType>Book</b:SourceType>
    <b:Guid>{594DD444-6AE7-4126-A757-09BE9DBE76D9}</b:Guid>
    <b:Title>Administración de instituciones educativas</b:Title>
    <b:Year>2012</b:Year>
    <b:City>Ciudad de Mexico</b:City>
    <b:Publisher>Trillas</b:Publisher>
    <b:Author>
      <b:Author>
        <b:NameList>
          <b:Person>
            <b:Last>Martínez</b:Last>
          </b:Person>
        </b:NameList>
      </b:Author>
    </b:Author>
    <b:RefOrder>12</b:RefOrder>
  </b:Source>
  <b:Source>
    <b:Tag>Gar211</b:Tag>
    <b:SourceType>Book</b:SourceType>
    <b:Guid>{326C5DFD-3B74-40D1-8BCD-47FAB1DFF89F}</b:Guid>
    <b:Author>
      <b:Author>
        <b:NameList>
          <b:Person>
            <b:Last>Peñalvo</b:Last>
            <b:First>García</b:First>
          </b:Person>
        </b:NameList>
      </b:Author>
    </b:Author>
    <b:Title>Digital transformation in education: The role of communication and technology.</b:Title>
    <b:Year>2021</b:Year>
    <b:Publisher> Education in the Knowledge Society</b:Publisher>
    <b:RefOrder>13</b:RefOrder>
  </b:Source>
  <b:Source>
    <b:Tag>Sal201</b:Tag>
    <b:SourceType>Book</b:SourceType>
    <b:Guid>{D794A1AE-FA11-4AB4-B4D0-5C614DF17D42}</b:Guid>
    <b:Title> Educational innovation and digital transformation: The role of ICT in educational management</b:Title>
    <b:Year>2020</b:Year>
    <b:Publisher>Journal of Educational Technology &amp; Society</b:Publisher>
    <b:Author>
      <b:Author>
        <b:NameList>
          <b:Person>
            <b:Last>Salinas</b:Last>
          </b:Person>
          <b:Person>
            <b:Last>De Benito</b:Last>
          </b:Person>
        </b:NameList>
      </b:Author>
    </b:Author>
    <b:RefOrder>14</b:RefOrder>
  </b:Source>
  <b:Source>
    <b:Tag>Hou19</b:Tag>
    <b:SourceType>Book</b:SourceType>
    <b:Guid>{F376A077-8BB5-4A8B-B087-7ECACB74FF66}</b:Guid>
    <b:Title>Digitalization of public administration: Challenges and opportunities</b:Title>
    <b:Year>2019</b:Year>
    <b:Publisher> Journal of Public Sector Management</b:Publisher>
    <b:Author>
      <b:Author>
        <b:NameList>
          <b:Person>
            <b:Last>Houy</b:Last>
          </b:Person>
          <b:Person>
            <b:Last>Hamberg</b:Last>
          </b:Person>
          <b:Person>
            <b:Last>Fettke</b:Last>
          </b:Person>
        </b:NameList>
      </b:Author>
    </b:Author>
    <b:RefOrder>15</b:RefOrder>
  </b:Source>
  <b:Source>
    <b:Tag>Sán20</b:Tag>
    <b:SourceType>Book</b:SourceType>
    <b:Guid>{12393F41-5E8D-4891-8804-D14CE7EB9B22}</b:Guid>
    <b:Author>
      <b:Author>
        <b:NameList>
          <b:Person>
            <b:Last>Sánchez</b:Last>
          </b:Person>
        </b:NameList>
      </b:Author>
    </b:Author>
    <b:Title>Gestión digital y eficiencia organizacional</b:Title>
    <b:Year>2020</b:Year>
    <b:Publisher>Revista de Innovación Administrativa</b:Publisher>
    <b:RefOrder>16</b:RefOrder>
  </b:Source>
  <b:Source>
    <b:Tag>DiM10</b:Tag>
    <b:SourceType>Book</b:SourceType>
    <b:Guid>{8BF413F0-9EEC-4212-962A-4621D892797C}</b:Guid>
    <b:Title>Una aplicación de teoría de colas en el área administrativa.</b:Title>
    <b:Year>2010</b:Year>
    <b:Publisher>Instituto de Investigaciones Teóricas y Aplicadas de la Escuela de Estadística.</b:Publisher>
    <b:Author>
      <b:Author>
        <b:NameList>
          <b:Person>
            <b:Last>Di Marco</b:Last>
          </b:Person>
          <b:Person>
            <b:Last>Zarate</b:Last>
          </b:Person>
        </b:NameList>
      </b:Author>
    </b:Author>
    <b:RefOrder>17</b:RefOrder>
  </b:Source>
  <b:Source>
    <b:Tag>Uni23</b:Tag>
    <b:SourceType>Book</b:SourceType>
    <b:Guid>{F87231ED-156F-4310-8391-F0F55A1F79A4}</b:Guid>
    <b:Author>
      <b:Author>
        <b:NameList>
          <b:Person>
            <b:Last>Madrid</b:Last>
            <b:First>Universidad</b:First>
            <b:Middle>Autónoma de</b:Middle>
          </b:Person>
        </b:NameList>
      </b:Author>
    </b:Author>
    <b:Title>Teoría de colas: modelo M/M/1</b:Title>
    <b:Year>2023</b:Year>
    <b:City>Madrid</b:City>
    <b:RefOrder>18</b:RefOrder>
  </b:Source>
  <b:Source>
    <b:Tag>Uni19</b:Tag>
    <b:SourceType>Book</b:SourceType>
    <b:Guid>{072F7ACC-696C-4CB2-BD41-E94E909ED171}</b:Guid>
    <b:Author>
      <b:Author>
        <b:NameList>
          <b:Person>
            <b:Last>Plata</b:Last>
            <b:First>Universidad</b:First>
            <b:Middle>Nacional de La</b:Middle>
          </b:Person>
        </b:NameList>
      </b:Author>
    </b:Author>
    <b:Title>Modelos y simulación: Teoría de colas</b:Title>
    <b:Year>2019</b:Year>
    <b:Publisher>SEDICI</b:Publisher>
    <b:RefOrder>19</b:RefOrder>
  </b:Source>
  <b:Source>
    <b:Tag>Con21</b:Tag>
    <b:SourceType>Book</b:SourceType>
    <b:Guid>{05F8F2AB-FDEB-4514-BEC5-FC63E22AC09C}</b:Guid>
    <b:Author>
      <b:Author>
        <b:NameList>
          <b:Person>
            <b:Last>García</b:Last>
            <b:First>Contreras</b:First>
          </b:Person>
        </b:NameList>
      </b:Author>
    </b:Author>
    <b:Title>TEORÍA DE COLAS</b:Title>
    <b:Year>2021</b:Year>
    <b:RefOrder>3</b:RefOrder>
  </b:Source>
  <b:Source>
    <b:Tag>Lor20</b:Tag>
    <b:SourceType>Book</b:SourceType>
    <b:Guid>{C457DC43-4A6A-4713-84D2-6E91D6280A1B}</b:Guid>
    <b:Author>
      <b:Author>
        <b:NameList>
          <b:Person>
            <b:Last>Lorenzon</b:Last>
          </b:Person>
        </b:NameList>
      </b:Author>
    </b:Author>
    <b:Title>Definición y componentes de un sistema</b:Title>
    <b:Year>2020</b:Year>
    <b:Publisher>Académica Española.</b:Publisher>
    <b:RefOrder>1</b:RefOrder>
  </b:Source>
  <b:Source>
    <b:Tag>Zim20</b:Tag>
    <b:SourceType>Book</b:SourceType>
    <b:Guid>{746796BC-D56E-4D90-A14F-D0E232AB8F52}</b:Guid>
    <b:Author>
      <b:Author>
        <b:NameList>
          <b:Person>
            <b:Last>Zimmerman</b:Last>
          </b:Person>
        </b:NameList>
      </b:Author>
    </b:Author>
    <b:Title>Self-regulated learning and academic achievement: Theoretical perspectives (2nd ed.)</b:Title>
    <b:Year>2020</b:Year>
    <b:Publisher>Routledge</b:Publisher>
    <b:RefOrder>20</b:RefOrder>
  </b:Source>
  <b:Source>
    <b:Tag>Mud86</b:Tag>
    <b:SourceType>Book</b:SourceType>
    <b:Guid>{4A740BC5-E577-4F1A-9B6E-4C8733DAD4D2}</b:Guid>
    <b:Author>
      <b:Author>
        <b:NameList>
          <b:Person>
            <b:Last>Mudrick</b:Last>
          </b:Person>
        </b:NameList>
      </b:Author>
    </b:Author>
    <b:Title>Introduction to systems analysis</b:Title>
    <b:Year>1986</b:Year>
    <b:Publisher>Holt, Rinehart and Winston</b:Publisher>
    <b:RefOrder>21</b:RefOrder>
  </b:Source>
  <b:Source>
    <b:Tag>Álv17</b:Tag>
    <b:SourceType>Book</b:SourceType>
    <b:Guid>{92B0F085-0D58-448C-ABBB-8EB02AF424A2}</b:Guid>
    <b:Author>
      <b:Author>
        <b:NameList>
          <b:Person>
            <b:Last>Álvarez</b:Last>
          </b:Person>
        </b:NameList>
      </b:Author>
    </b:Author>
    <b:Title>Desarrollo de sistemas web: fundamentos y aplicaciones</b:Title>
    <b:Year>2017</b:Year>
    <b:Publisher>Editorial Académica Española</b:Publisher>
    <b:RefOrder>22</b:RefOrder>
  </b:Source>
  <b:Source>
    <b:Tag>Cab19</b:Tag>
    <b:SourceType>Book</b:SourceType>
    <b:Guid>{7B514082-016B-4BD6-A5FF-F2EAB9A7E499}</b:Guid>
    <b:Author>
      <b:Author>
        <b:NameList>
          <b:Person>
            <b:Last>Cabello</b:Last>
          </b:Person>
        </b:NameList>
      </b:Author>
    </b:Author>
    <b:Title>Arquitectura y desarrollo de aplicaciones web</b:Title>
    <b:Year>2019</b:Year>
    <b:Publisher>Alfaomega</b:Publisher>
    <b:RefOrder>23</b:RefOrder>
  </b:Source>
  <b:Source>
    <b:Tag>Sán16</b:Tag>
    <b:SourceType>Book</b:SourceType>
    <b:Guid>{434758CC-72CA-4964-AD51-BDD0516065DE}</b:Guid>
    <b:Title>Arquitecturas distribuidas y cliente-servidor en entornos educativos</b:Title>
    <b:Year>2016</b:Year>
    <b:Publisher>Paraninfo</b:Publisher>
    <b:Author>
      <b:Author>
        <b:NameList>
          <b:Person>
            <b:Last>Sánchez</b:Last>
          </b:Person>
          <b:Person>
            <b:Last>Ramos</b:Last>
          </b:Person>
        </b:NameList>
      </b:Author>
    </b:Author>
    <b:RefOrder>24</b:RefOrder>
  </b:Source>
  <b:Source>
    <b:Tag>Uni10</b:Tag>
    <b:SourceType>Book</b:SourceType>
    <b:Guid>{3204A864-D64E-45A9-9BD0-2DF44BC38744}</b:Guid>
    <b:Author>
      <b:Author>
        <b:NameList>
          <b:Person>
            <b:Last>Professionals</b:Last>
            <b:First>Union</b:First>
            <b:Middle>of</b:Middle>
          </b:Person>
        </b:NameList>
      </b:Author>
    </b:Author>
    <b:Title>La tecnología esencial para la comunicación entre la familia y la escuela</b:Title>
    <b:Year>2010</b:Year>
    <b:Publisher>Union of Professionals</b:Publisher>
    <b:RefOrder>25</b:RefOrder>
  </b:Source>
  <b:Source>
    <b:Tag>Ret23</b:Tag>
    <b:SourceType>Book</b:SourceType>
    <b:Guid>{6F2F5D00-D740-4362-BC6A-661319A31439}</b:Guid>
    <b:Title>Comunicación institucional: Procesos en (de)construcción. Ideas para trabajar junto a las organizaciones.</b:Title>
    <b:Year>2020</b:Year>
    <b:Publisher>unab</b:Publisher>
    <b:Author>
      <b:Author>
        <b:NameList>
          <b:Person>
            <b:Last>Retamal Hofmann</b:Last>
            <b:First>Andrea</b:First>
          </b:Person>
          <b:Person>
            <b:Last>Errecalde</b:Last>
            <b:First>Santiago</b:First>
          </b:Person>
        </b:NameList>
      </b:Author>
    </b:Author>
    <b:RefOrder>26</b:RefOrder>
  </b:Source>
  <b:Source>
    <b:Tag>Sai18</b:Tag>
    <b:SourceType>Book</b:SourceType>
    <b:Guid>{EFABB4DC-D948-4406-97BE-E9F27220A497}</b:Guid>
    <b:Title>ANALISIS DE LA TEORIA DE COLAS Y SU APLICACIÓN AL SISTEMA FINANCIERO</b:Title>
    <b:Year>2018</b:Year>
    <b:Author>
      <b:Author>
        <b:NameList>
          <b:Person>
            <b:Last>Saire Conde</b:Last>
            <b:First>Flora Pamela</b:First>
          </b:Person>
        </b:NameList>
      </b:Author>
    </b:Author>
    <b:RefOrder>27</b:RefOrder>
  </b:Source>
  <b:Source>
    <b:Tag>Per20</b:Tag>
    <b:SourceType>Book</b:SourceType>
    <b:Guid>{E6C7990C-304D-4CA2-8EEF-9E21DFCF4614}</b:Guid>
    <b:Title>Teoria de colas Modelo M/M/s</b:Title>
    <b:Year>2020</b:Year>
    <b:Author>
      <b:Author>
        <b:NameList>
          <b:Person>
            <b:Last>Perez Parera</b:Last>
            <b:First> Roger</b:First>
          </b:Person>
        </b:NameList>
      </b:Author>
    </b:Author>
    <b:RefOrder>28</b:RefOrder>
  </b:Source>
  <b:Source>
    <b:Tag>Lóp18</b:Tag>
    <b:SourceType>Book</b:SourceType>
    <b:Guid>{752EA929-0138-4935-AD6B-F84C785DD374}</b:Guid>
    <b:Title>Teoría de colas aplicada al estudio del sistema de servicio de una farmacia</b:Title>
    <b:Year>2018</b:Year>
    <b:Publisher>Revista Cubana de Informática Médica</b:Publisher>
    <b:Author>
      <b:Author>
        <b:NameList>
          <b:Person>
            <b:Last>López Hung</b:Last>
            <b:First>Eduardo</b:First>
          </b:Person>
        </b:NameList>
      </b:Author>
    </b:Author>
    <b:RefOrder>29</b:RefOrder>
  </b:Source>
  <b:Source>
    <b:Tag>Vel21</b:Tag>
    <b:SourceType>Book</b:SourceType>
    <b:Guid>{41DAD901-7FCF-4842-BC55-A45222E3289D}</b:Guid>
    <b:Title>Administración académica: Fundamentos y práctica.</b:Title>
    <b:Year>2021</b:Year>
    <b:City>Bogotá</b:City>
    <b:Publisher>Ecoe Ediciones</b:Publisher>
    <b:Author>
      <b:Author>
        <b:NameList>
          <b:Person>
            <b:Last>Velásquez</b:Last>
            <b:First>J</b:First>
          </b:Person>
        </b:NameList>
      </b:Author>
    </b:Author>
    <b:RefOrder>30</b:RefOrder>
  </b:Source>
  <b:Source>
    <b:Tag>MarC12</b:Tag>
    <b:SourceType>Book</b:SourceType>
    <b:Guid>{3D0469A7-1A1A-448D-9C52-109841B4B889}</b:Guid>
    <b:Title>Administración de instituciones educativas</b:Title>
    <b:Year>2012</b:Year>
    <b:City>Ciudad de México</b:City>
    <b:Publisher>Trillas</b:Publisher>
    <b:Author>
      <b:Author>
        <b:NameList>
          <b:Person>
            <b:Last>Martínez</b:Last>
            <b:First>C</b:First>
          </b:Person>
        </b:NameList>
      </b:Author>
    </b:Author>
    <b:RefOrder>31</b:RefOrder>
  </b:Source>
  <b:Source>
    <b:Tag>Ant98</b:Tag>
    <b:SourceType>Book</b:SourceType>
    <b:Guid>{BD16116D-CCCB-44B1-920E-C7607A383D63}</b:Guid>
    <b:Title>La gestión educativa: una mirada integral</b:Title>
    <b:Year>1998</b:Year>
    <b:City>Barcelona</b:City>
    <b:Publisher>Graó</b:Publisher>
    <b:Author>
      <b:Author>
        <b:NameList>
          <b:Person>
            <b:Last>Antúnez</b:Last>
            <b:First>S</b:First>
          </b:Person>
        </b:NameList>
      </b:Author>
    </b:Author>
    <b:RefOrder>32</b:RefOrder>
  </b:Source>
  <b:Source>
    <b:Tag>Asp20</b:Tag>
    <b:SourceType>Book</b:SourceType>
    <b:Guid>{D56A4598-C5C2-4F7C-9EF5-3FA43B8A5854}</b:Guid>
    <b:Title>Administracion de la educacion: Modelos y racionalidades de gestion.</b:Title>
    <b:Year>2020</b:Year>
    <b:Author>
      <b:Author>
        <b:NameList>
          <b:Person>
            <b:Last>Asprella</b:Last>
            <b:First>G</b:First>
          </b:Person>
          <b:Person>
            <b:Last>Vicente</b:Last>
            <b:First>M</b:First>
          </b:Person>
          <b:Person>
            <b:Last>Tello</b:Last>
            <b:First>C</b:First>
          </b:Person>
          <b:Person>
            <b:Last>G</b:Last>
          </b:Person>
        </b:NameList>
      </b:Author>
    </b:Author>
    <b:RefOrder>33</b:RefOrder>
  </b:Source>
  <b:Source>
    <b:Tag>Asp201</b:Tag>
    <b:SourceType>Book</b:SourceType>
    <b:Guid>{34F2CAB5-C732-496C-8BC9-1328F8A6128D}</b:Guid>
    <b:Title>Gestion Educativa: Saberes, Contextos y desafios. Brujas.</b:Title>
    <b:Year>2020</b:Year>
    <b:Author>
      <b:Author>
        <b:NameList>
          <b:Person>
            <b:Last>Asprella</b:Last>
            <b:First>L</b:First>
          </b:Person>
          <b:Person>
            <b:Last>Baigorria</b:Last>
            <b:First>R</b:First>
          </b:Person>
          <b:Person>
            <b:Last>Bertorello</b:Last>
            <b:First>A</b:First>
          </b:Person>
          <b:Person>
            <b:Last>Ibanez</b:Last>
            <b:First>R</b:First>
          </b:Person>
        </b:NameList>
      </b:Author>
    </b:Author>
    <b:RefOrder>34</b:RefOrder>
  </b:Source>
  <b:Source>
    <b:Tag>Dat03</b:Tag>
    <b:SourceType>Book</b:SourceType>
    <b:Guid>{43D83263-8F9A-485E-9594-1741874992D3}</b:Guid>
    <b:Author>
      <b:Author>
        <b:NameList>
          <b:Person>
            <b:Last>Date</b:Last>
          </b:Person>
        </b:NameList>
      </b:Author>
    </b:Author>
    <b:Title>Introducción a los sistemas de bases de datos</b:Title>
    <b:Year>2003</b:Year>
    <b:City>Madrid</b:City>
    <b:Publisher>Pearson Educación</b:Publisher>
    <b:RefOrder>35</b:RefOrder>
  </b:Source>
  <b:Source>
    <b:Tag>Dat01</b:Tag>
    <b:SourceType>Book</b:SourceType>
    <b:Guid>{D28A1BBE-49E2-4DE5-9569-0246DA8BA81A}</b:Guid>
    <b:Title>Introducción a los sistemas de bases de datos</b:Title>
    <b:Year>2001</b:Year>
    <b:City>Ciudad de México</b:City>
    <b:Publisher>Pearson</b:Publisher>
    <b:Author>
      <b:Author>
        <b:NameList>
          <b:Person>
            <b:Last>Date</b:Last>
            <b:First>C</b:First>
          </b:Person>
        </b:NameList>
      </b:Author>
    </b:Author>
    <b:RefOrder>36</b:RefOrder>
  </b:Source>
  <b:Source>
    <b:Tag>Elm10</b:Tag>
    <b:SourceType>Book</b:SourceType>
    <b:Guid>{B0533B09-F249-4A18-B46D-725463C713C7}</b:Guid>
    <b:Title>Sistemas de bases de datos</b:Title>
    <b:Year>2010</b:Year>
    <b:City>Madrid</b:City>
    <b:Publisher>Pearson Educación</b:Publisher>
    <b:Author>
      <b:Author>
        <b:NameList>
          <b:Person>
            <b:Last>Elmasri</b:Last>
            <b:First>R</b:First>
          </b:Person>
        </b:NameList>
      </b:Author>
    </b:Author>
    <b:RefOrder>37</b:RefOrder>
  </b:Source>
  <b:Source>
    <b:Tag>Elm11</b:Tag>
    <b:SourceType>Book</b:SourceType>
    <b:Guid>{37AF1733-8594-49A1-BDE0-44FF505C031B}</b:Guid>
    <b:Title>Sistemas de bases de datos</b:Title>
    <b:Year>2011</b:Year>
    <b:City>Ciudad de México</b:City>
    <b:Publisher>Pearson</b:Publisher>
    <b:Author>
      <b:Author>
        <b:NameList>
          <b:Person>
            <b:Last>Elmasri</b:Last>
            <b:First>R</b:First>
          </b:Person>
          <b:Person>
            <b:Last>Navathe</b:Last>
            <b:First>S</b:First>
          </b:Person>
        </b:NameList>
      </b:Author>
    </b:Author>
    <b:RefOrder>38</b:RefOrder>
  </b:Source>
  <b:Source>
    <b:Tag>Rob07</b:Tag>
    <b:SourceType>Book</b:SourceType>
    <b:Guid>{B9ED5C25-D4C5-4A64-9FBE-FE9C54325E73}</b:Guid>
    <b:Title>Bases de datos: Diseño, implementación y administración</b:Title>
    <b:Year>2007</b:Year>
    <b:City>México</b:City>
    <b:Publisher>Cengage Learning</b:Publisher>
    <b:Author>
      <b:Author>
        <b:NameList>
          <b:Person>
            <b:Last>Rob</b:Last>
            <b:First>P</b:First>
          </b:Person>
          <b:Person>
            <b:Last>Coronel</b:Last>
            <b:First>C</b:First>
          </b:Person>
        </b:NameList>
      </b:Author>
    </b:Author>
    <b:RefOrder>39</b:RefOrder>
  </b:Source>
  <b:Source>
    <b:Tag>Sil11</b:Tag>
    <b:SourceType>Book</b:SourceType>
    <b:Guid>{0E9FF0F8-78EE-49B4-BBDE-CDA52CC6E14A}</b:Guid>
    <b:Author>
      <b:Author>
        <b:NameList>
          <b:Person>
            <b:Last>Silberschatz</b:Last>
            <b:First>A</b:First>
          </b:Person>
          <b:Person>
            <b:Last>Korth</b:Last>
            <b:First>H</b:First>
          </b:Person>
          <b:Person>
            <b:Last>Sudarshan</b:Last>
          </b:Person>
        </b:NameList>
      </b:Author>
    </b:Author>
    <b:Title>Fundamentos de bases de datos</b:Title>
    <b:Year>2011</b:Year>
    <b:City>México</b:City>
    <b:Publisher>McGraw-Hill</b:Publisher>
    <b:RefOrder>40</b:RefOrder>
  </b:Source>
  <b:Source>
    <b:Tag>Cel21</b:Tag>
    <b:SourceType>Book</b:SourceType>
    <b:Guid>{CFABF973-2BA1-44F9-8655-0BDAFC88653B}</b:Guid>
    <b:Author>
      <b:Author>
        <b:NameList>
          <b:Person>
            <b:Last>Párraga</b:Last>
            <b:First>Celi</b:First>
          </b:Person>
        </b:NameList>
      </b:Author>
    </b:Author>
    <b:Title>Arquitectura de software y capas lógicas</b:Title>
    <b:Year>2021</b:Year>
    <b:City>Quito</b:City>
    <b:Publisher>Marcombo</b:Publisher>
    <b:RefOrder>41</b:RefOrder>
  </b:Source>
  <b:Source>
    <b:Tag>Cel211</b:Tag>
    <b:SourceType>Book</b:SourceType>
    <b:Guid>{4A99B8AD-77D0-49C2-9F7E-980ED93FBD19}</b:Guid>
    <b:Author>
      <b:Author>
        <b:NameList>
          <b:Person>
            <b:Last>Párraga</b:Last>
            <b:First>Celi</b:First>
          </b:Person>
        </b:NameList>
      </b:Author>
    </b:Author>
    <b:Title>Desarrollo de aplicaciones web modernas</b:Title>
    <b:Year>2021</b:Year>
    <b:City>Quito</b:City>
    <b:RefOrder>42</b:RefOrder>
  </b:Source>
  <b:Source>
    <b:Tag>Ram21</b:Tag>
    <b:SourceType>Book</b:SourceType>
    <b:Guid>{D6394A09-1EF2-4DD1-A3EA-A5A3414A9F69}</b:Guid>
    <b:Author>
      <b:Author>
        <b:NameList>
          <b:Person>
            <b:Last>Serrano</b:Last>
            <b:First>Ramos</b:First>
          </b:Person>
        </b:NameList>
      </b:Author>
    </b:Author>
    <b:Title>Desarrollo ágil con Django</b:Title>
    <b:Year>2021</b:Year>
    <b:City>Madrid</b:City>
    <b:RefOrder>43</b:RefOrder>
  </b:Source>
  <b:Source>
    <b:Tag>Gar10</b:Tag>
    <b:SourceType>Book</b:SourceType>
    <b:Guid>{966A64C5-5606-4220-848C-5D8130A2BF68}</b:Guid>
    <b:Title>Desarrollo web con Django</b:Title>
    <b:Year>2010</b:Year>
    <b:City>Barcelona</b:City>
    <b:Publisher>Marcombo</b:Publisher>
    <b:Author>
      <b:Author>
        <b:NameList>
          <b:Person>
            <b:Last>García</b:Last>
            <b:First>D</b:First>
          </b:Person>
        </b:NameList>
      </b:Author>
    </b:Author>
    <b:RefOrder>44</b:RefOrder>
  </b:Source>
  <b:Source>
    <b:Tag>Lem10</b:Tag>
    <b:SourceType>Book</b:SourceType>
    <b:Guid>{A771A7E3-C702-4721-9D14-82079CDEAC97}</b:Guid>
    <b:Author>
      <b:Author>
        <b:NameList>
          <b:Person>
            <b:Last>Lemay</b:Last>
          </b:Person>
        </b:NameList>
      </b:Author>
    </b:Author>
    <b:Title>Aprenda HTML en un fin de semana</b:Title>
    <b:Year>2010</b:Year>
    <b:City>Ciudad de México</b:City>
    <b:Publisher>SAMS / Pearson</b:Publisher>
    <b:RefOrder>45</b:RefOrder>
  </b:Source>
  <b:Source>
    <b:Tag>Mey15</b:Tag>
    <b:SourceType>Book</b:SourceType>
    <b:Guid>{0F41FB9A-78EF-4B63-8B02-E07C4360DBBD}</b:Guid>
    <b:Author>
      <b:Author>
        <b:NameList>
          <b:Person>
            <b:Last>Meyer</b:Last>
            <b:First>E</b:First>
          </b:Person>
        </b:NameList>
      </b:Author>
    </b:Author>
    <b:Title>CSS: The Definitive Guide. Sebastopol</b:Title>
    <b:Year>2015</b:Year>
    <b:Publisher>CA: O'Reilly</b:Publisher>
    <b:RefOrder>46</b:RefOrder>
  </b:Source>
  <b:Source>
    <b:Tag>Fla11</b:Tag>
    <b:SourceType>Book</b:SourceType>
    <b:Guid>{AE1C895E-B498-4B25-A542-C3FF5B5A5CAE}</b:Guid>
    <b:Title>JavaScript: The Definitive Guide</b:Title>
    <b:Year>2011</b:Year>
    <b:City>Sebastopol</b:City>
    <b:Publisher>CA: O'Reilly</b:Publisher>
    <b:Author>
      <b:Author>
        <b:NameList>
          <b:Person>
            <b:Last>Flanagan</b:Last>
            <b:First>D</b:First>
          </b:Person>
        </b:NameList>
      </b:Author>
    </b:Author>
    <b:RefOrder>47</b:RefOrder>
  </b:Source>
  <b:Source>
    <b:Tag>Lut13</b:Tag>
    <b:SourceType>Book</b:SourceType>
    <b:Guid>{11B66844-FC8B-43C6-A95C-6764776E7A6A}</b:Guid>
    <b:Title>Learning Python</b:Title>
    <b:Year>2013</b:Year>
    <b:City>Sebastopol</b:City>
    <b:Publisher>CA: O'Reilly</b:Publisher>
    <b:Author>
      <b:Author>
        <b:NameList>
          <b:Person>
            <b:Last>Lutz</b:Last>
            <b:First>M</b:First>
          </b:Person>
        </b:NameList>
      </b:Author>
    </b:Author>
    <b:RefOrder>48</b:RefOrder>
  </b:Source>
  <b:Source>
    <b:Tag>Sal04</b:Tag>
    <b:SourceType>Book</b:SourceType>
    <b:Guid>{5B80F682-394E-4CB8-9A5B-BBAE0C7878C6}</b:Guid>
    <b:Author>
      <b:Author>
        <b:NameList>
          <b:Person>
            <b:Last>Salinas</b:Last>
          </b:Person>
        </b:NameList>
      </b:Author>
    </b:Author>
    <b:Title>Innovación docente y tecnología educativa</b:Title>
    <b:Year>2004</b:Year>
    <b:RefOrder>49</b:RefOrder>
  </b:Source>
  <b:Source>
    <b:Tag>Poz06</b:Tag>
    <b:SourceType>Book</b:SourceType>
    <b:Guid>{6B6FFCF3-DBCF-4E1E-AF75-94DC40065F42}</b:Guid>
    <b:Author>
      <b:Author>
        <b:NameList>
          <b:Person>
            <b:Last>Pozo</b:Last>
          </b:Person>
        </b:NameList>
      </b:Author>
    </b:Author>
    <b:Title>Aprendizaje y desarrollo de la inteligencia</b:Title>
    <b:Year>2006</b:Year>
    <b:Publisher>Morata</b:Publisher>
    <b:RefOrder>50</b:RefOrder>
  </b:Source>
  <b:Source>
    <b:Tag>Mon07</b:Tag>
    <b:SourceType>Book</b:SourceType>
    <b:Guid>{F834F628-EA39-48E0-BDA7-AE745ACE4C47}</b:Guid>
    <b:Author>
      <b:Author>
        <b:NameList>
          <b:Person>
            <b:Last>Monereo</b:Last>
          </b:Person>
        </b:NameList>
      </b:Author>
    </b:Author>
    <b:Title>Aprender a aprender: Estrategias de aprendizaje autónomo y autorregulado</b:Title>
    <b:Year>2007</b:Year>
    <b:Publisher>Graó</b:Publisher>
    <b:RefOrder>51</b:RefOrder>
  </b:Source>
  <b:Source>
    <b:Tag>Eps01</b:Tag>
    <b:SourceType>Book</b:SourceType>
    <b:Guid>{EF385773-FB83-4961-B2F8-674F8D97259F}</b:Guid>
    <b:Author>
      <b:Author>
        <b:NameList>
          <b:Person>
            <b:Last>Epstein</b:Last>
          </b:Person>
        </b:NameList>
      </b:Author>
    </b:Author>
    <b:Title>School, family, and community partnerships: Preparing educators and improving schools</b:Title>
    <b:Year>2001</b:Year>
    <b:Publisher>Westview Press</b:Publisher>
    <b:RefOrder>52</b:RefOrder>
  </b:Source>
  <b:Source>
    <b:Tag>Hen02</b:Tag>
    <b:SourceType>Book</b:SourceType>
    <b:Guid>{DF30D424-198E-45BA-968D-319EA8CC938B}</b:Guid>
    <b:Title>A new wave of evidence: The impact of school, family, and community connections on student achievement</b:Title>
    <b:Year>2002</b:Year>
    <b:Publisher>Southwest Educational Development Laboratory</b:Publisher>
    <b:Author>
      <b:Author>
        <b:NameList>
          <b:Person>
            <b:Last>Henderson</b:Last>
          </b:Person>
          <b:Person>
            <b:Last>Mapp</b:Last>
          </b:Person>
        </b:NameList>
      </b:Author>
    </b:Author>
    <b:RefOrder>53</b:RefOrder>
  </b:Source>
  <b:Source>
    <b:Tag>Bus03</b:Tag>
    <b:SourceType>Book</b:SourceType>
    <b:Guid>{9CF5F9B3-314A-4862-A3F6-F6D6CEF4481E}</b:Guid>
    <b:Author>
      <b:Author>
        <b:NameList>
          <b:Person>
            <b:Last>Bush</b:Last>
          </b:Person>
        </b:NameList>
      </b:Author>
    </b:Author>
    <b:Title>Theories of educational leadership and management (3rd ed.)</b:Title>
    <b:Year>2003</b:Year>
    <b:Publisher>Sage Publications</b:Publisher>
    <b:RefOrder>54</b:RefOrder>
  </b:Source>
  <b:Source>
    <b:Tag>Sta18</b:Tag>
    <b:SourceType>Book</b:SourceType>
    <b:Guid>{66C1D117-02B2-4860-A7A9-E656D4B24B9E}</b:Guid>
    <b:Author>
      <b:Author>
        <b:NameList>
          <b:Person>
            <b:Last>Stallings</b:Last>
          </b:Person>
        </b:NameList>
      </b:Author>
    </b:Author>
    <b:Title>Seguridad en computadoras y redes</b:Title>
    <b:Year>2018</b:Year>
    <b:City>Madrid</b:City>
    <b:Publisher>Pearson Educación</b:Publisher>
    <b:RefOrder>55</b:RefOrder>
  </b:Source>
  <b:Source>
    <b:Tag>Sta</b:Tag>
    <b:SourceType>Book</b:SourceType>
    <b:Guid>{04B6F597-F6A2-4944-AD7D-B8A7DC092CD5}</b:Guid>
    <b:Author>
      <b:Author>
        <b:NameList>
          <b:Person>
            <b:Last>Stallings</b:Last>
          </b:Person>
        </b:NameList>
      </b:Author>
    </b:Author>
    <b:Title>Seguridad en redes y sistemas</b:Title>
    <b:City>Ciudad de México</b:City>
    <b:Publisher>Pearson</b:Publisher>
    <b:Year>2018</b:Year>
    <b:RefOrder>56</b:RefOrder>
  </b:Source>
  <b:Source>
    <b:Tag>Whi10</b:Tag>
    <b:SourceType>Book</b:SourceType>
    <b:Guid>{02B42560-BA95-4C06-A914-351E7F11DF57}</b:Guid>
    <b:Title>Principios de seguridad informática</b:Title>
    <b:Year>2010</b:Year>
    <b:City>México</b:City>
    <b:Publisher>Cengage Learning</b:Publisher>
    <b:Author>
      <b:Author>
        <b:NameList>
          <b:Person>
            <b:Last>Whitman</b:Last>
            <b:First>M</b:First>
          </b:Person>
          <b:Person>
            <b:Last>Mattord</b:Last>
            <b:First>H</b:First>
          </b:Person>
        </b:NameList>
      </b:Author>
    </b:Author>
    <b:RefOrder>57</b:RefOrder>
  </b:Source>
  <b:Source>
    <b:Tag>Gam18</b:Tag>
    <b:SourceType>Book</b:SourceType>
    <b:Guid>{81AD3C28-974F-419C-9A78-29AE59F810C8}</b:Guid>
    <b:Author>
      <b:Author>
        <b:NameList>
          <b:Person>
            <b:Last>Drummond</b:Last>
            <b:First>Gameiro</b:First>
          </b:Person>
        </b:NameList>
      </b:Author>
    </b:Author>
    <b:Title>Protección de datos personales en el ámbito educativo: Retos y perspectivas</b:Title>
    <b:Year>2018</b:Year>
    <b:Publisher>Revista Iberoamericana de Educación</b:Publisher>
    <b:RefOrder>58</b:RefOrder>
  </b:Source>
  <b:Source>
    <b:Tag>Vél21</b:Tag>
    <b:SourceType>Book</b:SourceType>
    <b:Guid>{7F67CA08-D1DC-45AA-86AD-434F91A673AA}</b:Guid>
    <b:Author>
      <b:Author>
        <b:NameList>
          <b:Person>
            <b:Last>Véliz</b:Last>
          </b:Person>
        </b:NameList>
      </b:Author>
    </b:Author>
    <b:Title>La protección de los datos personales en instituciones educativas: Desafíos en la era digital</b:Title>
    <b:Year>2021</b:Year>
    <b:Publisher>Editorial Universidad de Chile</b:Publisher>
    <b:RefOrder>59</b:RefOrder>
  </b:Source>
  <b:Source>
    <b:Tag>Wes14</b:Tag>
    <b:SourceType>Book</b:SourceType>
    <b:Guid>{666DCBC1-A126-4871-ABBD-0B25878EF9FE}</b:Guid>
    <b:Author>
      <b:Author>
        <b:NameList>
          <b:Person>
            <b:Last>West</b:Last>
          </b:Person>
        </b:NameList>
      </b:Author>
    </b:Author>
    <b:Title>Big Data for Education: Data Mining, Data Analytics, and Web Dashboards</b:Title>
    <b:Year>2014</b:Year>
    <b:City>Washington</b:City>
    <b:Publisher>DC: Brookings Institution</b:Publisher>
    <b:RefOrder>60</b:RefOrder>
  </b:Source>
  <b:Source>
    <b:Tag>Reg19</b:Tag>
    <b:SourceType>Book</b:SourceType>
    <b:Guid>{574903E0-4119-45B9-BC0E-8342F7FDAE08}</b:Guid>
    <b:Title>Ethics, Privacy, and Data Protection in Education</b:Title>
    <b:Year>2019</b:Year>
    <b:City>New York</b:City>
    <b:Publisher>Spriger</b:Publisher>
    <b:Author>
      <b:Author>
        <b:NameList>
          <b:Person>
            <b:Last>Regan</b:Last>
            <b:First>P</b:First>
          </b:Person>
          <b:Person>
            <b:Last>Jesse</b:Last>
            <b:First>J</b:First>
          </b:Person>
        </b:NameList>
      </b:Author>
    </b:Author>
    <b:RefOrder>61</b:RefOrder>
  </b:Source>
  <b:Source>
    <b:Tag>Cla24</b:Tag>
    <b:SourceType>InternetSite</b:SourceType>
    <b:Guid>{87D7C5EF-1387-40A5-B0AF-DCBCAC69E431}</b:Guid>
    <b:Title>Utilizar los sistemas de gestion escolar para mejorar la asistencia de los alumnos</b:Title>
    <b:Year>2024</b:Year>
    <b:Author>
      <b:Author>
        <b:NameList>
          <b:Person>
            <b:Last>Classter</b:Last>
          </b:Person>
        </b:NameList>
      </b:Author>
    </b:Author>
    <b:InternetSiteTitle>Classter.com</b:InternetSiteTitle>
    <b:URL>https://www.classter.com/es/blog/edteches/sistemas-de-gestion-escolar/utilizar-los-sistemas-de-gestion-escolar-paramejorar-la-asistencia-de-los-alumnos/</b:URL>
    <b:RefOrder>62</b:RefOrder>
  </b:Source>
  <b:Source>
    <b:Tag>Dru15</b:Tag>
    <b:SourceType>Book</b:SourceType>
    <b:Guid>{C834DB29-868A-4BF5-BCD7-A26F2BB928CC}</b:Guid>
    <b:Title>La toma de decisiones en la empresa</b:Title>
    <b:Year>2015</b:Year>
    <b:City>Buenos Aires</b:City>
    <b:Publisher>Ediciones Granica</b:Publisher>
    <b:Author>
      <b:Author>
        <b:NameList>
          <b:Person>
            <b:Last>Drucker</b:Last>
            <b:First>P</b:First>
          </b:Person>
        </b:NameList>
      </b:Author>
    </b:Author>
    <b:RefOrder>63</b:RefOrder>
  </b:Source>
  <b:Source>
    <b:Tag>Woe16</b:Tag>
    <b:SourceType>Book</b:SourceType>
    <b:Guid>{77F745B0-5003-4718-AB62-8B419D28161C}</b:Guid>
    <b:Title>The importance of school systems: Evidence from international differences in student achievement</b:Title>
    <b:Year>2016</b:Year>
    <b:Publisher>Journal of Economic Perspectives</b:Publisher>
    <b:Author>
      <b:Author>
        <b:NameList>
          <b:Person>
            <b:Last>Woessmann</b:Last>
            <b:First>Ludger</b:First>
          </b:Person>
        </b:NameList>
      </b:Author>
    </b:Author>
    <b:RefOrder>64</b:RefOrder>
  </b:Source>
  <b:Source>
    <b:Tag>Mor12</b:Tag>
    <b:SourceType>Book</b:SourceType>
    <b:Guid>{5A752884-ABFD-4652-BC00-5F51927E5194}</b:Guid>
    <b:Author>
      <b:Author>
        <b:NameList>
          <b:Person>
            <b:Last>Álvarez</b:Last>
            <b:First>Moreno</b:First>
          </b:Person>
        </b:NameList>
      </b:Author>
    </b:Author>
    <b:Title>Desarrollo de aplicaciones Android seguras</b:Title>
    <b:Year>2012</b:Year>
    <b:Publisher>Ra-Ma Editorial</b:Publisher>
    <b:RefOrder>65</b:RefOrder>
  </b:Source>
  <b:Source>
    <b:Tag>Suá22</b:Tag>
    <b:SourceType>Book</b:SourceType>
    <b:Guid>{F3160844-474C-4B4E-AC9A-291F2DA72217}</b:Guid>
    <b:Author>
      <b:Author>
        <b:NameList>
          <b:Person>
            <b:Last>Sánchez</b:Last>
            <b:First>Suárez</b:First>
          </b:Person>
        </b:NameList>
      </b:Author>
    </b:Author>
    <b:Title>Desarrollo de aplicaciones móviles con Android</b:Title>
    <b:Year>2022</b:Year>
    <b:Publisher>CEP</b:Publisher>
    <b:RefOrder>66</b:RefOrder>
  </b:Source>
  <b:Source>
    <b:Tag>the25</b:Tag>
    <b:SourceType>InternetSite</b:SourceType>
    <b:Guid>{316D71DB-5826-498B-8374-EEC37322ECB5}</b:Guid>
    <b:Title>hackio.com</b:Title>
    <b:Year>2025</b:Year>
    <b:Author>
      <b:Author>
        <b:NameList>
          <b:Person>
            <b:Last>thePower</b:Last>
          </b:Person>
        </b:NameList>
      </b:Author>
    </b:Author>
    <b:InternetSiteTitle>Desarrollo de aplicaciones móviles: qué es, tipos, características y procesos</b:InternetSiteTitle>
    <b:URL>https://www.hackio.com/blog/desarrollo-de-aplicaciones-moviles</b:URL>
    <b:RefOrder>67</b:RefOrder>
  </b:Source>
  <b:Source>
    <b:Tag>Uni25</b:Tag>
    <b:SourceType>InternetSite</b:SourceType>
    <b:Guid>{3E8E2DA5-A6B9-4294-A23D-DDE1C4149A63}</b:Guid>
    <b:Author>
      <b:Author>
        <b:NameList>
          <b:Person>
            <b:Last>Technologies</b:Last>
            <b:First>Unity</b:First>
          </b:Person>
        </b:NameList>
      </b:Author>
    </b:Author>
    <b:Title>2021</b:Title>
    <b:InternetSiteTitle>docs.unity3d.com</b:InternetSiteTitle>
    <b:Year>2025</b:Year>
    <b:Month>Octubre</b:Month>
    <b:Day>17</b:Day>
    <b:URL>https://docs.unity3d.com/Manual/index.html</b:URL>
    <b:RefOrder>68</b:RefOrder>
  </b:Source>
  <b:Source>
    <b:Tag>Uni21</b:Tag>
    <b:SourceType>InternetSite</b:SourceType>
    <b:Guid>{CA3FC7E7-B074-458F-899E-6952B5B4865C}</b:Guid>
    <b:Author>
      <b:Author>
        <b:NameList>
          <b:Person>
            <b:Last>Technologies</b:Last>
            <b:First>Unity</b:First>
          </b:Person>
        </b:NameList>
      </b:Author>
    </b:Author>
    <b:Title>Unity Manual</b:Title>
    <b:InternetSiteTitle>docs.unity3d.com</b:InternetSiteTitle>
    <b:Year>2021</b:Year>
    <b:URL>https://docs.unity3d.com/Manual/index.html</b:URL>
    <b:RefOrder>2</b:RefOrder>
  </b:Source>
</b:Sources>
</file>

<file path=customXml/itemProps1.xml><?xml version="1.0" encoding="utf-8"?>
<ds:datastoreItem xmlns:ds="http://schemas.openxmlformats.org/officeDocument/2006/customXml" ds:itemID="{9B44BA7A-2406-4D99-80B2-8FA121DB7F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94074d-d188-487b-b41f-1d07843747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A2825CD-44D6-4744-80C6-DF08133C8B69}">
  <ds:schemaRefs>
    <ds:schemaRef ds:uri="http://schemas.microsoft.com/office/2006/metadata/properties"/>
    <ds:schemaRef ds:uri="http://schemas.microsoft.com/office/infopath/2007/PartnerControls"/>
    <ds:schemaRef ds:uri="6494074d-d188-487b-b41f-1d078437470d"/>
  </ds:schemaRefs>
</ds:datastoreItem>
</file>

<file path=customXml/itemProps3.xml><?xml version="1.0" encoding="utf-8"?>
<ds:datastoreItem xmlns:ds="http://schemas.openxmlformats.org/officeDocument/2006/customXml" ds:itemID="{0E50C618-FA20-4524-B63E-2086631C6377}">
  <ds:schemaRefs>
    <ds:schemaRef ds:uri="http://schemas.microsoft.com/sharepoint/v3/contenttype/forms"/>
  </ds:schemaRefs>
</ds:datastoreItem>
</file>

<file path=customXml/itemProps4.xml><?xml version="1.0" encoding="utf-8"?>
<ds:datastoreItem xmlns:ds="http://schemas.openxmlformats.org/officeDocument/2006/customXml" ds:itemID="{7DD50209-EFF4-49C0-BEF2-7E933E769B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82</Pages>
  <Words>21793</Words>
  <Characters>119867</Characters>
  <Application>Microsoft Office Word</Application>
  <DocSecurity>0</DocSecurity>
  <Lines>998</Lines>
  <Paragraphs>282</Paragraphs>
  <ScaleCrop>false</ScaleCrop>
  <Company/>
  <LinksUpToDate>false</LinksUpToDate>
  <CharactersWithSpaces>141378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Ailyn Lenny Encinas Gutierrez</dc:creator>
  <cp:keywords/>
  <dc:description/>
  <cp:lastModifiedBy>Cristhian Antonio Aguilar Contreras</cp:lastModifiedBy>
  <cp:revision>3</cp:revision>
  <dcterms:created xsi:type="dcterms:W3CDTF">2026-05-21T17:46:00Z</dcterms:created>
  <dcterms:modified xsi:type="dcterms:W3CDTF">2026-05-21T19:10:00Z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0x010100FD4DF7DDDFB6B84796EADC61D1BC2DB7</vt:lpwstr>
  </property>
  <property fmtid="{D5CDD505-2E9C-101B-9397-08002B2CF9AE}" pid="3" name="GrammarlyDocumentId">
    <vt:lpwstr>1938aa33-cbb0-41a2-bad1-fa201179d66c</vt:lpwstr>
  </property>
</Properties>
</file>