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rPr>
        <w:t>Second confirmed live bug:</w:t>
      </w:r>
      <w:r>
        <w:rPr>
          <w:b w:val="0"/>
        </w:rPr>
        <w:t xml:space="preserve"> despite the prompt saying "reply ... or empty if none is present," the model sometimes writes the literal word </w:t>
      </w:r>
      <w:r>
        <w:rPr>
          <w:rFonts w:ascii="Consolas" w:hAnsi="Consolas"/>
          <w:sz w:val="20"/>
        </w:rPr>
        <w:t>NONE</w:t>
      </w:r>
      <w:r>
        <w:rPr>
          <w:b w:val="0"/>
        </w:rPr>
        <w:t xml:space="preserve"> instead of an actual empty string (verified: </w:t>
      </w:r>
      <w:r>
        <w:rPr>
          <w:rFonts w:ascii="Consolas" w:hAnsi="Consolas"/>
          <w:sz w:val="20"/>
        </w:rPr>
        <w:t>NONE</w:t>
      </w:r>
      <w:r>
        <w:rPr>
          <w:b w:val="0"/>
        </w:rPr>
        <w:t xml:space="preserve"> showed up as a frequent </w:t>
      </w:r>
      <w:r>
        <w:rPr>
          <w:rFonts w:ascii="Consolas" w:hAnsi="Consolas"/>
          <w:sz w:val="20"/>
        </w:rPr>
        <w:t>model_number</w:t>
      </w:r>
      <w:r>
        <w:rPr>
          <w:b w:val="0"/>
        </w:rPr>
        <w:t xml:space="preserve"> value). Left unhandled, two unrelated products both extracted as </w:t>
      </w:r>
      <w:r>
        <w:rPr>
          <w:rFonts w:ascii="Consolas" w:hAnsi="Consolas"/>
          <w:sz w:val="20"/>
        </w:rPr>
        <w:t>model_number='NONE'</w:t>
      </w:r>
      <w:r>
        <w:rPr>
          <w:b w:val="0"/>
        </w:rPr>
        <w:t xml:space="preserve"> would score a *perfect* string-similarity match — silently inflating </w:t>
      </w:r>
      <w:r>
        <w:rPr>
          <w:rFonts w:ascii="Consolas" w:hAnsi="Consolas"/>
          <w:sz w:val="20"/>
        </w:rPr>
        <w:t>attr_sim</w:t>
      </w:r>
      <w:r>
        <w:rPr>
          <w:b w:val="0"/>
        </w:rPr>
        <w:t xml:space="preserve"> for pairs with zero real evidence. The block below normalizes known placeholder words to true NULL before that can happen.</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r>
        <w:rPr>
          <w:b/>
        </w:rPr>
        <w:t>These thresholds are empirically calibrated (Sept 2026, live run), not guessed.</w:t>
      </w:r>
      <w:r>
        <w:rPr>
          <w:b w:val="0"/>
        </w:rPr>
        <w:t xml:space="preserve"> A first pass at 0.80/0.30 put 86% of all pairs into </w:t>
      </w:r>
      <w:r>
        <w:rPr>
          <w:rFonts w:ascii="Consolas" w:hAnsi="Consolas"/>
          <w:sz w:val="20"/>
        </w:rPr>
        <w:t>GRAY_ZONE</w:t>
      </w:r>
      <w:r>
        <w:rPr>
          <w:b w:val="0"/>
        </w:rPr>
        <w:t xml:space="preserve"> (inverted from the design intent), and testing showed </w:t>
      </w:r>
      <w:r>
        <w:rPr>
          <w:rFonts w:ascii="Consolas" w:hAnsi="Consolas"/>
          <w:sz w:val="20"/>
        </w:rPr>
        <w:t>AUTO_ACCEPT</w:t>
      </w:r>
      <w:r>
        <w:rPr>
          <w:b w:val="0"/>
        </w:rPr>
        <w:t xml:space="preserve"> at that level was only ~75% precise on its own (same-brand product variants score deceptively high on embedding/attribute similarity alone, with no LLM check to catch it). Grid-checking a few threshold pairs against the real ground truth (see the appendix note below if you want to re-run this check yourself) found </w:t>
      </w:r>
      <w:r>
        <w:rPr>
          <w:rFonts w:ascii="Consolas" w:hAnsi="Consolas"/>
          <w:sz w:val="20"/>
        </w:rPr>
        <w:t>0.50</w:t>
      </w:r>
      <w:r>
        <w:rPr>
          <w:b w:val="0"/>
        </w:rPr>
        <w:t>/</w:t>
      </w:r>
      <w:r>
        <w:rPr>
          <w:rFonts w:ascii="Consolas" w:hAnsi="Consolas"/>
          <w:sz w:val="20"/>
        </w:rPr>
        <w:t>0.90</w:t>
      </w:r>
      <w:r>
        <w:rPr>
          <w:b w:val="0"/>
        </w:rPr>
        <w:t xml:space="preserve"> as the best tradeoff: only 1.2% of true matches lost to auto-reject, 98.4% precision in auto-accept, and the gray zone cut from 70,000 to ~20,400 pairs (71% fewer AI calls needed).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0.90;</w:t>
      </w:r>
    </w:p>
    <w:p>
      <w:pPr>
        <w:spacing w:before="0" w:after="0"/>
        <w:shd w:val="clear" w:color="auto" w:fill="EFEFEF"/>
      </w:pPr>
      <w:r>
        <w:rPr>
          <w:rFonts w:ascii="Consolas" w:hAnsi="Consolas"/>
          <w:sz w:val="18"/>
        </w:rPr>
        <w:t>SET AUTO_REJECT_THRESHOLD = 0.50;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bug (Sept 2026): without a NULL guard, ~34% of gray-zone</w:t>
      </w:r>
    </w:p>
    <w:p>
      <w:pPr>
        <w:spacing w:before="0" w:after="0"/>
        <w:shd w:val="clear" w:color="auto" w:fill="EFEFEF"/>
      </w:pPr>
      <w:r>
        <w:rPr>
          <w:rFonts w:ascii="Consolas" w:hAnsi="Consolas"/>
          <w:sz w:val="18"/>
        </w:rPr>
        <w:t>-- pairs (6,930 of 20,414) came back with passed_gate = NULL instead of</w:t>
      </w:r>
    </w:p>
    <w:p>
      <w:pPr>
        <w:spacing w:before="0" w:after="0"/>
        <w:shd w:val="clear" w:color="auto" w:fill="EFEFEF"/>
      </w:pPr>
      <w:r>
        <w:rPr>
          <w:rFonts w:ascii="Consolas" w:hAnsi="Consolas"/>
          <w:sz w:val="18"/>
        </w:rPr>
        <w:t>-- TRUE/FALSE -- string concatenation with a NULL description field yields</w:t>
      </w:r>
    </w:p>
    <w:p>
      <w:pPr>
        <w:spacing w:before="0" w:after="0"/>
        <w:shd w:val="clear" w:color="auto" w:fill="EFEFEF"/>
      </w:pPr>
      <w:r>
        <w:rPr>
          <w:rFonts w:ascii="Consolas" w:hAnsi="Consolas"/>
          <w:sz w:val="18"/>
        </w:rPr>
        <w:t>-- a NULL prompt, so AI_FILTER had nothing to evaluate. COALESCE fixes it,</w:t>
      </w:r>
    </w:p>
    <w:p>
      <w:pPr>
        <w:spacing w:before="0" w:after="0"/>
        <w:shd w:val="clear" w:color="auto" w:fill="EFEFEF"/>
      </w:pPr>
      <w:r>
        <w:rPr>
          <w:rFonts w:ascii="Consolas" w:hAnsi="Consolas"/>
          <w:sz w:val="18"/>
        </w:rPr>
        <w:t>-- same discipline as Steps 4.3/4.4.</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COALESCE(ap.name,''), COALESCE(ap.description,''), COALESCE(bp.name,''), COALESCE(bp.description,'')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mistral-large2/claude-4-sonnet/openai-gpt-4.1/</w:t>
      </w:r>
    </w:p>
    <w:p>
      <w:pPr>
        <w:spacing w:before="0" w:after="0"/>
        <w:shd w:val="clear" w:color="auto" w:fill="EFEFEF"/>
      </w:pPr>
      <w:r>
        <w:rPr>
          <w:rFonts w:ascii="Consolas" w:hAnsi="Consolas"/>
          <w:sz w:val="18"/>
        </w:rPr>
        <w:t>-- snowflake-llama-3.3-70b are all deprecated ("legacy state, please use</w:t>
      </w:r>
    </w:p>
    <w:p>
      <w:pPr>
        <w:spacing w:before="0" w:after="0"/>
        <w:shd w:val="clear" w:color="auto" w:fill="EFEFEF"/>
      </w:pPr>
      <w:r>
        <w:rPr>
          <w:rFonts w:ascii="Consolas" w:hAnsi="Consolas"/>
          <w:sz w:val="18"/>
        </w:rPr>
        <w:t>-- other models"). claude-sonnet-5 confirmed working via SHOW MODELS IN</w:t>
      </w:r>
    </w:p>
    <w:p>
      <w:pPr>
        <w:spacing w:before="0" w:after="0"/>
        <w:shd w:val="clear" w:color="auto" w:fill="EFEFEF"/>
      </w:pPr>
      <w:r>
        <w:rPr>
          <w:rFonts w:ascii="Consolas" w:hAnsi="Consolas"/>
          <w:sz w:val="18"/>
        </w:rPr>
        <w:t>-- SNOWFLAKE.MODELS + a live test call -- model names churn fast on Cortex,</w:t>
      </w:r>
    </w:p>
    <w:p>
      <w:pPr>
        <w:spacing w:before="0" w:after="0"/>
        <w:shd w:val="clear" w:color="auto" w:fill="EFEFEF"/>
      </w:pPr>
      <w:r>
        <w:rPr>
          <w:rFonts w:ascii="Consolas" w:hAnsi="Consolas"/>
          <w:sz w:val="18"/>
        </w:rPr>
        <w:t>-- re-verify with a trivial AI_COMPLETE call if it's been a while.</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AI_COMPLETE returned a NULL verdict (no usable</w:t>
      </w:r>
    </w:p>
    <w:p>
      <w:pPr>
        <w:spacing w:before="0" w:after="0"/>
        <w:shd w:val="clear" w:color="auto" w:fill="EFEFEF"/>
      </w:pPr>
      <w:r>
        <w:rPr>
          <w:rFonts w:ascii="Consolas" w:hAnsi="Consolas"/>
          <w:sz w:val="18"/>
        </w:rPr>
        <w:t>-- structured response) for ~11.5% of gray-zone pairs that passed the gate --</w:t>
      </w:r>
    </w:p>
    <w:p>
      <w:pPr>
        <w:spacing w:before="0" w:after="0"/>
        <w:shd w:val="clear" w:color="auto" w:fill="EFEFEF"/>
      </w:pPr>
      <w:r>
        <w:rPr>
          <w:rFonts w:ascii="Consolas" w:hAnsi="Consolas"/>
          <w:sz w:val="18"/>
        </w:rPr>
        <w:t>-- not traceable to any single text pattern, just an occasional real</w:t>
      </w:r>
    </w:p>
    <w:p>
      <w:pPr>
        <w:spacing w:before="0" w:after="0"/>
        <w:shd w:val="clear" w:color="auto" w:fill="EFEFEF"/>
      </w:pPr>
      <w:r>
        <w:rPr>
          <w:rFonts w:ascii="Consolas" w:hAnsi="Consolas"/>
          <w:sz w:val="18"/>
        </w:rPr>
        <w:t>-- characteristic of calling LLMs at scale. A cheap retry recovers most of them.</w:t>
      </w:r>
    </w:p>
    <w:p>
      <w:pPr>
        <w:spacing w:before="0" w:after="0"/>
        <w:shd w:val="clear" w:color="auto" w:fill="EFEFEF"/>
      </w:pPr>
      <w:r>
        <w:rPr>
          <w:rFonts w:ascii="Consolas" w:hAnsi="Consolas"/>
          <w:sz w:val="18"/>
        </w:rPr>
        <w:t>UPDATE GRAY_ZONE_ADJUDICATED t</w:t>
      </w:r>
    </w:p>
    <w:p>
      <w:pPr>
        <w:spacing w:before="0" w:after="0"/>
        <w:shd w:val="clear" w:color="auto" w:fill="EFEFEF"/>
      </w:pPr>
      <w:r>
        <w:rPr>
          <w:rFonts w:ascii="Consolas" w:hAnsi="Consolas"/>
          <w:sz w:val="18"/>
        </w:rPr>
        <w:t>SET verdict = retry.new_verdict</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gza.abt_id, gza.buy_id,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xml:space="preserve">  ) AS new_verdict</w:t>
      </w:r>
    </w:p>
    <w:p>
      <w:pPr>
        <w:spacing w:before="0" w:after="0"/>
        <w:shd w:val="clear" w:color="auto" w:fill="EFEFEF"/>
      </w:pPr>
      <w:r>
        <w:rPr>
          <w:rFonts w:ascii="Consolas" w:hAnsi="Consolas"/>
          <w:sz w:val="18"/>
        </w:rPr>
        <w:t xml:space="preserve">  FROM GRAY_ZONE_ADJUDICATED gza</w:t>
      </w:r>
    </w:p>
    <w:p>
      <w:pPr>
        <w:spacing w:before="0" w:after="0"/>
        <w:shd w:val="clear" w:color="auto" w:fill="EFEFEF"/>
      </w:pPr>
      <w:r>
        <w:rPr>
          <w:rFonts w:ascii="Consolas" w:hAnsi="Consolas"/>
          <w:sz w:val="18"/>
        </w:rPr>
        <w:t xml:space="preserve">  JOIN ABT_PRODUCTS ap ON ap.id = gza.abt_id</w:t>
      </w:r>
    </w:p>
    <w:p>
      <w:pPr>
        <w:spacing w:before="0" w:after="0"/>
        <w:shd w:val="clear" w:color="auto" w:fill="EFEFEF"/>
      </w:pPr>
      <w:r>
        <w:rPr>
          <w:rFonts w:ascii="Consolas" w:hAnsi="Consolas"/>
          <w:sz w:val="18"/>
        </w:rPr>
        <w:t xml:space="preserve">  JOIN BUY_PRODUCTS bp ON bp.id = gza.buy_id</w:t>
      </w:r>
    </w:p>
    <w:p>
      <w:pPr>
        <w:spacing w:before="0" w:after="0"/>
        <w:shd w:val="clear" w:color="auto" w:fill="EFEFEF"/>
      </w:pPr>
      <w:r>
        <w:rPr>
          <w:rFonts w:ascii="Consolas" w:hAnsi="Consolas"/>
          <w:sz w:val="18"/>
        </w:rPr>
        <w:t xml:space="preserve">  WHERE gza.verdict IS NULL</w:t>
      </w:r>
    </w:p>
    <w:p>
      <w:pPr>
        <w:spacing w:before="0" w:after="0"/>
        <w:shd w:val="clear" w:color="auto" w:fill="EFEFEF"/>
      </w:pPr>
      <w:r>
        <w:rPr>
          <w:rFonts w:ascii="Consolas" w:hAnsi="Consolas"/>
          <w:sz w:val="18"/>
        </w:rPr>
        <w:t>) retry</w:t>
      </w:r>
    </w:p>
    <w:p>
      <w:pPr>
        <w:spacing w:before="0" w:after="0"/>
        <w:shd w:val="clear" w:color="auto" w:fill="EFEFEF"/>
      </w:pPr>
      <w:r>
        <w:rPr>
          <w:rFonts w:ascii="Consolas" w:hAnsi="Consolas"/>
          <w:sz w:val="18"/>
        </w:rPr>
        <w:t>WHERE t.abt_id = retry.abt_id AND t.buy_id = retry.buy_id AND t.verdict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still_null_after_retry FROM GRAY_ZONE_ADJUDICATED WHERE verdict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with the calibrated thresholds above, </w:t>
      </w:r>
      <w:r>
        <w:rPr>
          <w:rFonts w:ascii="Consolas" w:hAnsi="Consolas"/>
          <w:sz w:val="20"/>
        </w:rPr>
        <w:t>GRAY_ZONE</w:t>
      </w:r>
      <w:r>
        <w:rPr>
          <w:b w:val="0"/>
        </w:rPr>
        <w:t xml:space="preserve"> should be around 20,400 (not 70,000 — that inverted result is what a naive un-calibrated guess produces, see the note above). If your numbers come out very different from this, something upstream (blocking, embeddings, or attribute extraction) likely diverged from what's expected in this dataset — ask before proceeding.</w:t>
      </w:r>
    </w:p>
    <w:p>
      <w:r>
        <w:rPr>
          <w:b/>
        </w:rPr>
        <w:t>Optional — how to re-verify/re-tune these thresholds yourself against ground truth:</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SUM(CASE WHEN gt.id_abt IS NOT NULL AND b.pre_score &lt; 0.50 THEN 1 ELSE 0 END) AS true_matches_lost_to_reject,</w:t>
      </w:r>
    </w:p>
    <w:p>
      <w:pPr>
        <w:spacing w:before="0" w:after="0"/>
        <w:shd w:val="clear" w:color="auto" w:fill="EFEFEF"/>
      </w:pPr>
      <w:r>
        <w:rPr>
          <w:rFonts w:ascii="Consolas" w:hAnsi="Consolas"/>
          <w:sz w:val="18"/>
        </w:rPr>
        <w:t xml:space="preserve">  SUM(CASE WHEN gt.id_abt IS NULL AND b.pre_score &gt;= 0.90 THEN 1 ELSE 0 END) AS false_positives_in_accept,</w:t>
      </w:r>
    </w:p>
    <w:p>
      <w:pPr>
        <w:spacing w:before="0" w:after="0"/>
        <w:shd w:val="clear" w:color="auto" w:fill="EFEFEF"/>
      </w:pPr>
      <w:r>
        <w:rPr>
          <w:rFonts w:ascii="Consolas" w:hAnsi="Consolas"/>
          <w:sz w:val="18"/>
        </w:rPr>
        <w:t xml:space="preserve">  SUM(CASE WHEN b.pre_score &lt; 0.50 THEN 1 ELSE 0 END) AS reject_total,</w:t>
      </w:r>
    </w:p>
    <w:p>
      <w:pPr>
        <w:spacing w:before="0" w:after="0"/>
        <w:shd w:val="clear" w:color="auto" w:fill="EFEFEF"/>
      </w:pPr>
      <w:r>
        <w:rPr>
          <w:rFonts w:ascii="Consolas" w:hAnsi="Consolas"/>
          <w:sz w:val="18"/>
        </w:rPr>
        <w:t xml:space="preserve">  SUM(CASE WHEN b.pre_score &gt;= 0.90 THEN 1 ELSE 0 END) AS accept_total,</w:t>
      </w:r>
    </w:p>
    <w:p>
      <w:pPr>
        <w:spacing w:before="0" w:after="0"/>
        <w:shd w:val="clear" w:color="auto" w:fill="EFEFEF"/>
      </w:pPr>
      <w:r>
        <w:rPr>
          <w:rFonts w:ascii="Consolas" w:hAnsi="Consolas"/>
          <w:sz w:val="18"/>
        </w:rPr>
        <w:t xml:space="preserve">  COUNT(*) - SUM(CASE WHEN b.pre_score &lt; 0.50 THEN 1 ELSE 0 END) - SUM(CASE WHEN b.pre_score &gt;= 0.90 THEN 1 ELSE 0 END) AS gray_zone_total</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GROUND_TRUTH_RAW gt ON gt.id_abt = b.abt_id AND gt.id_buy = b.buy_id;</w:t>
      </w:r>
    </w:p>
    <w:p>
      <w:pPr>
        <w:spacing w:before="0" w:after="120"/>
      </w:pPr>
    </w:p>
    <w:p>
      <w:r>
        <w:rPr>
          <w:b w:val="0"/>
        </w:rPr>
        <w:t xml:space="preserve">Swap the </w:t>
      </w:r>
      <w:r>
        <w:rPr>
          <w:rFonts w:ascii="Consolas" w:hAnsi="Consolas"/>
          <w:sz w:val="20"/>
        </w:rPr>
        <w:t>0.50</w:t>
      </w:r>
      <w:r>
        <w:rPr>
          <w:b w:val="0"/>
        </w:rPr>
        <w:t>/</w:t>
      </w:r>
      <w:r>
        <w:rPr>
          <w:rFonts w:ascii="Consolas" w:hAnsi="Consolas"/>
          <w:sz w:val="20"/>
        </w:rPr>
        <w:t>0.90</w:t>
      </w:r>
      <w:r>
        <w:rPr>
          <w:b w:val="0"/>
        </w:rPr>
        <w:t xml:space="preserve"> literals to try other threshold pairs; watch </w:t>
      </w:r>
      <w:r>
        <w:rPr>
          <w:rFonts w:ascii="Consolas" w:hAnsi="Consolas"/>
          <w:sz w:val="20"/>
        </w:rPr>
        <w:t>true_matches_lost_to_reject</w:t>
      </w:r>
      <w:r>
        <w:rPr>
          <w:b w:val="0"/>
        </w:rPr>
        <w:t xml:space="preserve"> and </w:t>
      </w:r>
      <w:r>
        <w:rPr>
          <w:rFonts w:ascii="Consolas" w:hAnsi="Consolas"/>
          <w:sz w:val="20"/>
        </w:rPr>
        <w:t>false_positives_in_accept</w:t>
      </w:r>
      <w:r>
        <w:rPr>
          <w:b w:val="0"/>
        </w:rPr>
        <w:t xml:space="preserve"> — both should stay small relative to </w:t>
      </w:r>
      <w:r>
        <w:rPr>
          <w:rFonts w:ascii="Consolas" w:hAnsi="Consolas"/>
          <w:sz w:val="20"/>
        </w:rPr>
        <w:t>reject_total</w:t>
      </w:r>
      <w:r>
        <w:rPr>
          <w:b w:val="0"/>
        </w:rPr>
        <w:t>/</w:t>
      </w:r>
      <w:r>
        <w:rPr>
          <w:rFonts w:ascii="Consolas" w:hAnsi="Consolas"/>
          <w:sz w:val="20"/>
        </w:rPr>
        <w:t>accept_total</w:t>
      </w:r>
      <w:r>
        <w:rPr>
          <w:b w:val="0"/>
        </w:rPr>
        <w:t>.</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 Gray zone, passed the gate, but AI_COMPLETE still had no usable</w:t>
      </w:r>
    </w:p>
    <w:p>
      <w:pPr>
        <w:spacing w:before="0" w:after="0"/>
        <w:shd w:val="clear" w:color="auto" w:fill="EFEFEF"/>
      </w:pPr>
      <w:r>
        <w:rPr>
          <w:rFonts w:ascii="Consolas" w:hAnsi="Consolas"/>
          <w:sz w:val="18"/>
        </w:rPr>
        <w:t xml:space="preserve">      -- verdict even after the retry above (~rare residual) -- same safe</w:t>
      </w:r>
    </w:p>
    <w:p>
      <w:pPr>
        <w:spacing w:before="0" w:after="0"/>
        <w:shd w:val="clear" w:color="auto" w:fill="EFEFEF"/>
      </w:pPr>
      <w:r>
        <w:rPr>
          <w:rFonts w:ascii="Consolas" w:hAnsi="Consolas"/>
          <w:sz w:val="18"/>
        </w:rPr>
        <w:t xml:space="preserve">      -- fallback as AUTO_ACCEPT/AUTO_REJECT, but the explanation below says</w:t>
      </w:r>
    </w:p>
    <w:p>
      <w:pPr>
        <w:spacing w:before="0" w:after="0"/>
        <w:shd w:val="clear" w:color="auto" w:fill="EFEFEF"/>
      </w:pPr>
      <w:r>
        <w:rPr>
          <w:rFonts w:ascii="Consolas" w:hAnsi="Consolas"/>
          <w:sz w:val="18"/>
        </w:rPr>
        <w:t xml:space="preserve">      -- so honestly instead of claiming "no review was needed."</w:t>
      </w:r>
    </w:p>
    <w:p>
      <w:pPr>
        <w:spacing w:before="0" w:after="0"/>
        <w:shd w:val="clear" w:color="auto" w:fill="EFEFEF"/>
      </w:pPr>
      <w:r>
        <w:rPr>
          <w:rFonts w:ascii="Consolas" w:hAnsi="Consolas"/>
          <w:sz w:val="18"/>
        </w:rPr>
        <w:t xml:space="preserve">      WHEN band = 'GRAY_ZONE' AND passed_gate = TRUE AND llm_confidence IS NULL THEN pre_score</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WHEN band = 'GRAY_ZONE' AND passed_gate = TRUE AND llm_confidence IS NULL THEN</w:t>
      </w:r>
    </w:p>
    <w:p>
      <w:pPr>
        <w:spacing w:before="0" w:after="0"/>
        <w:shd w:val="clear" w:color="auto" w:fill="EFEFEF"/>
      </w:pPr>
      <w:r>
        <w:rPr>
          <w:rFonts w:ascii="Consolas" w:hAnsi="Consolas"/>
          <w:sz w:val="18"/>
        </w:rPr>
        <w:t xml:space="preserve">        'embed=' || ROUND(embed_sim,3) || ' attr=' || ROUND(COALESCE(attr_sim,0),3)</w:t>
      </w:r>
    </w:p>
    <w:p>
      <w:pPr>
        <w:spacing w:before="0" w:after="0"/>
        <w:shd w:val="clear" w:color="auto" w:fill="EFEFEF"/>
      </w:pPr>
      <w:r>
        <w:rPr>
          <w:rFonts w:ascii="Consolas" w:hAnsi="Consolas"/>
          <w:sz w:val="18"/>
        </w:rPr>
        <w:t xml:space="preserve">          || ' -- LLM review was attempted (passed the fast gate) but did not return a usable verdict, even after retry; falling back to embedding+attribute score only'</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 claude-sonnet-5 confirmed working live (Sept 2026) -- mistral-large2</w:t>
      </w:r>
    </w:p>
    <w:p>
      <w:pPr>
        <w:spacing w:before="0" w:after="0"/>
        <w:shd w:val="clear" w:color="auto" w:fill="EFEFEF"/>
      </w:pPr>
      <w:r>
        <w:rPr>
          <w:rFonts w:ascii="Consolas" w:hAnsi="Consolas"/>
          <w:sz w:val="18"/>
        </w:rPr>
        <w:t xml:space="preserve">  -- and several other older model names were found deprecated the same day.</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(Abt): ' || COALESCE(ap.name,'') || ' -- ' || COALESCE(ap.description,'') ||</w:t>
      </w:r>
    </w:p>
    <w:p>
      <w:pPr>
        <w:spacing w:before="0" w:after="0"/>
        <w:shd w:val="clear" w:color="auto" w:fill="EFEFEF"/>
      </w:pPr>
      <w:r>
        <w:rPr>
          <w:rFonts w:ascii="Consolas" w:hAnsi="Consolas"/>
          <w:sz w:val="18"/>
        </w:rPr>
        <w:t xml:space="preserve">              '\nProduct B (Buy): ' || COALESCE(bp.name,'') || ' -- ' || COALESCE(bp.description,'')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 { semantic_view: "ABT_BUY.PUBLIC.ABT_BUY_SEMANTIC_VIEW"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 { semantic_view: "ABT_BUY.PUBLIC.ABT_BUY_SEMANTIC_VIEW"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 { semantic_view: "ABT_BUY.PUBLIC.ABT_BUY_SEMANTIC_VIEW"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cortex_analyst_text_to_sql</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w:t>
      </w:r>
    </w:p>
    <w:p>
      <w:pPr>
        <w:spacing w:before="0" w:after="0"/>
        <w:shd w:val="clear" w:color="auto" w:fill="EFEFEF"/>
      </w:pPr>
      <w:r>
        <w:rPr>
          <w:rFonts w:ascii="Consolas" w:hAnsi="Consolas"/>
          <w:sz w:val="18"/>
        </w:rPr>
        <w:t xml:space="preserve">      search_service: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sql_execution</w:t>
      </w:r>
    </w:p>
    <w:p>
      <w:pPr>
        <w:spacing w:before="0" w:after="0"/>
        <w:shd w:val="clear" w:color="auto" w:fill="EFEFEF"/>
      </w:pPr>
      <w:r>
        <w:rPr>
          <w:rFonts w:ascii="Consolas" w:hAnsi="Consolas"/>
          <w:sz w:val="18"/>
        </w:rPr>
        <w:t xml:space="preserve">      access_mode: read_only</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