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el7e89p89nyp" w:id="0"/>
      <w:bookmarkEnd w:id="0"/>
      <w:r w:rsidDel="00000000" w:rsidR="00000000" w:rsidRPr="00000000">
        <w:rPr>
          <w:rtl w:val="0"/>
        </w:rPr>
        <w:t xml:space="preserve">Метод опорных векторов</w:t>
      </w:r>
    </w:p>
    <w:p w:rsidR="00000000" w:rsidDel="00000000" w:rsidP="00000000" w:rsidRDefault="00000000" w:rsidRPr="00000000" w14:paraId="00000002">
      <w:pPr>
        <w:pStyle w:val="Heading1"/>
        <w:pageBreakBefore w:val="0"/>
        <w:jc w:val="both"/>
        <w:rPr/>
      </w:pPr>
      <w:bookmarkStart w:colFirst="0" w:colLast="0" w:name="_kxbe1o7wu32j" w:id="1"/>
      <w:bookmarkEnd w:id="1"/>
      <w:r w:rsidDel="00000000" w:rsidR="00000000" w:rsidRPr="00000000">
        <w:rPr>
          <w:rtl w:val="0"/>
        </w:rPr>
        <w:t xml:space="preserve">Цели работы: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реализовать метод опорных векторов;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настроить гиперпараметры: параметр ядра и коэффициент опорных векторов;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анализ результатов.</w:t>
      </w:r>
    </w:p>
    <w:p w:rsidR="00000000" w:rsidDel="00000000" w:rsidP="00000000" w:rsidRDefault="00000000" w:rsidRPr="00000000" w14:paraId="00000006">
      <w:pPr>
        <w:pStyle w:val="Heading1"/>
        <w:pageBreakBefore w:val="0"/>
        <w:jc w:val="both"/>
        <w:rPr/>
      </w:pPr>
      <w:bookmarkStart w:colFirst="0" w:colLast="0" w:name="_pt3x8ebvfhmd" w:id="2"/>
      <w:bookmarkEnd w:id="2"/>
      <w:r w:rsidDel="00000000" w:rsidR="00000000" w:rsidRPr="00000000">
        <w:rPr>
          <w:rtl w:val="0"/>
        </w:rPr>
        <w:t xml:space="preserve">Наборы данных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Используйте наборы данных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chips.csv</w:t>
        </w:r>
      </w:hyperlink>
      <w:r w:rsidDel="00000000" w:rsidR="00000000" w:rsidRPr="00000000">
        <w:rPr>
          <w:rtl w:val="0"/>
        </w:rPr>
        <w:t xml:space="preserve">  (определение брака при производстве микрочипов) 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geyser.csv</w:t>
        </w:r>
      </w:hyperlink>
      <w:r w:rsidDel="00000000" w:rsidR="00000000" w:rsidRPr="00000000">
        <w:rPr>
          <w:rtl w:val="0"/>
        </w:rPr>
        <w:t xml:space="preserve"> (данные об извержении Йеллоустоунского вулкана) для тестирования вашего классификатора.</w:t>
      </w:r>
    </w:p>
    <w:p w:rsidR="00000000" w:rsidDel="00000000" w:rsidP="00000000" w:rsidRDefault="00000000" w:rsidRPr="00000000" w14:paraId="00000008">
      <w:pPr>
        <w:pStyle w:val="Heading1"/>
        <w:pageBreakBefore w:val="0"/>
        <w:jc w:val="both"/>
        <w:rPr/>
      </w:pPr>
      <w:bookmarkStart w:colFirst="0" w:colLast="0" w:name="_pobzyybct2sw" w:id="3"/>
      <w:bookmarkEnd w:id="3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и его настройка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Реализуйте </w:t>
      </w:r>
      <w:r w:rsidDel="00000000" w:rsidR="00000000" w:rsidRPr="00000000">
        <w:rPr>
          <w:u w:val="single"/>
          <w:rtl w:val="0"/>
        </w:rPr>
        <w:t xml:space="preserve">метод опорных векторов</w:t>
      </w:r>
      <w:r w:rsidDel="00000000" w:rsidR="00000000" w:rsidRPr="00000000">
        <w:rPr>
          <w:rtl w:val="0"/>
        </w:rPr>
        <w:t xml:space="preserve"> и три ядра для него: </w:t>
      </w:r>
    </w:p>
    <w:p w:rsidR="00000000" w:rsidDel="00000000" w:rsidP="00000000" w:rsidRDefault="00000000" w:rsidRPr="00000000" w14:paraId="0000000C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1) линейное ядро;</w:t>
      </w:r>
    </w:p>
    <w:p w:rsidR="00000000" w:rsidDel="00000000" w:rsidP="00000000" w:rsidRDefault="00000000" w:rsidRPr="00000000" w14:paraId="0000000D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2) полиномиальное ядро со степенью;</w:t>
      </w:r>
    </w:p>
    <w:p w:rsidR="00000000" w:rsidDel="00000000" w:rsidP="00000000" w:rsidRDefault="00000000" w:rsidRPr="00000000" w14:paraId="0000000E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3) гауссово ядро с радиальной базисной функцией.</w:t>
      </w:r>
    </w:p>
    <w:p w:rsidR="00000000" w:rsidDel="00000000" w:rsidP="00000000" w:rsidRDefault="00000000" w:rsidRPr="00000000" w14:paraId="0000000F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Для каждого набора данных и ядра найдите лучшие гиперпараметры ядра: степень полинома для полиномиального ядра</w:t>
      </w: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sz w:val="24"/>
            <w:szCs w:val="24"/>
          </w:rPr>
          <m:t xml:space="preserve">{</m:t>
        </m:r>
        <m:r>
          <w:rPr>
            <w:rFonts w:ascii="Courier New" w:cs="Courier New" w:eastAsia="Courier New" w:hAnsi="Courier New"/>
            <w:sz w:val="23"/>
            <w:szCs w:val="23"/>
            <w:highlight w:val="white"/>
          </w:rPr>
          <m:t xml:space="preserve">2, 3, 4, 5}</m:t>
        </m:r>
      </m:oMath>
      <w:r w:rsidDel="00000000" w:rsidR="00000000" w:rsidRPr="00000000">
        <w:rPr>
          <w:rtl w:val="0"/>
        </w:rPr>
        <w:t xml:space="preserve"> и </w:t>
      </w:r>
      <m:oMath>
        <m:r>
          <m:t>β</m:t>
        </m:r>
        <m:r>
          <w:rPr>
            <w:sz w:val="30"/>
            <w:szCs w:val="30"/>
          </w:rPr>
          <m:t xml:space="preserve">=[1,..., 5]</m:t>
        </m:r>
      </m:oMath>
      <w:r w:rsidDel="00000000" w:rsidR="00000000" w:rsidRPr="00000000">
        <w:rPr>
          <w:rtl w:val="0"/>
        </w:rPr>
        <w:t xml:space="preserve"> для гауссова ядра </w:t>
      </w:r>
      <m:oMath>
        <m:r>
          <w:rPr>
            <w:rFonts w:ascii="Consolas" w:cs="Consolas" w:eastAsia="Consolas" w:hAnsi="Consolas"/>
            <w:color w:val="212529"/>
            <w:sz w:val="31"/>
            <w:szCs w:val="31"/>
          </w:rPr>
          <m:t xml:space="preserve">K(x, y) </m:t>
        </m:r>
        <m:r>
          <w:rPr>
            <w:rFonts w:ascii="Consolas" w:cs="Consolas" w:eastAsia="Consolas" w:hAnsi="Consolas"/>
            <w:color w:val="666666"/>
            <w:sz w:val="31"/>
            <w:szCs w:val="31"/>
          </w:rPr>
          <m:t xml:space="preserve">=</m:t>
        </m:r>
        <m:r>
          <w:rPr>
            <w:rFonts w:ascii="Consolas" w:cs="Consolas" w:eastAsia="Consolas" w:hAnsi="Consolas"/>
            <w:color w:val="212529"/>
            <w:sz w:val="31"/>
            <w:szCs w:val="31"/>
          </w:rPr>
          <m:t xml:space="preserve"> exp(</m:t>
        </m:r>
        <m:r>
          <w:rPr>
            <w:rFonts w:ascii="Consolas" w:cs="Consolas" w:eastAsia="Consolas" w:hAnsi="Consolas"/>
            <w:color w:val="666666"/>
            <w:sz w:val="31"/>
            <w:szCs w:val="31"/>
          </w:rPr>
          <m:t xml:space="preserve">-</m:t>
        </m:r>
        <m:r>
          <w:rPr>
            <w:rFonts w:ascii="Consolas" w:cs="Consolas" w:eastAsia="Consolas" w:hAnsi="Consolas"/>
            <w:color w:val="666666"/>
            <w:sz w:val="31"/>
            <w:szCs w:val="31"/>
          </w:rPr>
          <m:t>β</m:t>
        </m:r>
        <m:r>
          <w:rPr>
            <w:rFonts w:ascii="Consolas" w:cs="Consolas" w:eastAsia="Consolas" w:hAnsi="Consolas"/>
            <w:color w:val="212529"/>
            <w:sz w:val="31"/>
            <w:szCs w:val="31"/>
          </w:rPr>
          <m:t xml:space="preserve"> </m:t>
        </m:r>
        <m:r>
          <w:rPr>
            <w:rFonts w:ascii="Consolas" w:cs="Consolas" w:eastAsia="Consolas" w:hAnsi="Consolas"/>
            <w:color w:val="666666"/>
            <w:sz w:val="31"/>
            <w:szCs w:val="31"/>
          </w:rPr>
          <m:t xml:space="preserve">||</m:t>
        </m:r>
        <m:r>
          <w:rPr>
            <w:rFonts w:ascii="Consolas" w:cs="Consolas" w:eastAsia="Consolas" w:hAnsi="Consolas"/>
            <w:color w:val="212529"/>
            <w:sz w:val="31"/>
            <w:szCs w:val="31"/>
          </w:rPr>
          <m:t xml:space="preserve">x</m:t>
        </m:r>
        <m:r>
          <w:rPr>
            <w:rFonts w:ascii="Consolas" w:cs="Consolas" w:eastAsia="Consolas" w:hAnsi="Consolas"/>
            <w:color w:val="666666"/>
            <w:sz w:val="31"/>
            <w:szCs w:val="31"/>
          </w:rPr>
          <m:t xml:space="preserve">-</m:t>
        </m:r>
        <m:r>
          <w:rPr>
            <w:rFonts w:ascii="Consolas" w:cs="Consolas" w:eastAsia="Consolas" w:hAnsi="Consolas"/>
            <w:color w:val="212529"/>
            <w:sz w:val="31"/>
            <w:szCs w:val="31"/>
          </w:rPr>
          <m:t xml:space="preserve">y</m:t>
        </m:r>
        <m:r>
          <w:rPr>
            <w:rFonts w:ascii="Consolas" w:cs="Consolas" w:eastAsia="Consolas" w:hAnsi="Consolas"/>
            <w:color w:val="666666"/>
            <w:sz w:val="31"/>
            <w:szCs w:val="31"/>
          </w:rPr>
          <m:t xml:space="preserve">|</m:t>
        </m:r>
        <m:sSup>
          <m:sSupPr>
            <m:ctrlPr>
              <w:rPr>
                <w:rFonts w:ascii="Consolas" w:cs="Consolas" w:eastAsia="Consolas" w:hAnsi="Consolas"/>
                <w:color w:val="666666"/>
                <w:sz w:val="31"/>
                <w:szCs w:val="31"/>
              </w:rPr>
            </m:ctrlPr>
          </m:sSupPr>
          <m:e>
            <m:r>
              <w:rPr>
                <w:rFonts w:ascii="Consolas" w:cs="Consolas" w:eastAsia="Consolas" w:hAnsi="Consolas"/>
                <w:color w:val="666666"/>
                <w:sz w:val="31"/>
                <w:szCs w:val="31"/>
              </w:rPr>
              <m:t xml:space="preserve">|</m:t>
            </m:r>
          </m:e>
          <m:sup>
            <m:r>
              <w:rPr>
                <w:rFonts w:ascii="Consolas" w:cs="Consolas" w:eastAsia="Consolas" w:hAnsi="Consolas"/>
                <w:color w:val="666666"/>
                <w:sz w:val="31"/>
                <w:szCs w:val="31"/>
              </w:rPr>
              <m:t xml:space="preserve">2</m:t>
            </m:r>
          </m:sup>
        </m:sSup>
        <m:r>
          <w:rPr>
            <w:rFonts w:ascii="Consolas" w:cs="Consolas" w:eastAsia="Consolas" w:hAnsi="Consolas"/>
            <w:color w:val="212529"/>
            <w:sz w:val="31"/>
            <w:szCs w:val="31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а также ограничения на коэффициенты опорных векторов</w:t>
      </w: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i w:val="1"/>
            <w:sz w:val="24"/>
            <w:szCs w:val="24"/>
          </w:rPr>
          <m:t xml:space="preserve">C=[0.05, 0.1, 0.5, 1.0, 5.0, 10.0, 50.0, 100.0]</m:t>
        </m:r>
        <m:r>
          <w:rPr>
            <w:sz w:val="24"/>
            <w:szCs w:val="24"/>
          </w:rPr>
          <m:t xml:space="preserve">.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Для выбора наилучших параметров используйте точность (</w:t>
      </w:r>
      <w:r w:rsidDel="00000000" w:rsidR="00000000" w:rsidRPr="00000000">
        <w:rPr>
          <w:u w:val="single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) посчитанную при перекрёстной проверке.</w:t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После нахождения оптимальных параметров для каждого набора данных и ядра выведите найденную точность, гиперпараметры алгоритма, при которых она была достигнута.</w:t>
      </w:r>
    </w:p>
    <w:p w:rsidR="00000000" w:rsidDel="00000000" w:rsidP="00000000" w:rsidRDefault="00000000" w:rsidRPr="00000000" w14:paraId="0000001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Анализ</w:t>
      </w:r>
    </w:p>
    <w:p w:rsidR="00000000" w:rsidDel="00000000" w:rsidP="00000000" w:rsidRDefault="00000000" w:rsidRPr="00000000" w14:paraId="0000001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каждого набора данных и каждого ядра нарисуйте, как реализованный алгоритм (с лучшими прочими гиперпараметрами) работает в </w:t>
      </w:r>
      <w:r w:rsidDel="00000000" w:rsidR="00000000" w:rsidRPr="00000000">
        <w:rPr>
          <w:b w:val="1"/>
          <w:rtl w:val="0"/>
        </w:rPr>
        <w:t xml:space="preserve">исходном пространстве</w:t>
      </w:r>
      <w:r w:rsidDel="00000000" w:rsidR="00000000" w:rsidRPr="00000000">
        <w:rPr>
          <w:rtl w:val="0"/>
        </w:rPr>
        <w:t xml:space="preserve">. Для изображения классификатор следует обучать на всём наборе данных, тестовым множеством в этом случае будет всё пространство.</w:t>
      </w:r>
    </w:p>
    <w:p w:rsidR="00000000" w:rsidDel="00000000" w:rsidP="00000000" w:rsidRDefault="00000000" w:rsidRPr="00000000" w14:paraId="00000017">
      <w:pPr>
        <w:pStyle w:val="Heading1"/>
        <w:pageBreakBefore w:val="0"/>
        <w:spacing w:line="276" w:lineRule="auto"/>
        <w:jc w:val="both"/>
        <w:rPr/>
      </w:pPr>
      <w:bookmarkStart w:colFirst="0" w:colLast="0" w:name="_uk5e3q7viwxg" w:id="4"/>
      <w:bookmarkEnd w:id="4"/>
      <w:r w:rsidDel="00000000" w:rsidR="00000000" w:rsidRPr="00000000">
        <w:rPr>
          <w:rtl w:val="0"/>
        </w:rPr>
        <w:t xml:space="preserve">Пример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771650" cy="17780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771650" cy="17780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771650" cy="17780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Linear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Polynomial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Gaussian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Необязательно использовать цвета, можно изобразить контуры разделяющей поверхности, главное чтобы было видно её форму и были различимы реальные классы объектов.</w:t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6H80w7VbXHZCTZwn4xmiRVJAdKdsPj6u/" TargetMode="External"/><Relationship Id="rId7" Type="http://schemas.openxmlformats.org/officeDocument/2006/relationships/hyperlink" Target="https://drive.google.com/file/d/1zjwbJhHzylpJztTBlISWTHn9CLRkLgZ4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