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03 — Backend — Node.js y Express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03-backend.md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03 — Backend — Node.js y Express</w:t>
      </w:r>
    </w:p>
    <w:p>
      <w:pPr>
        <w:pStyle w:val="Heading2"/>
        <w:spacing w:before="360" w:after="160"/>
      </w:pPr>
      <w:r>
        <w:t xml:space="preserve">Estructura de carpetas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backend/src/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app.js          ← Bootstrap: configura Express, monta todas las rutas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routes/         ← Mapean URLs a controladores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controllers/    ← Reciben la petición HTTP, llaman al service, retornan JSON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services/       ← Lógica de negocio pura, sin saber nada de HTTP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├── middlewares/    ← Funciones que se ejecutan antes del controlador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└── utils/          ← Herramientas reutilizables (db, cosine, haversine)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analogía de un restaurante ayuda a entender la separación: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Analogía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routes/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Recepción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"La mesa 5 pidió el menú de carnes, te la mando al mesero de esa zona"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middlewares/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Seguridad de la entrada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Verifica que tienes reserva (token JWT válido) antes de dejarte pasar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controllers/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Mesero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Toma el pedido, lo lleva a la cocina, trae el plato al cliente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services/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Cocina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Prepara la comida — aquí vive la lógica real del negocio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Despensa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Los ingredientes: conexión a la base de datos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Flujo completo de una petición HTTP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mermaid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sequenceDiagram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C as Cliente (navegador)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R as Router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MA as Middleware Auth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MV as Middleware Validación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CT as Controller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SV as Service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participant DB as PostgreSQL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C-&gt;&gt;R: POST /api/appointments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R-&gt;&gt;MA: authenticate()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MA--&gt;&gt;R: req.user = { id, role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R-&gt;&gt;MV: express-validator checks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MV--&gt;&gt;R: sin errores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R-&gt;&gt;CT: createAppointment(req, res)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CT-&gt;&gt;SV: appointmentService.create(data)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SV-&gt;&gt;DB: INSERT INTO appointments...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DB--&gt;&gt;SV: { id, start_time, ...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SV--&gt;&gt;CT: appointment creado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CT--&gt;&gt;C: { success: true, data: { appointment } }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Todo el backend usa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CommonJS</w:t>
      </w:r>
      <w:r>
        <w:rPr>
          <w:sz w:val="22"/>
          <w:szCs w:val="22"/>
          <w:rFonts w:ascii="Calibri" w:cs="Calibri" w:eastAsia="Calibri" w:hAnsi="Calibri"/>
        </w:rPr>
        <w:t xml:space="preserve">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require</w:t>
      </w:r>
      <w:r>
        <w:rPr>
          <w:sz w:val="22"/>
          <w:szCs w:val="22"/>
          <w:rFonts w:ascii="Calibri" w:cs="Calibri" w:eastAsia="Calibri" w:hAnsi="Calibri"/>
        </w:rPr>
        <w:t xml:space="preserve"> /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module.exports</w:t>
      </w:r>
      <w:r>
        <w:rPr>
          <w:sz w:val="22"/>
          <w:szCs w:val="22"/>
          <w:rFonts w:ascii="Calibri" w:cs="Calibri" w:eastAsia="Calibri" w:hAnsi="Calibri"/>
        </w:rPr>
        <w:t xml:space="preserve">). No hay ES Modules.</w:t>
      </w:r>
    </w:p>
    <w:p>
      <w:pPr>
        <w:pStyle w:val="Heading3"/>
        <w:spacing w:before="240" w:after="120"/>
      </w:pPr>
      <w:r>
        <w:t xml:space="preserve">Contrato de respuesta — siempre el mismo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Éxito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{ success: true, data: { ... } }    // HTTP 200 o 201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Error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{ success: false, error: "mensaje" } // HTTP 4xx o 5xx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Autenticación JWT — qué es y cómo funciona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Un JWT (JSON Web Token) es como un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pasaporte digital</w:t>
      </w:r>
      <w:r>
        <w:rPr>
          <w:sz w:val="22"/>
          <w:szCs w:val="22"/>
          <w:rFonts w:ascii="Calibri" w:cs="Calibri" w:eastAsia="Calibri" w:hAnsi="Calibri"/>
        </w:rPr>
        <w:t xml:space="preserve">. Tiene tres partes separadas por puntos: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eyJhbGciOiJIUzI1NiJ9.eyJpZCI6IjEyMyIsInJvbGUiOiJjbGllbnRlIn0.ABC123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header                        payload                      firma</w:t>
      </w:r>
    </w:p>
    <w:p>
      <w:pPr>
        <w:spacing w:before="0" w:after="100"/>
      </w:pP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Header</w:t>
      </w:r>
      <w:r>
        <w:rPr>
          <w:sz w:val="22"/>
          <w:szCs w:val="22"/>
          <w:rFonts w:ascii="Calibri" w:cs="Calibri" w:eastAsia="Calibri" w:hAnsi="Calibri"/>
        </w:rPr>
        <w:t xml:space="preserve">: algoritmo de firma (HS256)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Payload</w:t>
      </w:r>
      <w:r>
        <w:rPr>
          <w:sz w:val="22"/>
          <w:szCs w:val="22"/>
          <w:rFonts w:ascii="Calibri" w:cs="Calibri" w:eastAsia="Calibri" w:hAnsi="Calibri"/>
        </w:rPr>
        <w:t xml:space="preserve">: datos del usuario (id, role, email) — son legibles por cualquiera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Firma</w:t>
      </w:r>
      <w:r>
        <w:rPr>
          <w:sz w:val="22"/>
          <w:szCs w:val="22"/>
          <w:rFonts w:ascii="Calibri" w:cs="Calibri" w:eastAsia="Calibri" w:hAnsi="Calibri"/>
        </w:rPr>
        <w:t xml:space="preserve">: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HMAC(header + payload, JWT_SECRET)</w:t>
      </w:r>
      <w:r>
        <w:rPr>
          <w:sz w:val="22"/>
          <w:szCs w:val="22"/>
          <w:rFonts w:ascii="Calibri" w:cs="Calibri" w:eastAsia="Calibri" w:hAnsi="Calibri"/>
        </w:rPr>
        <w:t xml:space="preserve"> — solo el servidor puede generarla y verificarla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Cualquiera puede leer el payload de un JWT (está en Base64). Pero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nadie puede falsificar la firma</w:t>
      </w:r>
      <w:r>
        <w:rPr>
          <w:sz w:val="22"/>
          <w:szCs w:val="22"/>
          <w:rFonts w:ascii="Calibri" w:cs="Calibri" w:eastAsia="Calibri" w:hAnsi="Calibri"/>
        </w:rPr>
        <w:t xml:space="preserve"> sin conocer 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JWT_SECRET</w:t>
      </w:r>
      <w:r>
        <w:rPr>
          <w:sz w:val="22"/>
          <w:szCs w:val="22"/>
          <w:rFonts w:ascii="Calibri" w:cs="Calibri" w:eastAsia="Calibri" w:hAnsi="Calibri"/>
        </w:rPr>
        <w:t xml:space="preserve">. Si alguien modifica el payload para cambiar su rol 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admin</w:t>
      </w:r>
      <w:r>
        <w:rPr>
          <w:sz w:val="22"/>
          <w:szCs w:val="22"/>
          <w:rFonts w:ascii="Calibri" w:cs="Calibri" w:eastAsia="Calibri" w:hAnsi="Calibri"/>
        </w:rPr>
        <w:t xml:space="preserve">, la firma ya no coincide y el servidor rechaza el token.</w:t>
      </w:r>
    </w:p>
    <w:p>
      <w:pPr>
        <w:pStyle w:val="Heading3"/>
        <w:spacing w:before="240" w:after="120"/>
      </w:pPr>
      <w:r>
        <w:t xml:space="preserve">Flujo completo en Nexo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1. Cliente hace POST /api/auth/login con email + password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2. Backend verifica password con bcrypt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3. Backend genera token: jwt.sign({ id, role, email }, JWT_SECRET, { expiresIn: '7d' })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4. Token llega al navegador → se guarda en localStorage como 'nexo_token'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5. En cada request siguiente, el Axios interceptor agrega: Authorization: Bearer &lt;token&gt;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6. El middleware authenticate() verifica la firma y extrae req.user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7. Si el token expiró (7 días) → 401 → el interceptor hace logout y redirige a login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JWT_SECRET</w:t>
      </w:r>
      <w:r>
        <w:rPr>
          <w:sz w:val="22"/>
          <w:szCs w:val="22"/>
          <w:rFonts w:ascii="Calibri" w:cs="Calibri" w:eastAsia="Calibri" w:hAnsi="Calibri"/>
        </w:rPr>
        <w:t xml:space="preserve">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.env</w:t>
      </w:r>
      <w:r>
        <w:rPr>
          <w:sz w:val="22"/>
          <w:szCs w:val="22"/>
          <w:rFonts w:ascii="Calibri" w:cs="Calibri" w:eastAsia="Calibri" w:hAnsi="Calibri"/>
        </w:rPr>
        <w:t xml:space="preserve"> es lo único que protege este sistema. En producción debe ser una cadena aleatoria larga (mínimo 32 caracteres).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Los 3 roles y protección de rutas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middleware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auth.js</w:t>
      </w:r>
      <w:r>
        <w:rPr>
          <w:sz w:val="22"/>
          <w:szCs w:val="22"/>
          <w:rFonts w:ascii="Calibri" w:cs="Calibri" w:eastAsia="Calibri" w:hAnsi="Calibri"/>
        </w:rPr>
        <w:t xml:space="preserve"> exporta dos funciones: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Verifica que el token sea válido y agrega req.user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authenticate = (req, res, next) =&gt; { ...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Verifica que req.user.role esté en la lista permitida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requireRole = (...roles) =&gt; (req, res, next) =&gt; { ... }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Se usan en cadena en las rutas: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Solo emprendedores pueden crear servicios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router.post('/', authenticate, requireRole('emprendedor'), createService);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Solo admins pueden cambiar roles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router.patch('/:id/role', authenticate, requireRole('admin'), updateRole);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Clientes y emprendedores pueden ver sus citas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router.get('/', authenticate, requireRole('cliente', 'emprendedor'), getAppointments);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Conexión a PostgreSQL con pool de conexiones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// backend/src/utils/db.js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{ Pool } = require('pg');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pool = new Pool({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host: process.env.DB_HOST,   // 'db' en Docker, endpoint RDS en producción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port: process.env.DB_PORT,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database: process.env.DB_NAME,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user: process.env.DB_USER,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password: process.env.DB_PASSWORD,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});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module.exports = pool;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Sin pool, cada request HTTP abriría una conexión TCP a PostgreSQL (lento, caro) y la cerraría al terminar. Con pool, se mantienen N conexiones abiertas y se reutilizan entre requests. La librería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pg</w:t>
      </w:r>
      <w:r>
        <w:rPr>
          <w:sz w:val="22"/>
          <w:szCs w:val="22"/>
          <w:rFonts w:ascii="Calibri" w:cs="Calibri" w:eastAsia="Calibri" w:hAnsi="Calibri"/>
        </w:rPr>
        <w:t xml:space="preserve"> gestiona el pool automáticamente.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Uso en un controlador: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js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pool = require('../utils/db');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const { rows } = await pool.query(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'SELECT * FROM stores WHERE is_active = true AND city = $1',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[city]   // parámetros separados para prevenir SQL injection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before="0" w:after="100"/>
      </w:pP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⚠️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Importante:</w:t>
      </w:r>
      <w:r>
        <w:rPr>
          <w:sz w:val="22"/>
          <w:szCs w:val="22"/>
          <w:rFonts w:ascii="Calibri" w:cs="Calibri" w:eastAsia="Calibri" w:hAnsi="Calibri"/>
        </w:rPr>
        <w:t xml:space="preserve"> Siempre usa parámetros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$1</w:t>
      </w:r>
      <w:r>
        <w:rPr>
          <w:sz w:val="22"/>
          <w:szCs w:val="22"/>
          <w:rFonts w:ascii="Calibri" w:cs="Calibri" w:eastAsia="Calibri" w:hAnsi="Calibri"/>
        </w:rPr>
        <w:t xml:space="preserve">,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$2</w:t>
      </w:r>
      <w:r>
        <w:rPr>
          <w:sz w:val="22"/>
          <w:szCs w:val="22"/>
          <w:rFonts w:ascii="Calibri" w:cs="Calibri" w:eastAsia="Calibri" w:hAnsi="Calibri"/>
        </w:rPr>
        <w:t xml:space="preserve">) en las queries, nunca interpolación de strings.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WHERE city = '${city}'</w:t>
      </w:r>
      <w:r>
        <w:rPr>
          <w:sz w:val="22"/>
          <w:szCs w:val="22"/>
          <w:rFonts w:ascii="Calibri" w:cs="Calibri" w:eastAsia="Calibri" w:hAnsi="Calibri"/>
        </w:rPr>
        <w:t xml:space="preserve"> permite SQL injection.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WHERE city = $1</w:t>
      </w:r>
      <w:r>
        <w:rPr>
          <w:sz w:val="22"/>
          <w:szCs w:val="22"/>
          <w:rFonts w:ascii="Calibri" w:cs="Calibri" w:eastAsia="Calibri" w:hAnsi="Calibri"/>
        </w:rPr>
        <w:t xml:space="preserve"> con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[city]</w:t>
      </w:r>
      <w:r>
        <w:rPr>
          <w:sz w:val="22"/>
          <w:szCs w:val="22"/>
          <w:rFonts w:ascii="Calibri" w:cs="Calibri" w:eastAsia="Calibri" w:hAnsi="Calibri"/>
        </w:rPr>
        <w:t xml:space="preserve"> como parámetro es seguro.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Lógica de slots de disponibilidad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Esta es la lógica de negocio más crítica del sistema. Está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services/availability.service.js</w:t>
      </w:r>
      <w:r>
        <w:rPr>
          <w:sz w:val="22"/>
          <w:szCs w:val="22"/>
          <w:rFonts w:ascii="Calibri" w:cs="Calibri" w:eastAsia="Calibri" w:hAnsi="Calibri"/>
        </w:rPr>
        <w:t xml:space="preserve">.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Pregunta: ¿qué horarios están disponibles para el servicio X en la tienda Y el día Z?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1. Obtener horario de la tienda ese día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→ SELECT * FROM business_hours WHERE store_id = Y AND day_of_week = día_semana(Z)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2. Si is_open = false → retornar [] (tienda cerrada)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3. Generar todos los slots posibles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→ open_time = "09:00", close_time = "18:00", duration = 45 minutos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→ slots: [09:00-09:45, 09:45-10:30, 10:30-11:15, 11:15-12:00, ...]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4. Obtener citas existentes ese día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→ SELECT start_time, end_time FROM appointments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WHERE store_id = Y AND DATE(start_time) = Z AND status != 'cancelled'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5. Marcar cada slot como unavailable si se cruza con alguna cita existente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6. Retornar array: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[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{ start: "09:00", end: "09:45", available: true },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{ start: "09:45", end: "10:30", available: false },  ← cita ocupada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{ start: "10:30", end: "11:15", available: true },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...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]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Reglas de negocio de las citas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start_time</w:t>
      </w:r>
      <w:r>
        <w:rPr>
          <w:sz w:val="22"/>
          <w:szCs w:val="22"/>
          <w:rFonts w:ascii="Calibri" w:cs="Calibri" w:eastAsia="Calibri" w:hAnsi="Calibri"/>
        </w:rPr>
        <w:t xml:space="preserve"> debe ser en el futuro y dentro del horario de la tienda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No puede haber solapamiento con citas existentes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status != 'cancelled'</w:t>
      </w:r>
      <w:r>
        <w:rPr>
          <w:sz w:val="22"/>
          <w:szCs w:val="22"/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end_time = start_time + service.duration_minutes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Un cliente solo puede cancelar/reagendar si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status IN ('pending', 'confirmed')</w:t>
      </w:r>
      <w:r>
        <w:rPr>
          <w:sz w:val="22"/>
          <w:szCs w:val="22"/>
          <w:rFonts w:ascii="Calibri" w:cs="Calibri" w:eastAsia="Calibri" w:hAnsi="Calibri"/>
        </w:rPr>
        <w:t xml:space="preserve"> Y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start_time &gt; NOW() + 2 horas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Reagendar también requiere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allow_reschedule = true</w:t>
      </w:r>
      <w:r>
        <w:rPr>
          <w:sz w:val="22"/>
          <w:szCs w:val="22"/>
          <w:rFonts w:ascii="Calibri" w:cs="Calibri" w:eastAsia="Calibri" w:hAnsi="Calibri"/>
        </w:rPr>
        <w:t xml:space="preserve"> (lo activa el emprendedor)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Las citas con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status = 'completed'</w:t>
      </w:r>
      <w:r>
        <w:rPr>
          <w:sz w:val="22"/>
          <w:szCs w:val="22"/>
          <w:rFonts w:ascii="Calibri" w:cs="Calibri" w:eastAsia="Calibri" w:hAnsi="Calibri"/>
        </w:rPr>
        <w:t xml:space="preserve"> son inmutables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El chatbot — flujo técnico completo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endpoint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POST /api/chat</w:t>
      </w:r>
      <w:r>
        <w:rPr>
          <w:sz w:val="22"/>
          <w:szCs w:val="22"/>
          <w:rFonts w:ascii="Calibri" w:cs="Calibri" w:eastAsia="Calibri" w:hAnsi="Calibri"/>
        </w:rPr>
        <w:t xml:space="preserve"> (requiere JWT) ejecuta este flujo: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"quiero acicalarme en Bogotá"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▼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[PASO 1] qwen2.5:0.5b — normaliza la intención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Entrada: mensaje del usuario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Salida: { searchText: "arreglo personal corte cabello", city: "bogotá",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        maxPrice: null, isAppointmentRelated: true }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▼ (si isAppointmentRelated = false → respuesta canned, fin)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[PASO 2] nomic-embed-text — genera embedding del searchText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Salida: vector de 768 números flotantes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[PASO 3] Node.js — similitud coseno contra embeddings de tiendas en DB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Obtiene todas las tiendas activas con embedding IS NOT NULL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Filtra por ciudad si se detectó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Calcula score = cosineSimilarity(searchEmbedding, storeEmbedding)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[PASO 4A] Si ninguna tienda tiene score &gt;= 0.60: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buildNotFoundMessage() — sin llamar a qwen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stores: []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FIN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│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[PASO 4B] Si hay tiendas con score &gt;= 0.60: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Ordenar por score, tomar top 3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Filtrar servicios por maxPrice si se indicó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Llamar a qwen con SOLO los datos reales de esas tiendas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→ Respuesta natural en español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FIN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umbral 0.60 fue calibrado con mediciones reales: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"corte cabello" vs Salón Valentina: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0.7633</w:t>
      </w:r>
      <w:r>
        <w:rPr>
          <w:sz w:val="22"/>
          <w:szCs w:val="22"/>
          <w:rFonts w:ascii="Calibri" w:cs="Calibri" w:eastAsia="Calibri" w:hAnsi="Calibri"/>
        </w:rPr>
        <w:t xml:space="preserve"> ✅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"fisioterapia" vs Dr. Martínez: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0.6628</w:t>
      </w:r>
      <w:r>
        <w:rPr>
          <w:sz w:val="22"/>
          <w:szCs w:val="22"/>
          <w:rFonts w:ascii="Calibri" w:cs="Calibri" w:eastAsia="Calibri" w:hAnsi="Calibri"/>
        </w:rPr>
        <w:t xml:space="preserve"> ✅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"xbox" vs cualquier tienda: máximo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0.5839</w:t>
      </w:r>
      <w:r>
        <w:rPr>
          <w:sz w:val="22"/>
          <w:szCs w:val="22"/>
          <w:rFonts w:ascii="Calibri" w:cs="Calibri" w:eastAsia="Calibri" w:hAnsi="Calibri"/>
        </w:rPr>
        <w:t xml:space="preserve"> ❌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Sistema de uploads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endpoint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POST /api/upload/image</w:t>
      </w:r>
      <w:r>
        <w:rPr>
          <w:sz w:val="22"/>
          <w:szCs w:val="22"/>
          <w:rFonts w:ascii="Calibri" w:cs="Calibri" w:eastAsia="Calibri" w:hAnsi="Calibri"/>
        </w:rPr>
        <w:t xml:space="preserve"> (requiere auth) maneja imágenes de tiendas y servicios. El comportamiento cambia según la variable de entorno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STORAGE_TYPE</w:t>
      </w:r>
      <w:r>
        <w:rPr>
          <w:sz w:val="22"/>
          <w:szCs w:val="22"/>
          <w:rFonts w:ascii="Calibri" w:cs="Calibri" w:eastAsia="Calibri" w:hAnsi="Calibri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`STORAGE_TYPE`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Comportamiento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local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(dev)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Guarda en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/app/uploads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dentro del contenedor (volumen Docker)</w:t>
            </w:r>
          </w:p>
        </w:tc>
      </w:tr>
      <w:tr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s3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(producción)</w:t>
            </w:r>
          </w:p>
        </w:tc>
        <w:tc>
          <w:tcPr>
            <w:tcW w:type="dxa" w:w="4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Sube a AWS S3 usando el AWS SDK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frontend accede a las imágenes guardadas localmente en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/static/nombre-archivo.jpg</w:t>
      </w:r>
      <w:r>
        <w:rPr>
          <w:sz w:val="22"/>
          <w:szCs w:val="22"/>
          <w:rFonts w:ascii="Calibri" w:cs="Calibri" w:eastAsia="Calibri" w:hAnsi="Calibri"/>
        </w:rPr>
        <w:t xml:space="preserve"> (Nginx hace proxy de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/static/</w:t>
      </w:r>
      <w:r>
        <w:rPr>
          <w:sz w:val="22"/>
          <w:szCs w:val="22"/>
          <w:rFonts w:ascii="Calibri" w:cs="Calibri" w:eastAsia="Calibri" w:hAnsi="Calibri"/>
        </w:rPr>
        <w:t xml:space="preserve"> al backend).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Variables de entorno — para qué sirve cada una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Dónde se usa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DB_HOST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en Docker, endpoint de RDS en producción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DB_PORT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Normalmente 5432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DB_NAME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Nombre de la base de datos (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nexo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DB_USER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Usuario PostgreSQL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utils/db.js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Contraseña PostgreSQL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middlewares/auth.js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Clave para firmar y verificar tokens JWT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JWT_EXPIRES_IN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Auth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Duración del token (ej: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7d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app.js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Puerto donde escucha Express (4000)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Varios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development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,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staging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,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FRONTEND_URL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app.js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del frontend para configurar CORS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OLLAMA_URL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services/chat.service.js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URL de Ollama (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http://ai-service:11434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STORAGE_TYPE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Upload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local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o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s3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S3_BUCKET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Upload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Nombre del bucket S3 (solo en producción)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AWS_ACCESS_KEY_ID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Upload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Credenciales AWS (solo en producción)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AWS_SECRET_ACCESS_KEY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Upload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Credenciales AWS (solo en producción)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sigue?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Entender la interfaz de usuario → 04 — Frontend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Backend — Node.js y Express</dc:title>
  <dc:creator>Nexo Docs Generator</dc:creator>
  <dc:description>Nexo — Technical Documentation</dc:description>
  <cp:lastModifiedBy>Un-named</cp:lastModifiedBy>
  <cp:revision>1</cp:revision>
  <dcterms:created xsi:type="dcterms:W3CDTF">2026-05-12T20:09:42.502Z</dcterms:created>
  <dcterms:modified xsi:type="dcterms:W3CDTF">2026-05-12T20:09:42.502Z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