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277C5" w14:textId="3F6199E1" w:rsidR="00FF059E" w:rsidRDefault="00054DF3">
      <w:pPr>
        <w:rPr>
          <w:b/>
          <w:bCs/>
          <w:u w:val="single"/>
        </w:rPr>
      </w:pPr>
      <w:r w:rsidRPr="00054DF3">
        <w:rPr>
          <w:b/>
          <w:bCs/>
          <w:u w:val="single"/>
        </w:rPr>
        <w:t>Facade design Pattern</w:t>
      </w:r>
    </w:p>
    <w:p w14:paraId="1E5931E5" w14:textId="7F6CB984" w:rsidR="00054DF3" w:rsidRDefault="00054DF3">
      <w:pPr>
        <w:rPr>
          <w:b/>
          <w:bCs/>
          <w:u w:val="single"/>
        </w:rPr>
      </w:pPr>
      <w:r w:rsidRPr="00054DF3">
        <w:rPr>
          <w:b/>
          <w:bCs/>
          <w:u w:val="single"/>
        </w:rPr>
        <w:drawing>
          <wp:inline distT="0" distB="0" distL="0" distR="0" wp14:anchorId="208FA6BB" wp14:editId="41FC198B">
            <wp:extent cx="5797848" cy="3149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FCDC" w14:textId="4B7761A2" w:rsidR="00054DF3" w:rsidRDefault="00054DF3">
      <w:pPr>
        <w:rPr>
          <w:b/>
          <w:bCs/>
          <w:u w:val="single"/>
        </w:rPr>
      </w:pPr>
      <w:r w:rsidRPr="00054DF3">
        <w:rPr>
          <w:b/>
          <w:bCs/>
          <w:u w:val="single"/>
        </w:rPr>
        <w:lastRenderedPageBreak/>
        <w:drawing>
          <wp:inline distT="0" distB="0" distL="0" distR="0" wp14:anchorId="3B2FD5BE" wp14:editId="35279B23">
            <wp:extent cx="5874052" cy="48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B5FF" w14:textId="77777777" w:rsidR="00D95135" w:rsidRDefault="00D95135" w:rsidP="00D95135">
      <w:pPr>
        <w:pStyle w:val="Heading2"/>
        <w:shd w:val="clear" w:color="auto" w:fill="FFFFFF"/>
        <w:rPr>
          <w:b w:val="0"/>
          <w:bCs w:val="0"/>
          <w:u w:val="single"/>
        </w:rPr>
      </w:pPr>
      <w:proofErr w:type="gramStart"/>
      <w:r>
        <w:rPr>
          <w:b w:val="0"/>
          <w:bCs w:val="0"/>
          <w:u w:val="single"/>
        </w:rPr>
        <w:t>Example:-</w:t>
      </w:r>
      <w:proofErr w:type="gramEnd"/>
      <w:r>
        <w:rPr>
          <w:b w:val="0"/>
          <w:bCs w:val="0"/>
          <w:u w:val="single"/>
        </w:rPr>
        <w:t xml:space="preserve"> </w:t>
      </w:r>
    </w:p>
    <w:p w14:paraId="06D43735" w14:textId="0406A7A9" w:rsidR="00D95135" w:rsidRPr="00D95135" w:rsidRDefault="00D95135" w:rsidP="00D95135">
      <w:pPr>
        <w:pStyle w:val="Heading2"/>
        <w:shd w:val="clear" w:color="auto" w:fill="FFFFFF"/>
        <w:rPr>
          <w:rFonts w:ascii="Arial" w:hAnsi="Arial" w:cs="Arial"/>
          <w:color w:val="444444"/>
        </w:rPr>
      </w:pPr>
      <w:r w:rsidRPr="00D95135">
        <w:rPr>
          <w:rFonts w:ascii="Arial" w:hAnsi="Arial" w:cs="Arial"/>
          <w:color w:val="444444"/>
        </w:rPr>
        <w:t>Simple interface for a complex video conversion library</w:t>
      </w:r>
    </w:p>
    <w:p w14:paraId="1656B17E" w14:textId="77777777" w:rsidR="00D95135" w:rsidRPr="00D95135" w:rsidRDefault="00D95135" w:rsidP="00D9513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D95135">
        <w:rPr>
          <w:rFonts w:ascii="Arial" w:eastAsia="Times New Roman" w:hAnsi="Arial" w:cs="Arial"/>
          <w:color w:val="444444"/>
          <w:sz w:val="24"/>
          <w:szCs w:val="24"/>
        </w:rPr>
        <w:t>In this example, the Facade simplifies communication with a complex video conversion framework.</w:t>
      </w:r>
    </w:p>
    <w:p w14:paraId="16E3DBF5" w14:textId="77777777" w:rsidR="00D95135" w:rsidRPr="00D95135" w:rsidRDefault="00D95135" w:rsidP="00D9513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D95135">
        <w:rPr>
          <w:rFonts w:ascii="Arial" w:eastAsia="Times New Roman" w:hAnsi="Arial" w:cs="Arial"/>
          <w:color w:val="444444"/>
          <w:sz w:val="24"/>
          <w:szCs w:val="24"/>
        </w:rPr>
        <w:t>The Facade provides a single class with a single method that handles all the complexity of configuring the right classes of the framework and retrieving the result in a correct format.</w:t>
      </w:r>
    </w:p>
    <w:p w14:paraId="3DE96E7A" w14:textId="3E7A0DC9" w:rsidR="00054DF3" w:rsidRPr="00054DF3" w:rsidRDefault="00054DF3">
      <w:pPr>
        <w:rPr>
          <w:b/>
          <w:bCs/>
          <w:u w:val="single"/>
        </w:rPr>
      </w:pPr>
    </w:p>
    <w:sectPr w:rsidR="00054DF3" w:rsidRPr="0005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3"/>
    <w:rsid w:val="00054DF3"/>
    <w:rsid w:val="00B3743B"/>
    <w:rsid w:val="00D95135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2CE9"/>
  <w15:chartTrackingRefBased/>
  <w15:docId w15:val="{ED5B91CD-BCD3-4A5C-AB42-47549DA9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1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2021-06-16T13:03:00Z</dcterms:created>
  <dcterms:modified xsi:type="dcterms:W3CDTF">2021-06-16T14:29:00Z</dcterms:modified>
</cp:coreProperties>
</file>