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67E9" w14:textId="77777777" w:rsidR="001D760D" w:rsidRPr="007207E2" w:rsidRDefault="001D760D" w:rsidP="001D760D">
      <w:pPr>
        <w:jc w:val="center"/>
        <w:rPr>
          <w:rFonts w:ascii="Arial" w:hAnsi="Arial" w:cs="Arial"/>
          <w:color w:val="4D5B7C"/>
          <w:u w:val="single"/>
        </w:rPr>
      </w:pPr>
      <w:r w:rsidRPr="007207E2">
        <w:rPr>
          <w:rFonts w:ascii="Arial" w:hAnsi="Arial" w:cs="Arial"/>
          <w:color w:val="4D5B7C"/>
          <w:u w:val="single"/>
        </w:rPr>
        <w:t>Spring Interview Questions</w:t>
      </w:r>
    </w:p>
    <w:p w14:paraId="27BB3C26" w14:textId="77777777" w:rsidR="001D760D" w:rsidRPr="007207E2" w:rsidRDefault="001D760D" w:rsidP="001D760D">
      <w:pPr>
        <w:rPr>
          <w:rFonts w:ascii="Arial" w:hAnsi="Arial" w:cs="Arial"/>
          <w:color w:val="4D5B7C"/>
        </w:rPr>
      </w:pPr>
    </w:p>
    <w:p w14:paraId="54FF43DD" w14:textId="77777777" w:rsidR="001D760D" w:rsidRDefault="001D760D" w:rsidP="001D760D">
      <w:r>
        <w:t xml:space="preserve"> Q – Why will you choose Spring Boot over Spring Framework?</w:t>
      </w:r>
    </w:p>
    <w:p w14:paraId="5FDB48C1" w14:textId="77777777" w:rsidR="001D760D" w:rsidRDefault="001D760D" w:rsidP="001D760D">
      <w:r>
        <w:t>A – Following are the key features Spring Boot provides over Spring Framework</w:t>
      </w:r>
    </w:p>
    <w:p w14:paraId="7A82FB49" w14:textId="725A8691" w:rsidR="001D760D" w:rsidRDefault="001D760D" w:rsidP="00116996">
      <w:pPr>
        <w:pStyle w:val="ListParagraph"/>
        <w:numPr>
          <w:ilvl w:val="0"/>
          <w:numId w:val="1"/>
        </w:numPr>
        <w:jc w:val="both"/>
      </w:pPr>
      <w:r>
        <w:t xml:space="preserve">Dependency Resolution/Avoid version conflict – Spring Boot provides starter dependency to resolve the dependency resolution and it inherits version from spring-boot-starter-parent version. Following are the list of starter dependency </w:t>
      </w:r>
      <w:r w:rsidR="007957CC">
        <w:t>list: -</w:t>
      </w:r>
    </w:p>
    <w:p w14:paraId="0DEF244C" w14:textId="77777777" w:rsidR="001D760D" w:rsidRDefault="001D760D" w:rsidP="00116996">
      <w:pPr>
        <w:pStyle w:val="ListParagraph"/>
        <w:numPr>
          <w:ilvl w:val="1"/>
          <w:numId w:val="1"/>
        </w:numPr>
        <w:jc w:val="both"/>
      </w:pPr>
      <w:r>
        <w:t>spring boot starter web</w:t>
      </w:r>
    </w:p>
    <w:p w14:paraId="2A5025FE" w14:textId="77777777" w:rsidR="001D760D" w:rsidRDefault="001D760D" w:rsidP="00116996">
      <w:pPr>
        <w:pStyle w:val="ListParagraph"/>
        <w:numPr>
          <w:ilvl w:val="1"/>
          <w:numId w:val="1"/>
        </w:numPr>
        <w:jc w:val="both"/>
      </w:pPr>
      <w:r>
        <w:t>spring boot starter data JPA</w:t>
      </w:r>
    </w:p>
    <w:p w14:paraId="5FCE4575" w14:textId="77777777" w:rsidR="001D760D" w:rsidRDefault="001D760D" w:rsidP="00116996">
      <w:pPr>
        <w:pStyle w:val="ListParagraph"/>
        <w:numPr>
          <w:ilvl w:val="1"/>
          <w:numId w:val="1"/>
        </w:numPr>
        <w:jc w:val="both"/>
      </w:pPr>
      <w:r>
        <w:t>spring boot starter AOP</w:t>
      </w:r>
    </w:p>
    <w:p w14:paraId="074B7E96" w14:textId="77777777" w:rsidR="001D760D" w:rsidRDefault="001D760D" w:rsidP="00116996">
      <w:pPr>
        <w:pStyle w:val="ListParagraph"/>
        <w:numPr>
          <w:ilvl w:val="1"/>
          <w:numId w:val="1"/>
        </w:numPr>
        <w:jc w:val="both"/>
      </w:pPr>
      <w:r>
        <w:t>spring boot starter web services</w:t>
      </w:r>
    </w:p>
    <w:p w14:paraId="7643F53D" w14:textId="77777777" w:rsidR="001D760D" w:rsidRDefault="001D760D" w:rsidP="00116996">
      <w:pPr>
        <w:pStyle w:val="ListParagraph"/>
        <w:numPr>
          <w:ilvl w:val="1"/>
          <w:numId w:val="1"/>
        </w:numPr>
        <w:jc w:val="both"/>
      </w:pPr>
      <w:r>
        <w:t>spring boot starter security</w:t>
      </w:r>
    </w:p>
    <w:p w14:paraId="28242092" w14:textId="66660EF7" w:rsidR="001D760D" w:rsidRDefault="001D760D" w:rsidP="00116996">
      <w:pPr>
        <w:pStyle w:val="ListParagraph"/>
        <w:numPr>
          <w:ilvl w:val="1"/>
          <w:numId w:val="1"/>
        </w:numPr>
        <w:jc w:val="both"/>
      </w:pPr>
      <w:r>
        <w:t xml:space="preserve">spring boot starter for Apache </w:t>
      </w:r>
      <w:r w:rsidR="007957CC">
        <w:t>K</w:t>
      </w:r>
      <w:r>
        <w:t>afka</w:t>
      </w:r>
    </w:p>
    <w:p w14:paraId="0D023AD0" w14:textId="77777777" w:rsidR="001D760D" w:rsidRDefault="001D760D" w:rsidP="00116996">
      <w:pPr>
        <w:pStyle w:val="ListParagraph"/>
        <w:numPr>
          <w:ilvl w:val="1"/>
          <w:numId w:val="1"/>
        </w:numPr>
        <w:jc w:val="both"/>
      </w:pPr>
      <w:r>
        <w:t>spring boot starter for Spring Cloud</w:t>
      </w:r>
    </w:p>
    <w:p w14:paraId="1EEBFB55" w14:textId="79F42E9A" w:rsidR="001D760D" w:rsidRDefault="001D760D" w:rsidP="001D760D">
      <w:pPr>
        <w:pStyle w:val="ListParagraph"/>
        <w:numPr>
          <w:ilvl w:val="1"/>
          <w:numId w:val="1"/>
        </w:numPr>
        <w:jc w:val="both"/>
      </w:pPr>
      <w:r>
        <w:t xml:space="preserve">spring boot starter </w:t>
      </w:r>
      <w:r w:rsidR="007957CC">
        <w:t>T</w:t>
      </w:r>
      <w:r>
        <w:t>hymeleaf</w:t>
      </w:r>
    </w:p>
    <w:p w14:paraId="5E15B336" w14:textId="77777777" w:rsidR="001D760D" w:rsidRDefault="001D760D" w:rsidP="00116996">
      <w:pPr>
        <w:pStyle w:val="ListParagraph"/>
        <w:numPr>
          <w:ilvl w:val="0"/>
          <w:numId w:val="1"/>
        </w:numPr>
        <w:jc w:val="both"/>
      </w:pPr>
      <w:r>
        <w:t>Avoid additional configuration.</w:t>
      </w:r>
    </w:p>
    <w:p w14:paraId="0188F577" w14:textId="277415DB" w:rsidR="001D760D" w:rsidRDefault="001D760D" w:rsidP="00116996">
      <w:pPr>
        <w:pStyle w:val="ListParagraph"/>
        <w:numPr>
          <w:ilvl w:val="0"/>
          <w:numId w:val="1"/>
        </w:numPr>
        <w:jc w:val="both"/>
      </w:pPr>
      <w:r>
        <w:t xml:space="preserve">Embedded Tomcat and Jetty </w:t>
      </w:r>
      <w:r w:rsidR="009A4E69">
        <w:t>(no</w:t>
      </w:r>
      <w:r>
        <w:t xml:space="preserve"> need to deploy war files)</w:t>
      </w:r>
    </w:p>
    <w:p w14:paraId="7E3D7758" w14:textId="7A3D5F1B" w:rsidR="001D760D" w:rsidRDefault="001D760D" w:rsidP="00116996">
      <w:pPr>
        <w:pStyle w:val="ListParagraph"/>
        <w:numPr>
          <w:ilvl w:val="0"/>
          <w:numId w:val="1"/>
        </w:numPr>
        <w:jc w:val="both"/>
      </w:pPr>
      <w:r>
        <w:t xml:space="preserve">Provides </w:t>
      </w:r>
      <w:r w:rsidR="009A4E69">
        <w:t>production-ready</w:t>
      </w:r>
      <w:r>
        <w:t xml:space="preserve"> features like </w:t>
      </w:r>
      <w:r w:rsidR="00BF4E17">
        <w:t>metrics and</w:t>
      </w:r>
      <w:r>
        <w:t xml:space="preserve"> health </w:t>
      </w:r>
      <w:r w:rsidR="009A4E69">
        <w:t>check.</w:t>
      </w:r>
    </w:p>
    <w:p w14:paraId="1718761D" w14:textId="77777777" w:rsidR="001D760D" w:rsidRDefault="001D760D" w:rsidP="001D760D">
      <w:r>
        <w:t>Q – How will you run your Spring Boot application?</w:t>
      </w:r>
    </w:p>
    <w:p w14:paraId="20780164" w14:textId="6411F371" w:rsidR="001D760D" w:rsidRDefault="001D760D" w:rsidP="00116996">
      <w:pPr>
        <w:jc w:val="both"/>
      </w:pPr>
      <w:r>
        <w:t xml:space="preserve">A – </w:t>
      </w:r>
      <w:r w:rsidR="00356B92">
        <w:t xml:space="preserve">There are multiple </w:t>
      </w:r>
      <w:r w:rsidR="00BF4E17">
        <w:t>ways</w:t>
      </w:r>
      <w:r w:rsidR="00356B92">
        <w:t xml:space="preserve"> to trigger the main method of Spring Boot application either by clicking the main method or by invoking the maven plugin command “mvn </w:t>
      </w:r>
      <w:r w:rsidR="00BF4E17">
        <w:t>spring-boot: run</w:t>
      </w:r>
      <w:r w:rsidR="00356B92">
        <w:t>” in console. This command execute</w:t>
      </w:r>
      <w:r w:rsidR="009A4E69">
        <w:t>s</w:t>
      </w:r>
      <w:r w:rsidR="00356B92">
        <w:t xml:space="preserve"> the main method of application class from target </w:t>
      </w:r>
      <w:r w:rsidR="009A4E69">
        <w:t>classes folder.</w:t>
      </w:r>
    </w:p>
    <w:p w14:paraId="36DA1E6A" w14:textId="7C2FCE5A" w:rsidR="001D760D" w:rsidRDefault="009A4E69" w:rsidP="00116996">
      <w:pPr>
        <w:jc w:val="both"/>
      </w:pPr>
      <w:r>
        <w:t xml:space="preserve">If we execute the .jar file, </w:t>
      </w:r>
      <w:r w:rsidR="00F82A93">
        <w:t xml:space="preserve">jar file contains METAINF file, which contains all information like where is main class and it all dependency related information. Execution starts from </w:t>
      </w:r>
      <w:r w:rsidR="007957CC">
        <w:t>the main</w:t>
      </w:r>
      <w:r w:rsidR="00F82A93">
        <w:t xml:space="preserve"> class.</w:t>
      </w:r>
    </w:p>
    <w:p w14:paraId="68CD8E1D" w14:textId="77777777" w:rsidR="001D760D" w:rsidRDefault="001D760D" w:rsidP="001D760D">
      <w:r>
        <w:t>Q – What is the purpose of @SpringBootApplication annotation in Spring Boot application?</w:t>
      </w:r>
    </w:p>
    <w:p w14:paraId="30D1E4EC" w14:textId="5F85E4F9" w:rsidR="001D760D" w:rsidRDefault="001D760D" w:rsidP="00116996">
      <w:pPr>
        <w:jc w:val="both"/>
      </w:pPr>
      <w:r>
        <w:t xml:space="preserve">A </w:t>
      </w:r>
      <w:r w:rsidR="006F28C3">
        <w:t>- This annotation is the combination of following three annotations: -</w:t>
      </w:r>
    </w:p>
    <w:p w14:paraId="536333DD" w14:textId="42352A94" w:rsidR="006F28C3" w:rsidRDefault="006F28C3" w:rsidP="00116996">
      <w:pPr>
        <w:pStyle w:val="ListParagraph"/>
        <w:numPr>
          <w:ilvl w:val="0"/>
          <w:numId w:val="2"/>
        </w:numPr>
        <w:jc w:val="both"/>
      </w:pPr>
      <w:r>
        <w:t>@EnableAutoConfiguration</w:t>
      </w:r>
      <w:r w:rsidR="00BF4E17">
        <w:t xml:space="preserve"> – will automatically configure various </w:t>
      </w:r>
      <w:r w:rsidR="00FB4707">
        <w:t>components for your application by just scanning your dependency and class path.</w:t>
      </w:r>
    </w:p>
    <w:p w14:paraId="05F308EF" w14:textId="0C783B47" w:rsidR="006F28C3" w:rsidRDefault="006F28C3" w:rsidP="00116996">
      <w:pPr>
        <w:pStyle w:val="ListParagraph"/>
        <w:numPr>
          <w:ilvl w:val="0"/>
          <w:numId w:val="2"/>
        </w:numPr>
        <w:jc w:val="both"/>
      </w:pPr>
      <w:r>
        <w:t>@ComponentScan</w:t>
      </w:r>
      <w:r w:rsidR="00FB4707">
        <w:t xml:space="preserve"> – enable component scanning in the package where is main class and its subpackages.</w:t>
      </w:r>
    </w:p>
    <w:p w14:paraId="66592D11" w14:textId="77777777" w:rsidR="00322A13" w:rsidRDefault="006F28C3" w:rsidP="00116996">
      <w:pPr>
        <w:pStyle w:val="ListParagraph"/>
        <w:numPr>
          <w:ilvl w:val="0"/>
          <w:numId w:val="2"/>
        </w:numPr>
        <w:jc w:val="both"/>
      </w:pPr>
      <w:r>
        <w:t>@Configuration</w:t>
      </w:r>
      <w:r w:rsidR="00FB4707">
        <w:t xml:space="preserve"> </w:t>
      </w:r>
      <w:r w:rsidR="00322A13">
        <w:t>–</w:t>
      </w:r>
      <w:r w:rsidR="00FB4707">
        <w:t xml:space="preserve"> </w:t>
      </w:r>
      <w:r w:rsidR="00322A13">
        <w:t>It allow to register extra bean in the context or import additional configuration in the context.</w:t>
      </w:r>
    </w:p>
    <w:p w14:paraId="5DE3E0F1" w14:textId="50897EBA" w:rsidR="00322A13" w:rsidRDefault="00322A13" w:rsidP="00322A13">
      <w:pPr>
        <w:jc w:val="both"/>
      </w:pPr>
      <w:r>
        <w:t>Q – Can I use the above three annotations instead of @SpringBootApplication, if yes will my application work as expected?</w:t>
      </w:r>
    </w:p>
    <w:p w14:paraId="06FA6E58" w14:textId="77777777" w:rsidR="006B1833" w:rsidRDefault="00322A13" w:rsidP="00322A13">
      <w:pPr>
        <w:jc w:val="both"/>
      </w:pPr>
      <w:r>
        <w:t xml:space="preserve">A </w:t>
      </w:r>
      <w:r w:rsidR="006B1833">
        <w:t>–</w:t>
      </w:r>
      <w:r>
        <w:t xml:space="preserve"> </w:t>
      </w:r>
      <w:r w:rsidR="006B1833">
        <w:t xml:space="preserve">Yes, </w:t>
      </w:r>
      <w:proofErr w:type="gramStart"/>
      <w:r w:rsidR="006B1833">
        <w:t>It</w:t>
      </w:r>
      <w:proofErr w:type="gramEnd"/>
      <w:r w:rsidR="006B1833">
        <w:t xml:space="preserve"> will work as expected</w:t>
      </w:r>
    </w:p>
    <w:p w14:paraId="696C386B" w14:textId="06CD2468" w:rsidR="006B1833" w:rsidRDefault="006B1833" w:rsidP="00322A13">
      <w:pPr>
        <w:jc w:val="both"/>
      </w:pPr>
      <w:r w:rsidRPr="006B1833">
        <w:rPr>
          <w:noProof/>
        </w:rPr>
        <w:drawing>
          <wp:inline distT="0" distB="0" distL="0" distR="0" wp14:anchorId="04C23CFB" wp14:editId="0A73293E">
            <wp:extent cx="2108048" cy="460347"/>
            <wp:effectExtent l="0" t="0" r="6985" b="0"/>
            <wp:docPr id="163951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15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0104" cy="50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8622" w14:textId="2A6BC24E" w:rsidR="006F28C3" w:rsidRDefault="00322A13" w:rsidP="00322A13">
      <w:pPr>
        <w:jc w:val="both"/>
      </w:pPr>
      <w:r>
        <w:lastRenderedPageBreak/>
        <w:t xml:space="preserve"> </w:t>
      </w:r>
      <w:r w:rsidR="00801E70">
        <w:t>Q – How can you disable auto-configuration class in Spring Boot?</w:t>
      </w:r>
    </w:p>
    <w:p w14:paraId="2E1634A6" w14:textId="163FBE7B" w:rsidR="00801E70" w:rsidRDefault="00801E70" w:rsidP="00322A13">
      <w:pPr>
        <w:jc w:val="both"/>
      </w:pPr>
      <w:r>
        <w:t xml:space="preserve">A – </w:t>
      </w:r>
      <w:r w:rsidR="00273F06">
        <w:t>A</w:t>
      </w:r>
      <w:r>
        <w:t xml:space="preserve">uto-configuration can be disabled by excluding the class in @SpringBootApplication annotation </w:t>
      </w:r>
    </w:p>
    <w:p w14:paraId="7015387F" w14:textId="20149FE4" w:rsidR="00801E70" w:rsidRDefault="00801E70" w:rsidP="00322A13">
      <w:pPr>
        <w:jc w:val="both"/>
      </w:pPr>
      <w:r w:rsidRPr="00801E70">
        <w:rPr>
          <w:noProof/>
        </w:rPr>
        <w:drawing>
          <wp:inline distT="0" distB="0" distL="0" distR="0" wp14:anchorId="5246BA2E" wp14:editId="0DA6D830">
            <wp:extent cx="4303703" cy="364754"/>
            <wp:effectExtent l="0" t="0" r="1905" b="0"/>
            <wp:docPr id="91110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09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703" cy="36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0FC2" w14:textId="2386982C" w:rsidR="00864467" w:rsidRDefault="00864467" w:rsidP="00322A13">
      <w:pPr>
        <w:jc w:val="both"/>
      </w:pPr>
      <w:r>
        <w:t>OR</w:t>
      </w:r>
    </w:p>
    <w:p w14:paraId="1929E884" w14:textId="77777777" w:rsidR="00864467" w:rsidRDefault="00864467" w:rsidP="00322A13">
      <w:pPr>
        <w:jc w:val="both"/>
      </w:pPr>
      <w:r>
        <w:t xml:space="preserve">By defining the class in </w:t>
      </w:r>
      <w:proofErr w:type="gramStart"/>
      <w:r>
        <w:t>application.properties</w:t>
      </w:r>
      <w:proofErr w:type="gramEnd"/>
      <w:r>
        <w:t xml:space="preserve"> or application.yml file with fully qualified class path</w:t>
      </w:r>
    </w:p>
    <w:p w14:paraId="7CCB6DA2" w14:textId="399EBC96" w:rsidR="00864467" w:rsidRDefault="00864467" w:rsidP="00322A13">
      <w:pPr>
        <w:jc w:val="both"/>
      </w:pPr>
      <w:r w:rsidRPr="00864467">
        <w:rPr>
          <w:noProof/>
        </w:rPr>
        <w:drawing>
          <wp:inline distT="0" distB="0" distL="0" distR="0" wp14:anchorId="75E274F7" wp14:editId="3B6490D5">
            <wp:extent cx="3958750" cy="187787"/>
            <wp:effectExtent l="0" t="0" r="0" b="3175"/>
            <wp:docPr id="33786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60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162" cy="20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… </w:t>
      </w:r>
    </w:p>
    <w:p w14:paraId="302BB6D6" w14:textId="77777777" w:rsidR="00032A24" w:rsidRDefault="00032A24" w:rsidP="00322A13">
      <w:pPr>
        <w:jc w:val="both"/>
      </w:pPr>
    </w:p>
    <w:p w14:paraId="066B31CA" w14:textId="69482115" w:rsidR="00032A24" w:rsidRDefault="00032A24" w:rsidP="00322A13">
      <w:pPr>
        <w:jc w:val="both"/>
      </w:pPr>
      <w:r>
        <w:t>Q – How can you customize the default configuration in spring boot?</w:t>
      </w:r>
    </w:p>
    <w:p w14:paraId="5DCF1F53" w14:textId="20158883" w:rsidR="00032A24" w:rsidRDefault="00032A24" w:rsidP="00322A13">
      <w:pPr>
        <w:jc w:val="both"/>
      </w:pPr>
      <w:r>
        <w:t xml:space="preserve">A – Default configuration can be customized by providing the configuration details in </w:t>
      </w:r>
      <w:proofErr w:type="gramStart"/>
      <w:r>
        <w:t>application.properties</w:t>
      </w:r>
      <w:proofErr w:type="gramEnd"/>
      <w:r>
        <w:t xml:space="preserve"> or application.yml file.</w:t>
      </w:r>
    </w:p>
    <w:p w14:paraId="5D850987" w14:textId="77777777" w:rsidR="00B11466" w:rsidRDefault="00B11466" w:rsidP="00322A13">
      <w:pPr>
        <w:jc w:val="both"/>
      </w:pPr>
    </w:p>
    <w:p w14:paraId="3C71D732" w14:textId="3901C7C7" w:rsidR="00B11466" w:rsidRDefault="00B11466" w:rsidP="00322A13">
      <w:pPr>
        <w:jc w:val="both"/>
      </w:pPr>
      <w:r>
        <w:t xml:space="preserve">Q – How does the Spring </w:t>
      </w:r>
      <w:r w:rsidR="00264284">
        <w:t>B</w:t>
      </w:r>
      <w:r>
        <w:t xml:space="preserve">oot </w:t>
      </w:r>
      <w:proofErr w:type="gramStart"/>
      <w:r>
        <w:t>run(</w:t>
      </w:r>
      <w:proofErr w:type="gramEnd"/>
      <w:r>
        <w:t>) method works internally?</w:t>
      </w:r>
      <w:r w:rsidR="00AA2606">
        <w:t>ss</w:t>
      </w:r>
    </w:p>
    <w:p w14:paraId="7827D03C" w14:textId="168BDD47" w:rsidR="00B11466" w:rsidRDefault="00B11466" w:rsidP="00322A13">
      <w:pPr>
        <w:jc w:val="both"/>
      </w:pPr>
      <w:r>
        <w:t xml:space="preserve">A </w:t>
      </w:r>
      <w:r w:rsidR="00264284">
        <w:t>–</w:t>
      </w:r>
      <w:r>
        <w:t xml:space="preserve"> </w:t>
      </w:r>
      <w:r w:rsidR="00264284">
        <w:t xml:space="preserve">Spring Boot </w:t>
      </w:r>
      <w:proofErr w:type="gramStart"/>
      <w:r w:rsidR="00264284">
        <w:t>run(</w:t>
      </w:r>
      <w:proofErr w:type="gramEnd"/>
      <w:r w:rsidR="00264284">
        <w:t>) method</w:t>
      </w:r>
      <w:r w:rsidR="005A70A3">
        <w:t xml:space="preserve"> triggered. It</w:t>
      </w:r>
      <w:r w:rsidR="00264284">
        <w:t xml:space="preserve"> does </w:t>
      </w:r>
      <w:r w:rsidR="00B43B5C">
        <w:t>follow</w:t>
      </w:r>
      <w:r w:rsidR="00264284">
        <w:t xml:space="preserve"> things </w:t>
      </w:r>
      <w:r w:rsidR="00773135">
        <w:t>internally: -</w:t>
      </w:r>
    </w:p>
    <w:p w14:paraId="0F129041" w14:textId="503581FC" w:rsidR="0012170D" w:rsidRDefault="005A70A3" w:rsidP="0012170D">
      <w:pPr>
        <w:pStyle w:val="ListParagraph"/>
        <w:numPr>
          <w:ilvl w:val="0"/>
          <w:numId w:val="3"/>
        </w:numPr>
        <w:jc w:val="both"/>
      </w:pPr>
      <w:r>
        <w:t xml:space="preserve">It loads the environment properties and </w:t>
      </w:r>
      <w:r w:rsidR="0012170D">
        <w:t>checks</w:t>
      </w:r>
      <w:r>
        <w:t xml:space="preserve"> the types of application it is.</w:t>
      </w:r>
    </w:p>
    <w:p w14:paraId="29567C5C" w14:textId="4B9ED6F9" w:rsidR="0012170D" w:rsidRDefault="005A70A3" w:rsidP="0012170D">
      <w:pPr>
        <w:pStyle w:val="ListParagraph"/>
        <w:numPr>
          <w:ilvl w:val="0"/>
          <w:numId w:val="3"/>
        </w:numPr>
        <w:jc w:val="both"/>
      </w:pPr>
      <w:r>
        <w:t xml:space="preserve">Based on </w:t>
      </w:r>
      <w:r w:rsidR="0012170D">
        <w:t>the type</w:t>
      </w:r>
      <w:r>
        <w:t xml:space="preserve"> of application it creates the </w:t>
      </w:r>
      <w:r w:rsidR="00773135">
        <w:t>ApplicationContext</w:t>
      </w:r>
      <w:r w:rsidR="0012170D">
        <w:t>.</w:t>
      </w:r>
    </w:p>
    <w:p w14:paraId="2DC64DA1" w14:textId="39B447EE" w:rsidR="0012170D" w:rsidRDefault="0012170D" w:rsidP="0012170D">
      <w:pPr>
        <w:pStyle w:val="ListParagraph"/>
        <w:numPr>
          <w:ilvl w:val="0"/>
          <w:numId w:val="3"/>
        </w:numPr>
        <w:jc w:val="both"/>
      </w:pPr>
      <w:r>
        <w:t>I</w:t>
      </w:r>
      <w:r w:rsidR="005A70A3">
        <w:t xml:space="preserve">t registers all the annotated </w:t>
      </w:r>
      <w:r>
        <w:t>beans</w:t>
      </w:r>
      <w:r w:rsidR="005A70A3">
        <w:t xml:space="preserve"> into </w:t>
      </w:r>
      <w:r w:rsidR="00773135">
        <w:t>a specific</w:t>
      </w:r>
      <w:r w:rsidR="005A70A3">
        <w:t xml:space="preserve"> context</w:t>
      </w:r>
      <w:r>
        <w:t>.</w:t>
      </w:r>
    </w:p>
    <w:p w14:paraId="5B69201B" w14:textId="16C6D284" w:rsidR="005A70A3" w:rsidRDefault="0012170D" w:rsidP="0012170D">
      <w:pPr>
        <w:pStyle w:val="ListParagraph"/>
        <w:numPr>
          <w:ilvl w:val="0"/>
          <w:numId w:val="3"/>
        </w:numPr>
        <w:jc w:val="both"/>
      </w:pPr>
      <w:r>
        <w:t>A</w:t>
      </w:r>
      <w:r w:rsidR="005A70A3">
        <w:t>t the end it kicks up the embedded tomcat container to run jar/war</w:t>
      </w:r>
    </w:p>
    <w:p w14:paraId="4DE78914" w14:textId="77777777" w:rsidR="005A70A3" w:rsidRDefault="005A70A3" w:rsidP="00322A13">
      <w:pPr>
        <w:jc w:val="both"/>
      </w:pPr>
    </w:p>
    <w:p w14:paraId="378EB407" w14:textId="758F9C42" w:rsidR="005D0261" w:rsidRDefault="005D0261" w:rsidP="00322A13">
      <w:pPr>
        <w:jc w:val="both"/>
      </w:pPr>
      <w:r>
        <w:t>Q – What is command line runner in Spring Boot?</w:t>
      </w:r>
    </w:p>
    <w:p w14:paraId="1CE28872" w14:textId="20A382B1" w:rsidR="009576E8" w:rsidRDefault="009576E8" w:rsidP="00322A13">
      <w:pPr>
        <w:jc w:val="both"/>
      </w:pPr>
      <w:r>
        <w:t>A – Command -line runner will help you to execute pre-processing logic or execute your data setting logic.</w:t>
      </w:r>
    </w:p>
    <w:p w14:paraId="2409DF20" w14:textId="132168FC" w:rsidR="009576E8" w:rsidRDefault="009576E8" w:rsidP="00322A13">
      <w:pPr>
        <w:jc w:val="both"/>
      </w:pPr>
      <w:r>
        <w:t xml:space="preserve">       If any thing you want to execute at the time of application startup, you need to define under </w:t>
      </w:r>
      <w:proofErr w:type="gramStart"/>
      <w:r>
        <w:t>run(</w:t>
      </w:r>
      <w:proofErr w:type="gramEnd"/>
      <w:r>
        <w:t>) method provided by command</w:t>
      </w:r>
      <w:r w:rsidR="002F172E">
        <w:t>L</w:t>
      </w:r>
      <w:r>
        <w:t>ine</w:t>
      </w:r>
      <w:r w:rsidR="002F172E">
        <w:t>R</w:t>
      </w:r>
      <w:r>
        <w:t>unner interface, in implementation class.</w:t>
      </w:r>
    </w:p>
    <w:p w14:paraId="7BDB0A07" w14:textId="40AA08B6" w:rsidR="009576E8" w:rsidRDefault="009576E8" w:rsidP="00322A13">
      <w:pPr>
        <w:jc w:val="both"/>
      </w:pPr>
      <w:r w:rsidRPr="009576E8">
        <w:rPr>
          <w:noProof/>
        </w:rPr>
        <w:drawing>
          <wp:inline distT="0" distB="0" distL="0" distR="0" wp14:anchorId="561CF752" wp14:editId="4F5A548F">
            <wp:extent cx="2338017" cy="1134288"/>
            <wp:effectExtent l="0" t="0" r="5715" b="8890"/>
            <wp:docPr id="153420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03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603" cy="114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8EE4" w14:textId="77777777" w:rsidR="009576E8" w:rsidRDefault="009576E8" w:rsidP="00322A13">
      <w:pPr>
        <w:jc w:val="both"/>
      </w:pPr>
    </w:p>
    <w:p w14:paraId="309FEC21" w14:textId="77777777" w:rsidR="005D0261" w:rsidRDefault="005D0261" w:rsidP="00322A13">
      <w:pPr>
        <w:jc w:val="both"/>
      </w:pPr>
    </w:p>
    <w:p w14:paraId="754A8C12" w14:textId="77777777" w:rsidR="00264284" w:rsidRDefault="00264284" w:rsidP="00322A13">
      <w:pPr>
        <w:jc w:val="both"/>
      </w:pPr>
    </w:p>
    <w:p w14:paraId="1DCA2D51" w14:textId="54C0654E" w:rsidR="00801E70" w:rsidRDefault="00864467" w:rsidP="00864467">
      <w:pPr>
        <w:tabs>
          <w:tab w:val="left" w:pos="2794"/>
        </w:tabs>
        <w:jc w:val="both"/>
      </w:pPr>
      <w:r>
        <w:lastRenderedPageBreak/>
        <w:tab/>
      </w:r>
    </w:p>
    <w:p w14:paraId="51828758" w14:textId="77777777" w:rsidR="006F28C3" w:rsidRDefault="006F28C3" w:rsidP="001D760D"/>
    <w:p w14:paraId="4E193D29" w14:textId="77777777" w:rsidR="00D9168F" w:rsidRDefault="00D9168F"/>
    <w:sectPr w:rsidR="00D9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B33B5"/>
    <w:multiLevelType w:val="hybridMultilevel"/>
    <w:tmpl w:val="A97A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951FF"/>
    <w:multiLevelType w:val="hybridMultilevel"/>
    <w:tmpl w:val="E4BA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963F5"/>
    <w:multiLevelType w:val="hybridMultilevel"/>
    <w:tmpl w:val="D478BA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5362021">
    <w:abstractNumId w:val="2"/>
  </w:num>
  <w:num w:numId="2" w16cid:durableId="673806117">
    <w:abstractNumId w:val="1"/>
  </w:num>
  <w:num w:numId="3" w16cid:durableId="206074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0D"/>
    <w:rsid w:val="00032A24"/>
    <w:rsid w:val="00116996"/>
    <w:rsid w:val="0012170D"/>
    <w:rsid w:val="001C0086"/>
    <w:rsid w:val="001D760D"/>
    <w:rsid w:val="00264284"/>
    <w:rsid w:val="00273F06"/>
    <w:rsid w:val="002F172E"/>
    <w:rsid w:val="00322A13"/>
    <w:rsid w:val="00356B92"/>
    <w:rsid w:val="005A70A3"/>
    <w:rsid w:val="005D0261"/>
    <w:rsid w:val="006B1833"/>
    <w:rsid w:val="006F28C3"/>
    <w:rsid w:val="00773135"/>
    <w:rsid w:val="007957CC"/>
    <w:rsid w:val="00801E70"/>
    <w:rsid w:val="00864467"/>
    <w:rsid w:val="009576E8"/>
    <w:rsid w:val="009A4E69"/>
    <w:rsid w:val="00AA2606"/>
    <w:rsid w:val="00B11466"/>
    <w:rsid w:val="00B43B5C"/>
    <w:rsid w:val="00BF4E17"/>
    <w:rsid w:val="00D9168F"/>
    <w:rsid w:val="00DF1DCF"/>
    <w:rsid w:val="00F82A93"/>
    <w:rsid w:val="00FB4707"/>
    <w:rsid w:val="00FC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D2FC"/>
  <w15:chartTrackingRefBased/>
  <w15:docId w15:val="{2A65FC13-313D-407D-ABD3-249C130E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EM</dc:creator>
  <cp:keywords/>
  <dc:description/>
  <cp:lastModifiedBy>Manoj Kumar - EM</cp:lastModifiedBy>
  <cp:revision>43</cp:revision>
  <dcterms:created xsi:type="dcterms:W3CDTF">2023-09-18T03:34:00Z</dcterms:created>
  <dcterms:modified xsi:type="dcterms:W3CDTF">2023-09-20T09:45:00Z</dcterms:modified>
</cp:coreProperties>
</file>