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helm-lint-command-explanation"/>
    <w:p>
      <w:pPr>
        <w:pStyle w:val="Heading1"/>
      </w:pPr>
      <w:r>
        <w:t xml:space="preserve">Helm Lint Command Explanation</w:t>
      </w:r>
    </w:p>
    <w:bookmarkStart w:id="20" w:name="command"/>
    <w:p>
      <w:pPr>
        <w:pStyle w:val="Heading2"/>
      </w:pPr>
      <w:r>
        <w:t xml:space="preserve">Command</w:t>
      </w:r>
    </w:p>
    <w:p>
      <w:pPr>
        <w:pStyle w:val="SourceCode"/>
      </w:pPr>
      <w:r>
        <w:rPr>
          <w:rStyle w:val="ExtensionTok"/>
        </w:rPr>
        <w:t xml:space="preserve">helm</w:t>
      </w:r>
      <w:r>
        <w:rPr>
          <w:rStyle w:val="NormalTok"/>
        </w:rPr>
        <w:t xml:space="preserve"> lint my-app</w:t>
      </w:r>
    </w:p>
    <w:p>
      <w:r>
        <w:pict>
          <v:rect style="width:0;height:1.5pt" o:hralign="center" o:hrstd="t" o:hr="t"/>
        </w:pict>
      </w:r>
    </w:p>
    <w:bookmarkEnd w:id="20"/>
    <w:bookmarkStart w:id="21" w:name="what-it-does"/>
    <w:p>
      <w:pPr>
        <w:pStyle w:val="Heading2"/>
      </w:pPr>
      <w:r>
        <w:t xml:space="preserve">What it does</w:t>
      </w:r>
    </w:p>
    <w:p>
      <w:pPr>
        <w:pStyle w:val="Compact"/>
        <w:numPr>
          <w:ilvl w:val="0"/>
          <w:numId w:val="1001"/>
        </w:numPr>
      </w:pPr>
      <w:r>
        <w:t xml:space="preserve">Checks a Helm chart for errors and best practices.</w:t>
      </w:r>
    </w:p>
    <w:p>
      <w:pPr>
        <w:pStyle w:val="Compact"/>
        <w:numPr>
          <w:ilvl w:val="0"/>
          <w:numId w:val="1001"/>
        </w:numPr>
      </w:pPr>
      <w:r>
        <w:t xml:space="preserve">Ensures your chart is valid before deployment.</w:t>
      </w:r>
    </w:p>
    <w:p>
      <w:r>
        <w:pict>
          <v:rect style="width:0;height:1.5pt" o:hralign="center" o:hrstd="t" o:hr="t"/>
        </w:pict>
      </w:r>
    </w:p>
    <w:bookmarkEnd w:id="21"/>
    <w:bookmarkStart w:id="22" w:name="breakdown"/>
    <w:p>
      <w:pPr>
        <w:pStyle w:val="Heading2"/>
      </w:pPr>
      <w:r>
        <w:t xml:space="preserve">Breakdown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helm lint</w:t>
      </w:r>
      <w:r>
        <w:t xml:space="preserve"> </w:t>
      </w:r>
      <w:r>
        <w:t xml:space="preserve">→ Command to validate a chart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my-app</w:t>
      </w:r>
      <w:r>
        <w:t xml:space="preserve"> </w:t>
      </w:r>
      <w:r>
        <w:t xml:space="preserve">→ Path to the Helm chart directory</w:t>
      </w:r>
    </w:p>
    <w:p>
      <w:r>
        <w:pict>
          <v:rect style="width:0;height:1.5pt" o:hralign="center" o:hrstd="t" o:hr="t"/>
        </w:pict>
      </w:r>
    </w:p>
    <w:bookmarkEnd w:id="22"/>
    <w:bookmarkStart w:id="27" w:name="what-helm-checks"/>
    <w:p>
      <w:pPr>
        <w:pStyle w:val="Heading2"/>
      </w:pPr>
      <w:r>
        <w:t xml:space="preserve">What Helm checks</w:t>
      </w:r>
    </w:p>
    <w:bookmarkStart w:id="23" w:name="chart-structure"/>
    <w:p>
      <w:pPr>
        <w:pStyle w:val="Heading3"/>
      </w:pPr>
      <w:r>
        <w:t xml:space="preserve">1. Chart Structure</w:t>
      </w:r>
    </w:p>
    <w:p>
      <w:pPr>
        <w:pStyle w:val="Compact"/>
        <w:numPr>
          <w:ilvl w:val="0"/>
          <w:numId w:val="1003"/>
        </w:numPr>
      </w:pPr>
      <w:r>
        <w:t xml:space="preserve">Validates presence of required files like</w:t>
      </w:r>
      <w:r>
        <w:t xml:space="preserve"> </w:t>
      </w:r>
      <w:r>
        <w:rPr>
          <w:rStyle w:val="VerbatimChar"/>
        </w:rPr>
        <w:t xml:space="preserve">Chart.yaml</w:t>
      </w:r>
    </w:p>
    <w:p>
      <w:pPr>
        <w:pStyle w:val="Compact"/>
        <w:numPr>
          <w:ilvl w:val="0"/>
          <w:numId w:val="1003"/>
        </w:numPr>
      </w:pPr>
      <w:r>
        <w:t xml:space="preserve">Ensures proper folder structure</w:t>
      </w:r>
    </w:p>
    <w:bookmarkEnd w:id="23"/>
    <w:bookmarkStart w:id="24" w:name="yaml-syntax"/>
    <w:p>
      <w:pPr>
        <w:pStyle w:val="Heading3"/>
      </w:pPr>
      <w:r>
        <w:t xml:space="preserve">2. YAML Syntax</w:t>
      </w:r>
    </w:p>
    <w:p>
      <w:pPr>
        <w:pStyle w:val="Compact"/>
        <w:numPr>
          <w:ilvl w:val="0"/>
          <w:numId w:val="1004"/>
        </w:numPr>
      </w:pPr>
      <w:r>
        <w:t xml:space="preserve">Checks for syntax errors in: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values.yaml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templates/*.yaml</w:t>
      </w:r>
    </w:p>
    <w:bookmarkEnd w:id="24"/>
    <w:bookmarkStart w:id="25" w:name="template-rendering"/>
    <w:p>
      <w:pPr>
        <w:pStyle w:val="Heading3"/>
      </w:pPr>
      <w:r>
        <w:t xml:space="preserve">3. Template Rendering</w:t>
      </w:r>
    </w:p>
    <w:p>
      <w:pPr>
        <w:pStyle w:val="Compact"/>
        <w:numPr>
          <w:ilvl w:val="0"/>
          <w:numId w:val="1006"/>
        </w:numPr>
      </w:pPr>
      <w:r>
        <w:t xml:space="preserve">Verifies templates render correctly</w:t>
      </w:r>
    </w:p>
    <w:bookmarkEnd w:id="25"/>
    <w:bookmarkStart w:id="26" w:name="best-practices"/>
    <w:p>
      <w:pPr>
        <w:pStyle w:val="Heading3"/>
      </w:pPr>
      <w:r>
        <w:t xml:space="preserve">4. Best Practices</w:t>
      </w:r>
    </w:p>
    <w:p>
      <w:pPr>
        <w:pStyle w:val="Compact"/>
        <w:numPr>
          <w:ilvl w:val="0"/>
          <w:numId w:val="1007"/>
        </w:numPr>
      </w:pPr>
      <w:r>
        <w:t xml:space="preserve">Warns about missing or recommended fields</w:t>
      </w:r>
    </w:p>
    <w:p>
      <w:pPr>
        <w:pStyle w:val="Compact"/>
        <w:numPr>
          <w:ilvl w:val="0"/>
          <w:numId w:val="1007"/>
        </w:numPr>
      </w:pPr>
      <w:r>
        <w:t xml:space="preserve">Detects deprecated configurations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example-output"/>
    <w:p>
      <w:pPr>
        <w:pStyle w:val="Heading2"/>
      </w:pPr>
      <w:r>
        <w:t xml:space="preserve">Example Output</w:t>
      </w:r>
    </w:p>
    <w:bookmarkStart w:id="28" w:name="success"/>
    <w:p>
      <w:pPr>
        <w:pStyle w:val="Heading3"/>
      </w:pPr>
      <w:r>
        <w:t xml:space="preserve">Success</w:t>
      </w:r>
    </w:p>
    <w:p>
      <w:pPr>
        <w:pStyle w:val="SourceCode"/>
      </w:pPr>
      <w:r>
        <w:rPr>
          <w:rStyle w:val="ExtensionTok"/>
        </w:rPr>
        <w:t xml:space="preserve">==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Linting my-app</w:t>
      </w:r>
      <w:r>
        <w:br/>
      </w:r>
      <w:r>
        <w:rPr>
          <w:rStyle w:val="ExtensionTok"/>
        </w:rPr>
        <w:t xml:space="preserve">[INFO]</w:t>
      </w:r>
      <w:r>
        <w:rPr>
          <w:rStyle w:val="NormalTok"/>
        </w:rPr>
        <w:t xml:space="preserve"> Chart.yaml: icon is recommended</w:t>
      </w:r>
      <w:r>
        <w:br/>
      </w:r>
      <w:r>
        <w:br/>
      </w:r>
      <w:r>
        <w:rPr>
          <w:rStyle w:val="ExtensionTok"/>
        </w:rPr>
        <w:t xml:space="preserve">1</w:t>
      </w:r>
      <w:r>
        <w:rPr>
          <w:rStyle w:val="NormalTok"/>
        </w:rPr>
        <w:t xml:space="preserve"> chart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s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linted,</w:t>
      </w:r>
      <w:r>
        <w:rPr>
          <w:rStyle w:val="NormalTok"/>
        </w:rPr>
        <w:t xml:space="preserve"> 0 chart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s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failed</w:t>
      </w:r>
    </w:p>
    <w:bookmarkEnd w:id="28"/>
    <w:bookmarkStart w:id="29" w:name="error"/>
    <w:p>
      <w:pPr>
        <w:pStyle w:val="Heading3"/>
      </w:pPr>
      <w:r>
        <w:t xml:space="preserve">Error</w:t>
      </w:r>
    </w:p>
    <w:p>
      <w:pPr>
        <w:pStyle w:val="SourceCode"/>
      </w:pPr>
      <w:r>
        <w:rPr>
          <w:rStyle w:val="ExtensionTok"/>
        </w:rPr>
        <w:t xml:space="preserve">[ERROR]</w:t>
      </w:r>
      <w:r>
        <w:rPr>
          <w:rStyle w:val="NormalTok"/>
        </w:rPr>
        <w:t xml:space="preserve"> templates/deployment.yaml: unable to parse YAML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important-notes"/>
    <w:p>
      <w:pPr>
        <w:pStyle w:val="Heading2"/>
      </w:pPr>
      <w:r>
        <w:t xml:space="preserve">Important Notes</w:t>
      </w:r>
    </w:p>
    <w:p>
      <w:pPr>
        <w:pStyle w:val="Compact"/>
        <w:numPr>
          <w:ilvl w:val="0"/>
          <w:numId w:val="1008"/>
        </w:numPr>
      </w:pPr>
      <w:r>
        <w:t xml:space="preserve">Does NOT install the chart</w:t>
      </w:r>
    </w:p>
    <w:p>
      <w:pPr>
        <w:pStyle w:val="Compact"/>
        <w:numPr>
          <w:ilvl w:val="0"/>
          <w:numId w:val="1008"/>
        </w:numPr>
      </w:pPr>
      <w:r>
        <w:t xml:space="preserve">Does NOT interact with Kubernetes cluster</w:t>
      </w:r>
    </w:p>
    <w:p>
      <w:pPr>
        <w:pStyle w:val="Compact"/>
        <w:numPr>
          <w:ilvl w:val="0"/>
          <w:numId w:val="1008"/>
        </w:numPr>
      </w:pPr>
      <w:r>
        <w:t xml:space="preserve">Used before deployment for validation</w:t>
      </w:r>
    </w:p>
    <w:p>
      <w:r>
        <w:pict>
          <v:rect style="width:0;height:1.5pt" o:hralign="center" o:hrstd="t" o:hr="t"/>
        </w:pict>
      </w:r>
    </w:p>
    <w:bookmarkEnd w:id="31"/>
    <w:bookmarkStart w:id="32" w:name="when-to-use"/>
    <w:p>
      <w:pPr>
        <w:pStyle w:val="Heading2"/>
      </w:pPr>
      <w:r>
        <w:t xml:space="preserve">When to Use</w:t>
      </w:r>
    </w:p>
    <w:p>
      <w:pPr>
        <w:pStyle w:val="Compact"/>
        <w:numPr>
          <w:ilvl w:val="0"/>
          <w:numId w:val="1009"/>
        </w:numPr>
      </w:pPr>
      <w:r>
        <w:t xml:space="preserve">Before running</w:t>
      </w:r>
      <w:r>
        <w:t xml:space="preserve"> </w:t>
      </w:r>
      <w:r>
        <w:rPr>
          <w:rStyle w:val="VerbatimChar"/>
        </w:rPr>
        <w:t xml:space="preserve">helm install</w:t>
      </w:r>
    </w:p>
    <w:p>
      <w:pPr>
        <w:pStyle w:val="Compact"/>
        <w:numPr>
          <w:ilvl w:val="0"/>
          <w:numId w:val="1009"/>
        </w:numPr>
      </w:pPr>
      <w:r>
        <w:t xml:space="preserve">While developing Helm charts</w:t>
      </w:r>
    </w:p>
    <w:p>
      <w:pPr>
        <w:pStyle w:val="Compact"/>
        <w:numPr>
          <w:ilvl w:val="0"/>
          <w:numId w:val="1009"/>
        </w:numPr>
      </w:pPr>
      <w:r>
        <w:t xml:space="preserve">In CI/CD pipelines</w:t>
      </w:r>
    </w:p>
    <w:p>
      <w:r>
        <w:pict>
          <v:rect style="width:0;height:1.5pt" o:hralign="center" o:hrstd="t" o:hr="t"/>
        </w:pict>
      </w:r>
    </w:p>
    <w:bookmarkEnd w:id="32"/>
    <w:bookmarkStart w:id="33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rPr>
          <w:rStyle w:val="VerbatimChar"/>
        </w:rPr>
        <w:t xml:space="preserve">helm lint my-app</w:t>
      </w:r>
      <w:r>
        <w:t xml:space="preserve"> </w:t>
      </w:r>
      <w:r>
        <w:t xml:space="preserve">is used to validate and check your Helm chart for errors before deploying it.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2026-04-08T04:23:41Z</dcterms:created>
  <dcterms:modified xsi:type="dcterms:W3CDTF">2026-04-08T04:23:41Z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