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Laboratory No. 1. Project creation. Working with forms. Buttons</w:t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create a Windows Application C # solution (application, project), after starting Visual Studio.NET, click on the button in the New Project (left on the toolbar), or press the key combination Ctrl + Shift + N, or go to the File menu and then select New a</w:t>
      </w:r>
      <w:r>
        <w:rPr>
          <w:color w:val="000000"/>
          <w:sz w:val="24"/>
          <w:szCs w:val="24"/>
        </w:rPr>
        <w:t xml:space="preserve">nd then Project. The New Project dialog box appears on the screen (Fig. 1.).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937885" cy="2017395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017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Fig. 1. Dialog panel New Project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and set: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Project Types: Visual C #;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Templates: Windows Application;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Name: write the name with which the .exe file will be generated;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Location: directory in which the project will be placed (for convenience, it is desirable to create a directory closer to the root of the disk, for example C: \ SamplesC #);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You can check the "Create Directory for Solytion" checkbox or set the directory </w:t>
      </w:r>
      <w:r>
        <w:rPr>
          <w:color w:val="000000"/>
          <w:sz w:val="24"/>
          <w:szCs w:val="24"/>
        </w:rPr>
        <w:t xml:space="preserve">for this solution in the selected folder (Browse ...). </w:t>
      </w:r>
    </w:p>
    <w:p w:rsidR="00F8574E" w:rsidRDefault="001A3D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Click OK.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blank window appeared in the code editor on the Form1.cs [Designe] tab (Fig. 2.1.), And in the C: \ SamplesC # folder the WindowsApplication1 folder with the WindowsApplication.sln file (</w:t>
      </w:r>
      <w:r>
        <w:rPr>
          <w:color w:val="000000"/>
          <w:sz w:val="24"/>
          <w:szCs w:val="24"/>
        </w:rPr>
        <w:t>solution project file) and the WindowsApplication subfolder with its Bin, Obj subfolders , Properties, which so far contain empty subdirectories and, into which the files necessary for building and debugging the program and the .exe file will be placed, wh</w:t>
      </w:r>
      <w:r>
        <w:rPr>
          <w:color w:val="000000"/>
          <w:sz w:val="24"/>
          <w:szCs w:val="24"/>
        </w:rPr>
        <w:t xml:space="preserve">ich will be discussed below. The project files Form1.cs, Form1.Designer.cs, Program.cs, and WindowsApplication.csproj are located in the WindowsApplication1 subfolder. </w:t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5495290" cy="354711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547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Rice. 2.1. </w:t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"Solutation Explorer" window (Menu Viev | Solutation Explorer), </w:t>
      </w:r>
      <w:r>
        <w:rPr>
          <w:color w:val="000000"/>
          <w:sz w:val="24"/>
          <w:szCs w:val="24"/>
        </w:rPr>
        <w:t xml:space="preserve">right-click on the project file - "Form1.cs" - and select the "Viev Code" menu item (or press F7), call the project code file (Fig. 2.2. ):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937250" cy="275780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57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Fig. 2.2. </w:t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Return to the form designer (Form1.cs [Design] tab), call the form properties (Properties) in the form's context menu (Fig.2.5.) By right-clicking on the form's form (or View \ Properties Window menu Ctrl + W, P ) and in the Properties window from the set </w:t>
      </w:r>
      <w:r>
        <w:rPr>
          <w:color w:val="000000"/>
          <w:sz w:val="24"/>
          <w:szCs w:val="24"/>
        </w:rPr>
        <w:t xml:space="preserve">of properties set: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5635625" cy="343281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432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1A3D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Property Text - Hello World C #; </w:t>
      </w:r>
    </w:p>
    <w:p w:rsidR="00F8574E" w:rsidRDefault="001A3D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BackColor - select (click on the field and press the down arrow) the shape color we like out of three possible sets; </w:t>
      </w:r>
    </w:p>
    <w:p w:rsidR="00F8574E" w:rsidRDefault="001A3D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StartPosition - CenterScreen - from what position the window will be located after</w:t>
      </w:r>
      <w:r>
        <w:rPr>
          <w:color w:val="000000"/>
          <w:sz w:val="24"/>
          <w:szCs w:val="24"/>
        </w:rPr>
        <w:t xml:space="preserve"> launch.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final touch - in order to make a C # business card, instead of the colors in the BackGround, add a picture to the form's BackgroundImage property, as shown in Figure 3.2., And, do not forget to set the BackgroundImageLayout property to St</w:t>
      </w:r>
      <w:r>
        <w:rPr>
          <w:color w:val="000000"/>
          <w:sz w:val="24"/>
          <w:szCs w:val="24"/>
        </w:rPr>
        <w:t xml:space="preserve">retch.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5934710" cy="491045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1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Rice. 3.2.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Now press F5 (Debug / Start Debuging menu) and see the created application: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Buttons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the View menu | Toolbox, we find the Button control and, by clicking on it with the mouse, move the pointer to the form (if we made a mistake, the</w:t>
      </w:r>
      <w:r>
        <w:rPr>
          <w:color w:val="000000"/>
          <w:sz w:val="24"/>
          <w:szCs w:val="24"/>
        </w:rPr>
        <w:t xml:space="preserve">n click on the desired control or outside the form window) - and then, click with the mouse within the borders of the form window - the control has moved to the form.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Next, we set the size of the button. The sizes of any control, as well as the applicatio</w:t>
      </w:r>
      <w:r>
        <w:rPr>
          <w:color w:val="000000"/>
          <w:sz w:val="24"/>
          <w:szCs w:val="24"/>
        </w:rPr>
        <w:t xml:space="preserve">n as a whole, can be set more clearly by dragging the markers and dragging the entire control (with the control selected by the mouse click and the left mouse button pressed).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next stage is setting the properties of the button, which are set in the same way as setting properties for the form itself (View | Proporties Window or the context menu of the control, item Properties):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Set the following properties: </w:t>
      </w:r>
    </w:p>
    <w:p w:rsidR="00F8574E" w:rsidRDefault="001A3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Text - the name of the button; </w:t>
      </w:r>
    </w:p>
    <w:p w:rsidR="00F8574E" w:rsidRDefault="001A3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Font - font size and type; </w:t>
      </w:r>
    </w:p>
    <w:p w:rsidR="00F8574E" w:rsidRDefault="001A3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BackColor - color; </w:t>
      </w:r>
    </w:p>
    <w:p w:rsidR="00F8574E" w:rsidRDefault="001A3D9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FlatStyle - appearance.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Go to the Events tab of the Properties window and double-click the left mouse button in the field opposite the Click event (for a click event, this is </w:t>
      </w:r>
      <w:r>
        <w:rPr>
          <w:color w:val="000000"/>
          <w:sz w:val="24"/>
          <w:szCs w:val="24"/>
        </w:rPr>
        <w:t xml:space="preserve">equivalent to a double mouse click on the button itself). After that, the handler code will appear in the Form1.cs file of the solution: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private void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button1_Click (object sender, EventArgs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}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the following code into it to display the dialog box: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private void button1_Click (object sender, EventArgs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MessageBox.Show ( this, "Hello World C #");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Basic properties and events of the Button component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form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3648710" cy="1781175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the button, change the Visible property, create a Click:event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button1_Click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button1.Visible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property allows you to hide the component, but this component remains on the form, this property is available for all components.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Change the enabled property to the Button and create a Click:event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button2_Click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</w:t>
      </w:r>
      <w:r>
        <w:rPr>
          <w:color w:val="000000"/>
          <w:sz w:val="24"/>
          <w:szCs w:val="24"/>
        </w:rPr>
        <w:t>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button2.Enabled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Enabled - makes components unavailable, but leaves them visible on the form. All components have this property.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values ​​of the Enabled and Visible properties can be checked in the conditional i</w:t>
      </w:r>
      <w:r>
        <w:rPr>
          <w:color w:val="000000"/>
          <w:sz w:val="24"/>
          <w:szCs w:val="24"/>
        </w:rPr>
        <w:t>f statement, let's change the previous code: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button2_Click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button2.Enabled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(button1.Visible ==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 xml:space="preserve">) </w:t>
      </w:r>
      <w:r>
        <w:rPr>
          <w:color w:val="008080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 (</w:t>
      </w:r>
      <w:r>
        <w:rPr>
          <w:color w:val="800000"/>
          <w:sz w:val="24"/>
          <w:szCs w:val="24"/>
        </w:rPr>
        <w:t>"The first button is not visible"</w:t>
      </w:r>
      <w:r>
        <w:rPr>
          <w:color w:val="000000"/>
          <w:sz w:val="24"/>
          <w:szCs w:val="24"/>
        </w:rPr>
        <w:t>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Change the Text property to the button and create the TextChanged event Click: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button3_Click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button3.Text = </w:t>
      </w:r>
      <w:r>
        <w:rPr>
          <w:color w:val="800000"/>
          <w:sz w:val="24"/>
          <w:szCs w:val="24"/>
        </w:rPr>
        <w:t>"Clicked on the button"</w:t>
      </w:r>
      <w:r>
        <w:rPr>
          <w:color w:val="000000"/>
          <w:sz w:val="24"/>
          <w:szCs w:val="24"/>
        </w:rPr>
        <w:t>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the TextChangedevent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button3_T</w:t>
      </w:r>
      <w:r>
        <w:rPr>
          <w:color w:val="000000"/>
          <w:sz w:val="24"/>
          <w:szCs w:val="24"/>
        </w:rPr>
        <w:t>extChanged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80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 (</w:t>
      </w:r>
      <w:r>
        <w:rPr>
          <w:color w:val="800000"/>
          <w:sz w:val="24"/>
          <w:szCs w:val="24"/>
        </w:rPr>
        <w:t>"An event has occurred"</w:t>
      </w:r>
      <w:r>
        <w:rPr>
          <w:color w:val="000000"/>
          <w:sz w:val="24"/>
          <w:szCs w:val="24"/>
        </w:rPr>
        <w:t>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Errors: Take a close look at the Name property of the components. </w:t>
      </w: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935980" cy="42291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3632200</wp:posOffset>
                </wp:positionH>
                <wp:positionV relativeFrom="paragraph">
                  <wp:posOffset>1536700</wp:posOffset>
                </wp:positionV>
                <wp:extent cx="1631950" cy="260350"/>
                <wp:effectExtent l="0" t="0" r="0" b="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00" y="3665700"/>
                          <a:ext cx="1600200" cy="228600"/>
                        </a:xfrm>
                        <a:prstGeom prst="flowChartAlternateProcess">
                          <a:avLst/>
                        </a:prstGeom>
                        <a:noFill/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574E" w:rsidRDefault="00F857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1536700</wp:posOffset>
                </wp:positionV>
                <wp:extent cx="1631950" cy="260350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1950" cy="260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the given name, the previous code will cause an error or incorrect work of the project, since you are referring to button3.Text = </w:t>
      </w:r>
      <w:r>
        <w:rPr>
          <w:color w:val="800000"/>
          <w:sz w:val="24"/>
          <w:szCs w:val="24"/>
        </w:rPr>
        <w:t>"Clicked on the button"</w:t>
      </w:r>
      <w:r>
        <w:rPr>
          <w:color w:val="000000"/>
          <w:sz w:val="24"/>
          <w:szCs w:val="24"/>
        </w:rPr>
        <w:t>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to our form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266700</wp:posOffset>
                </wp:positionV>
                <wp:extent cx="1266825" cy="352425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17350" y="360855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574E" w:rsidRDefault="001A3D9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Button</w:t>
                            </w:r>
                          </w:p>
                          <w:p w:rsidR="00F8574E" w:rsidRDefault="00F857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266700</wp:posOffset>
                </wp:positionV>
                <wp:extent cx="1266825" cy="352425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381000</wp:posOffset>
                </wp:positionV>
                <wp:extent cx="923925" cy="581025"/>
                <wp:effectExtent l="0" t="0" r="0" b="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88800" y="3494250"/>
                          <a:ext cx="914400" cy="571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381000</wp:posOffset>
                </wp:positionV>
                <wp:extent cx="923925" cy="581025"/>
                <wp:effectExtent b="0" l="0" r="0" t="0"/>
                <wp:wrapNone/>
                <wp:docPr id="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5353685" cy="1666875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1231900</wp:posOffset>
                </wp:positionV>
                <wp:extent cx="1038225" cy="35242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0855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574E" w:rsidRDefault="001A3D9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Label</w:t>
                            </w:r>
                          </w:p>
                          <w:p w:rsidR="00F8574E" w:rsidRDefault="00F857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1231900</wp:posOffset>
                </wp:positionV>
                <wp:extent cx="1038225" cy="352425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4787900</wp:posOffset>
                </wp:positionH>
                <wp:positionV relativeFrom="paragraph">
                  <wp:posOffset>774700</wp:posOffset>
                </wp:positionV>
                <wp:extent cx="1038225" cy="352425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1650" y="360855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8574E" w:rsidRDefault="001A3D9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TextBox</w:t>
                            </w:r>
                          </w:p>
                          <w:p w:rsidR="00F8574E" w:rsidRDefault="00F8574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774700</wp:posOffset>
                </wp:positionV>
                <wp:extent cx="1038225" cy="352425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1117600</wp:posOffset>
                </wp:positionV>
                <wp:extent cx="1152525" cy="2381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74500" y="3665700"/>
                          <a:ext cx="11430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1117600</wp:posOffset>
                </wp:positionV>
                <wp:extent cx="1152525" cy="238125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774700</wp:posOffset>
                </wp:positionV>
                <wp:extent cx="1038225" cy="238125"/>
                <wp:effectExtent l="0" t="0" r="0" b="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31650" y="3665700"/>
                          <a:ext cx="1028700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3759200</wp:posOffset>
                </wp:positionH>
                <wp:positionV relativeFrom="paragraph">
                  <wp:posOffset>774700</wp:posOffset>
                </wp:positionV>
                <wp:extent cx="1038225" cy="238125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the button for entering numbers, create an event Clik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button3_Click 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008080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{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viNumber = </w:t>
      </w:r>
      <w:r>
        <w:rPr>
          <w:color w:val="008080"/>
          <w:sz w:val="24"/>
          <w:szCs w:val="24"/>
        </w:rPr>
        <w:t>Convert</w:t>
      </w:r>
      <w:r>
        <w:rPr>
          <w:color w:val="000000"/>
          <w:sz w:val="24"/>
          <w:szCs w:val="24"/>
        </w:rPr>
        <w:t>.ToInt32 (textBox1.Text) * 5;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label1.Text = </w:t>
      </w:r>
      <w:r>
        <w:rPr>
          <w:color w:val="800000"/>
          <w:sz w:val="24"/>
          <w:szCs w:val="24"/>
        </w:rPr>
        <w:t>"Entered number multiplied by 5 ="</w:t>
      </w:r>
      <w:r>
        <w:rPr>
          <w:color w:val="000000"/>
          <w:sz w:val="24"/>
          <w:szCs w:val="24"/>
        </w:rPr>
        <w:t xml:space="preserve"> +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viNumber.ToString ();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}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Functions  </w:t>
      </w:r>
      <w:r>
        <w:rPr>
          <w:color w:val="008080"/>
          <w:sz w:val="24"/>
          <w:szCs w:val="24"/>
        </w:rPr>
        <w:t>Convert</w:t>
      </w:r>
      <w:r>
        <w:rPr>
          <w:color w:val="000000"/>
          <w:sz w:val="24"/>
          <w:szCs w:val="24"/>
        </w:rPr>
        <w:t xml:space="preserve">.ToInt32 (textBox1.Text) is needed to convert a value from a string to an integer, there are many variations ofdepending on the task </w:t>
      </w:r>
      <w:r>
        <w:rPr>
          <w:color w:val="008080"/>
          <w:sz w:val="24"/>
          <w:szCs w:val="24"/>
        </w:rPr>
        <w:t>Convert</w:t>
      </w:r>
      <w:r>
        <w:rPr>
          <w:color w:val="000000"/>
          <w:sz w:val="24"/>
          <w:szCs w:val="24"/>
        </w:rPr>
        <w:t xml:space="preserve">. </w:t>
      </w: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1438275" cy="15525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>(textBox1.Text)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label1.Text = </w:t>
      </w:r>
      <w:r>
        <w:rPr>
          <w:color w:val="800000"/>
          <w:sz w:val="24"/>
          <w:szCs w:val="24"/>
        </w:rPr>
        <w:t xml:space="preserve">"Entered number </w:t>
      </w:r>
      <w:r>
        <w:rPr>
          <w:color w:val="800000"/>
          <w:sz w:val="24"/>
          <w:szCs w:val="24"/>
        </w:rPr>
        <w:t>multiplied by 5 ="</w:t>
      </w:r>
      <w:r>
        <w:rPr>
          <w:color w:val="000000"/>
          <w:sz w:val="24"/>
          <w:szCs w:val="24"/>
        </w:rPr>
        <w:t xml:space="preserve"> +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viNumber.ToString ();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line changes the Text property. Let's stop at viNumber.ToString (); since the Text property of the display components has a string type, you need to call the function to convert to a string To</w:t>
      </w:r>
      <w:r>
        <w:rPr>
          <w:color w:val="000000"/>
          <w:sz w:val="24"/>
          <w:szCs w:val="24"/>
        </w:rPr>
        <w:t>String ();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Exercise 1. Create a form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drawing>
          <wp:inline distT="0" distB="0" distL="114300" distR="114300">
            <wp:extent cx="2858135" cy="286639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866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By clicking one of the buttons, the value is displayed in the TextBox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Exercise 2. Using the previous project, change to the following, the operation sign is entered from the keyboard, use the if constructs to determine the operation sign </w:t>
      </w:r>
    </w:p>
    <w:p w:rsidR="00F8574E" w:rsidRDefault="001A3D9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ru-RU"/>
        </w:rPr>
        <w:lastRenderedPageBreak/>
        <w:drawing>
          <wp:inline distT="0" distB="0" distL="114300" distR="114300">
            <wp:extent cx="2886710" cy="2858135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58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574E" w:rsidRDefault="00F8574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F8574E">
      <w:footerReference w:type="default" r:id="rId25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92" w:rsidRDefault="001A3D92">
      <w:r>
        <w:separator/>
      </w:r>
    </w:p>
  </w:endnote>
  <w:endnote w:type="continuationSeparator" w:id="0">
    <w:p w:rsidR="001A3D92" w:rsidRDefault="001A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4E" w:rsidRDefault="001A3D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EA16E6">
      <w:rPr>
        <w:color w:val="000000"/>
        <w:sz w:val="24"/>
        <w:szCs w:val="24"/>
      </w:rPr>
      <w:fldChar w:fldCharType="separate"/>
    </w:r>
    <w:r w:rsidR="00EA16E6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:rsidR="00F8574E" w:rsidRDefault="00F857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92" w:rsidRDefault="001A3D92">
      <w:r>
        <w:separator/>
      </w:r>
    </w:p>
  </w:footnote>
  <w:footnote w:type="continuationSeparator" w:id="0">
    <w:p w:rsidR="001A3D92" w:rsidRDefault="001A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02E"/>
    <w:multiLevelType w:val="multilevel"/>
    <w:tmpl w:val="E09EA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 w15:restartNumberingAfterBreak="0">
    <w:nsid w:val="0D6F1A55"/>
    <w:multiLevelType w:val="multilevel"/>
    <w:tmpl w:val="A852D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0E603BB4"/>
    <w:multiLevelType w:val="multilevel"/>
    <w:tmpl w:val="30BE6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4E"/>
    <w:rsid w:val="001A3D92"/>
    <w:rsid w:val="00EA16E6"/>
    <w:rsid w:val="00F8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F44BF-422E-4F5F-9DC0-ADFDAD7B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14.pn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2021-09-17T08:44:00Z</dcterms:created>
  <dcterms:modified xsi:type="dcterms:W3CDTF">2021-09-17T08:44:00Z</dcterms:modified>
</cp:coreProperties>
</file>