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00F5144" w14:textId="640EAC59" w:rsidR="005442AE" w:rsidRDefault="00000000">
      <w:pPr>
        <w:spacing w:after="40" w:line="240" w:lineRule="auto"/>
        <w:jc w:val="right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NO: NIT/T&amp;P/</w:t>
      </w:r>
      <w:r w:rsidR="00A823C1">
        <w:rPr>
          <w:rFonts w:ascii="Bookman Old Style" w:eastAsia="Bookman Old Style" w:hAnsi="Bookman Old Style" w:cs="Bookman Old Style"/>
          <w:b/>
          <w:bCs/>
        </w:rPr>
        <w:t>{{Session}}</w:t>
      </w:r>
      <w:r>
        <w:rPr>
          <w:rFonts w:ascii="Bookman Old Style" w:eastAsia="Bookman Old Style" w:hAnsi="Bookman Old Style" w:cs="Bookman Old Style"/>
          <w:b/>
          <w:bCs/>
        </w:rPr>
        <w:t>/NOC/XX</w:t>
      </w:r>
    </w:p>
    <w:p w14:paraId="36AD5DC5" w14:textId="007B8713" w:rsidR="005442AE" w:rsidRDefault="00000000">
      <w:pPr>
        <w:spacing w:after="40" w:line="240" w:lineRule="auto"/>
        <w:jc w:val="right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0"/>
          <w:szCs w:val="20"/>
        </w:rPr>
        <w:t xml:space="preserve">                                                                        Date: </w:t>
      </w:r>
      <w:r w:rsidR="00A823C1">
        <w:rPr>
          <w:rFonts w:ascii="Bookman Old Style" w:eastAsia="Bookman Old Style" w:hAnsi="Bookman Old Style" w:cs="Bookman Old Style"/>
          <w:b/>
          <w:bCs/>
          <w:sz w:val="20"/>
          <w:szCs w:val="20"/>
        </w:rPr>
        <w:t>{{Date}}</w:t>
      </w:r>
    </w:p>
    <w:p w14:paraId="33F30DA8" w14:textId="77777777" w:rsidR="005442AE" w:rsidRDefault="005442AE">
      <w:pPr>
        <w:shd w:val="clear" w:color="auto" w:fill="FFFFFF"/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</w:p>
    <w:p w14:paraId="0E5FBDA0" w14:textId="72078FB3" w:rsidR="005442AE" w:rsidRDefault="00000000">
      <w:pPr>
        <w:shd w:val="clear" w:color="auto" w:fill="FFFFFF"/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>HR,</w:t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br/>
      </w:r>
      <w:r w:rsidR="00A823C1">
        <w:rPr>
          <w:rFonts w:ascii="Bookman Old Style" w:eastAsia="Bookman Old Style" w:hAnsi="Bookman Old Style" w:cs="Bookman Old Style"/>
          <w:b/>
          <w:bCs/>
          <w:sz w:val="26"/>
          <w:szCs w:val="26"/>
        </w:rPr>
        <w:t>{{</w:t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>COMPANY_NAME</w:t>
      </w:r>
      <w:r w:rsidR="00A823C1">
        <w:rPr>
          <w:rFonts w:ascii="Bookman Old Style" w:eastAsia="Bookman Old Style" w:hAnsi="Bookman Old Style" w:cs="Bookman Old Style"/>
          <w:b/>
          <w:bCs/>
          <w:sz w:val="26"/>
          <w:szCs w:val="26"/>
        </w:rPr>
        <w:t>}}</w:t>
      </w:r>
    </w:p>
    <w:p w14:paraId="09FA6391" w14:textId="77777777" w:rsidR="005442AE" w:rsidRDefault="00000000">
      <w:pPr>
        <w:shd w:val="clear" w:color="auto" w:fill="FFFFFF"/>
        <w:spacing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>Subject: No Objection Certificate</w:t>
      </w:r>
    </w:p>
    <w:p w14:paraId="65CA6D3E" w14:textId="014AC91D" w:rsidR="005442AE" w:rsidRDefault="00000000">
      <w:pPr>
        <w:tabs>
          <w:tab w:val="left" w:pos="7067"/>
        </w:tabs>
        <w:spacing w:after="0"/>
        <w:ind w:firstLine="144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                    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In accordance with the standards of technical education, internships play a pivotal role in providing practical experience to engineering students. We are pleased to inform you that the following student, who has successfully completed His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7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  <w:vertAlign w:val="superscript"/>
        </w:rPr>
        <w:t>th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semester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of the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B.Tech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and is currently pursuing their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8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  <w:vertAlign w:val="superscript"/>
        </w:rPr>
        <w:t>th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semester</w:t>
      </w:r>
      <w:r>
        <w:rPr>
          <w:rFonts w:ascii="Bookman Old Style" w:eastAsia="Bookman Old Style" w:hAnsi="Bookman Old Style" w:cs="Bookman Old Style"/>
          <w:sz w:val="24"/>
          <w:szCs w:val="24"/>
        </w:rPr>
        <w:t>, expresses a keen interest in undertaking his internship as an Intern</w:t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at </w:t>
      </w:r>
      <w:r w:rsidR="00A823C1">
        <w:rPr>
          <w:rFonts w:ascii="Bookman Old Style" w:eastAsia="Bookman Old Style" w:hAnsi="Bookman Old Style" w:cs="Bookman Old Style"/>
          <w:b/>
          <w:bCs/>
          <w:sz w:val="26"/>
          <w:szCs w:val="26"/>
        </w:rPr>
        <w:t>{{</w:t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>COMPANY_NAME</w:t>
      </w:r>
      <w:r w:rsidR="00A823C1">
        <w:rPr>
          <w:rFonts w:ascii="Bookman Old Style" w:eastAsia="Bookman Old Style" w:hAnsi="Bookman Old Style" w:cs="Bookman Old Style"/>
          <w:b/>
          <w:bCs/>
          <w:sz w:val="26"/>
          <w:szCs w:val="26"/>
        </w:rPr>
        <w:t>}}</w:t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>.</w:t>
      </w:r>
    </w:p>
    <w:p w14:paraId="21CDCCE0" w14:textId="6FCCD5B9" w:rsidR="005442AE" w:rsidRDefault="00000000">
      <w:pPr>
        <w:tabs>
          <w:tab w:val="left" w:pos="7067"/>
        </w:tabs>
        <w:spacing w:after="0"/>
        <w:ind w:firstLine="144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The student has been briefed on the importance of abiding by the rules and regulations of </w:t>
      </w:r>
      <w:r w:rsidR="00A823C1">
        <w:rPr>
          <w:rFonts w:ascii="Bookman Old Style" w:eastAsia="Bookman Old Style" w:hAnsi="Bookman Old Style" w:cs="Bookman Old Style"/>
          <w:b/>
          <w:bCs/>
          <w:sz w:val="26"/>
          <w:szCs w:val="26"/>
        </w:rPr>
        <w:t>{{</w:t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>COMPANY_NAME</w:t>
      </w:r>
      <w:r w:rsidR="00A823C1">
        <w:rPr>
          <w:rFonts w:ascii="Bookman Old Style" w:eastAsia="Bookman Old Style" w:hAnsi="Bookman Old Style" w:cs="Bookman Old Style"/>
          <w:b/>
          <w:bCs/>
          <w:sz w:val="26"/>
          <w:szCs w:val="26"/>
        </w:rPr>
        <w:t>}}</w:t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 </w:t>
      </w:r>
      <w:r>
        <w:rPr>
          <w:rFonts w:ascii="Bookman Old Style" w:eastAsia="Bookman Old Style" w:hAnsi="Bookman Old Style" w:cs="Bookman Old Style"/>
          <w:sz w:val="26"/>
          <w:szCs w:val="26"/>
        </w:rPr>
        <w:t>during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his internship period. The proposed internship is scheduled to commence from </w:t>
      </w:r>
      <w:r w:rsidR="00A823C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{{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START_DATE</w:t>
      </w:r>
      <w:r w:rsidR="00A823C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and will conclude in </w:t>
      </w:r>
      <w:r w:rsidR="00A823C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{{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END_DATE</w:t>
      </w:r>
      <w:r w:rsidR="00A823C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Furthermore, the student has been advised to report to the institute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15 days before the end-of-semester exams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6F396FAF" w14:textId="7B310C40" w:rsidR="005442AE" w:rsidRDefault="00000000">
      <w:pPr>
        <w:tabs>
          <w:tab w:val="left" w:pos="7067"/>
        </w:tabs>
        <w:spacing w:after="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This communication refers to the email sent by </w:t>
      </w:r>
      <w:r w:rsidR="00A823C1">
        <w:rPr>
          <w:rFonts w:ascii="Bookman Old Style" w:eastAsia="Bookman Old Style" w:hAnsi="Bookman Old Style" w:cs="Bookman Old Style"/>
          <w:b/>
          <w:bCs/>
          <w:sz w:val="26"/>
          <w:szCs w:val="26"/>
        </w:rPr>
        <w:t>{{</w:t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>COMPANY_NAME</w:t>
      </w:r>
      <w:r w:rsidR="00A823C1">
        <w:rPr>
          <w:rFonts w:ascii="Bookman Old Style" w:eastAsia="Bookman Old Style" w:hAnsi="Bookman Old Style" w:cs="Bookman Old Style"/>
          <w:b/>
          <w:bCs/>
          <w:sz w:val="26"/>
          <w:szCs w:val="26"/>
        </w:rPr>
        <w:t>}}</w:t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,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and we hereby officially approve the internship requests as presented. The approval has been granted by the respective Heads of Departments, aligning with the </w:t>
      </w:r>
      <w:r>
        <w:rPr>
          <w:rFonts w:ascii="Bookman Old Style" w:eastAsia="Bookman Old Style" w:hAnsi="Bookman Old Style" w:cs="Bookman Old Style"/>
          <w:smallCaps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z w:val="24"/>
          <w:szCs w:val="24"/>
        </w:rPr>
        <w:t>nstitute's rules and regulations governing internships.</w:t>
      </w:r>
    </w:p>
    <w:p w14:paraId="097E8344" w14:textId="77777777" w:rsidR="005442AE" w:rsidRDefault="00000000">
      <w:pPr>
        <w:tabs>
          <w:tab w:val="left" w:pos="7067"/>
        </w:tabs>
        <w:spacing w:after="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We trust that this collaboration will provide valuable learning experiences for the students while contributing to their academic and professional growth. </w:t>
      </w:r>
    </w:p>
    <w:p w14:paraId="557E7063" w14:textId="77777777" w:rsidR="005442AE" w:rsidRDefault="005442AE">
      <w:pPr>
        <w:shd w:val="clear" w:color="auto" w:fill="FFFFFF"/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</w:p>
    <w:p w14:paraId="6EAA7801" w14:textId="77777777" w:rsidR="005442AE" w:rsidRDefault="00000000">
      <w:pPr>
        <w:shd w:val="clear" w:color="auto" w:fill="FFFFFF"/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>The details of the student are as follows:</w:t>
      </w:r>
    </w:p>
    <w:tbl>
      <w:tblPr>
        <w:tblStyle w:val="a0"/>
        <w:tblW w:w="88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5"/>
        <w:gridCol w:w="2205"/>
        <w:gridCol w:w="1980"/>
        <w:gridCol w:w="3900"/>
      </w:tblGrid>
      <w:tr w:rsidR="005442AE" w14:paraId="37C8A9B3" w14:textId="77777777">
        <w:trPr>
          <w:jc w:val="center"/>
        </w:trPr>
        <w:tc>
          <w:tcPr>
            <w:tcW w:w="795" w:type="dxa"/>
          </w:tcPr>
          <w:p w14:paraId="1CCAA9BD" w14:textId="77777777" w:rsidR="005442AE" w:rsidRDefault="00000000">
            <w:pPr>
              <w:jc w:val="both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highlight w:val="yellow"/>
              </w:rPr>
              <w:t>S.No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2205" w:type="dxa"/>
          </w:tcPr>
          <w:p w14:paraId="25DE7661" w14:textId="77777777" w:rsidR="005442AE" w:rsidRDefault="00000000">
            <w:pPr>
              <w:jc w:val="both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highlight w:val="yellow"/>
              </w:rPr>
              <w:t>NAME</w:t>
            </w:r>
          </w:p>
        </w:tc>
        <w:tc>
          <w:tcPr>
            <w:tcW w:w="1980" w:type="dxa"/>
          </w:tcPr>
          <w:p w14:paraId="62701BFC" w14:textId="77777777" w:rsidR="005442AE" w:rsidRDefault="00000000">
            <w:pPr>
              <w:jc w:val="both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highlight w:val="yellow"/>
              </w:rPr>
              <w:t xml:space="preserve">ENROLLMENT </w:t>
            </w:r>
          </w:p>
        </w:tc>
        <w:tc>
          <w:tcPr>
            <w:tcW w:w="3900" w:type="dxa"/>
          </w:tcPr>
          <w:p w14:paraId="01EE8DF5" w14:textId="77777777" w:rsidR="005442AE" w:rsidRDefault="00000000">
            <w:pPr>
              <w:jc w:val="both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highlight w:val="yellow"/>
              </w:rPr>
              <w:t>BRANCH</w:t>
            </w:r>
          </w:p>
        </w:tc>
      </w:tr>
      <w:tr w:rsidR="005442AE" w14:paraId="206F815D" w14:textId="77777777">
        <w:trPr>
          <w:jc w:val="center"/>
        </w:trPr>
        <w:tc>
          <w:tcPr>
            <w:tcW w:w="795" w:type="dxa"/>
          </w:tcPr>
          <w:p w14:paraId="28230CA0" w14:textId="3F8563D5" w:rsidR="005442AE" w:rsidRDefault="00A823C1">
            <w:pPr>
              <w:spacing w:after="200"/>
              <w:jc w:val="both"/>
              <w:rPr>
                <w:rFonts w:ascii="Bookman Old Style" w:eastAsia="Bookman Old Style" w:hAnsi="Bookman Old Style" w:cs="Bookman Old Style"/>
                <w:b/>
                <w:bCs/>
                <w:sz w:val="21"/>
                <w:szCs w:val="21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205" w:type="dxa"/>
          </w:tcPr>
          <w:p w14:paraId="63A82360" w14:textId="5C6D8E48" w:rsidR="005442AE" w:rsidRDefault="00A823C1">
            <w:pPr>
              <w:rPr>
                <w:rFonts w:ascii="Bookman Old Style" w:eastAsia="Bookman Old Style" w:hAnsi="Bookman Old Style" w:cs="Bookman Old Style"/>
                <w:b/>
                <w:bCs/>
                <w:sz w:val="21"/>
                <w:szCs w:val="21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1"/>
                <w:szCs w:val="21"/>
              </w:rPr>
              <w:t>{{Name}}</w:t>
            </w:r>
          </w:p>
        </w:tc>
        <w:tc>
          <w:tcPr>
            <w:tcW w:w="1980" w:type="dxa"/>
          </w:tcPr>
          <w:p w14:paraId="4461FE21" w14:textId="0A9BA7F8" w:rsidR="005442AE" w:rsidRDefault="00A823C1">
            <w:pPr>
              <w:spacing w:after="200"/>
              <w:jc w:val="both"/>
              <w:rPr>
                <w:rFonts w:ascii="Bookman Old Style" w:eastAsia="Bookman Old Style" w:hAnsi="Bookman Old Style" w:cs="Bookman Old Style"/>
                <w:b/>
                <w:bCs/>
                <w:sz w:val="21"/>
                <w:szCs w:val="21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1"/>
                <w:szCs w:val="21"/>
              </w:rPr>
              <w:t>{{Enrollment}}</w:t>
            </w:r>
          </w:p>
        </w:tc>
        <w:tc>
          <w:tcPr>
            <w:tcW w:w="3900" w:type="dxa"/>
          </w:tcPr>
          <w:p w14:paraId="7E5F132C" w14:textId="45000687" w:rsidR="005442AE" w:rsidRDefault="00A823C1">
            <w:pPr>
              <w:tabs>
                <w:tab w:val="left" w:pos="1213"/>
              </w:tabs>
              <w:spacing w:after="200"/>
              <w:rPr>
                <w:rFonts w:ascii="Bookman Old Style" w:eastAsia="Bookman Old Style" w:hAnsi="Bookman Old Style" w:cs="Bookman Old Style"/>
                <w:b/>
                <w:bCs/>
                <w:sz w:val="21"/>
                <w:szCs w:val="21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1"/>
                <w:szCs w:val="21"/>
              </w:rPr>
              <w:t>{{Branch}}</w:t>
            </w:r>
          </w:p>
        </w:tc>
      </w:tr>
    </w:tbl>
    <w:p w14:paraId="70C2825B" w14:textId="77777777" w:rsidR="005442AE" w:rsidRDefault="005442AE">
      <w:pPr>
        <w:shd w:val="clear" w:color="auto" w:fill="FFFFFF"/>
        <w:spacing w:line="240" w:lineRule="auto"/>
        <w:jc w:val="both"/>
        <w:rPr>
          <w:rFonts w:ascii="Bookman Old Style" w:eastAsia="Bookman Old Style" w:hAnsi="Bookman Old Style" w:cs="Bookman Old Style"/>
          <w:b/>
          <w:bCs/>
        </w:rPr>
      </w:pPr>
    </w:p>
    <w:sectPr w:rsidR="005442AE">
      <w:headerReference w:type="default" r:id="rId6"/>
      <w:footerReference w:type="default" r:id="rId7"/>
      <w:pgSz w:w="11907" w:h="16839"/>
      <w:pgMar w:top="1440" w:right="1469" w:bottom="629" w:left="1259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E363C" w14:textId="77777777" w:rsidR="009B4AF3" w:rsidRDefault="009B4AF3">
      <w:pPr>
        <w:spacing w:after="0" w:line="240" w:lineRule="auto"/>
      </w:pPr>
      <w:r>
        <w:separator/>
      </w:r>
    </w:p>
  </w:endnote>
  <w:endnote w:type="continuationSeparator" w:id="0">
    <w:p w14:paraId="138F977C" w14:textId="77777777" w:rsidR="009B4AF3" w:rsidRDefault="009B4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9AAC41-829E-4A86-8C33-A70F7E476DA0}"/>
    <w:embedBold r:id="rId2" w:fontKey="{7EF1735D-BF95-4844-8640-88A12247B6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7321276-0C5D-414C-9528-0DF76F3F53B4}"/>
    <w:embedBold r:id="rId4" w:fontKey="{6B032B4B-3FDB-4A54-8C0C-EED5027F8A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F77038F-A8D4-4930-ABFF-F49A33039912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6" w:fontKey="{00C8E1EE-7787-42F7-8A76-5C43EDD55F82}"/>
    <w:embedBold r:id="rId7" w:fontKey="{0E9D1F28-B405-49E1-9610-0C27E206977D}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Bold r:id="rId8" w:fontKey="{6C8C1ECA-A06C-4415-8B49-CAB40AFF06E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9" w:fontKey="{58A5E7AB-1444-422F-AFD1-6121548D07D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C6106" w14:textId="77777777" w:rsidR="005442AE" w:rsidRDefault="00000000">
    <w:pPr>
      <w:rPr>
        <w:color w:val="000000"/>
      </w:rPr>
    </w:pPr>
    <w:r>
      <w:rPr>
        <w:rFonts w:ascii="Bookman Old Style" w:eastAsia="Bookman Old Style" w:hAnsi="Bookman Old Style" w:cs="Bookman Old Style"/>
        <w:b/>
        <w:bCs/>
        <w:color w:val="0070C0"/>
        <w:sz w:val="24"/>
        <w:szCs w:val="24"/>
      </w:rPr>
      <w:br/>
      <w:t>Department of Training &amp; Placement</w:t>
    </w:r>
    <w:r>
      <w:rPr>
        <w:rFonts w:ascii="Bookman Old Style" w:eastAsia="Bookman Old Style" w:hAnsi="Bookman Old Style" w:cs="Bookman Old Style"/>
        <w:b/>
        <w:bCs/>
        <w:color w:val="0070C0"/>
        <w:sz w:val="24"/>
        <w:szCs w:val="24"/>
      </w:rPr>
      <w:br/>
      <w:t>National Institute of Technology Srinagar</w:t>
    </w:r>
  </w:p>
  <w:p w14:paraId="738329AC" w14:textId="77777777" w:rsidR="005442AE" w:rsidRDefault="005442A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148DE" w14:textId="77777777" w:rsidR="009B4AF3" w:rsidRDefault="009B4AF3">
      <w:pPr>
        <w:spacing w:after="0" w:line="240" w:lineRule="auto"/>
      </w:pPr>
      <w:r>
        <w:separator/>
      </w:r>
    </w:p>
  </w:footnote>
  <w:footnote w:type="continuationSeparator" w:id="0">
    <w:p w14:paraId="21176E18" w14:textId="77777777" w:rsidR="009B4AF3" w:rsidRDefault="009B4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C3D6" w14:textId="77777777" w:rsidR="005442AE" w:rsidRDefault="005442AE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Bookman Old Style" w:eastAsia="Bookman Old Style" w:hAnsi="Bookman Old Style" w:cs="Bookman Old Style"/>
        <w:b/>
        <w:bCs/>
        <w:color w:val="0070C0"/>
        <w:sz w:val="24"/>
        <w:szCs w:val="24"/>
      </w:rPr>
    </w:pPr>
  </w:p>
  <w:tbl>
    <w:tblPr>
      <w:tblStyle w:val="a1"/>
      <w:tblW w:w="11040" w:type="dxa"/>
      <w:tblInd w:w="-67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365"/>
      <w:gridCol w:w="9675"/>
    </w:tblGrid>
    <w:tr w:rsidR="005442AE" w14:paraId="76BC1B10" w14:textId="77777777">
      <w:trPr>
        <w:trHeight w:val="468"/>
      </w:trPr>
      <w:tc>
        <w:tcPr>
          <w:tcW w:w="1365" w:type="dxa"/>
        </w:tcPr>
        <w:p w14:paraId="7A86BC5C" w14:textId="77777777" w:rsidR="005442A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426" w:right="182"/>
            <w:jc w:val="center"/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hidden="0" allowOverlap="1" wp14:anchorId="55D6CA71" wp14:editId="2C214411">
                <wp:simplePos x="0" y="0"/>
                <wp:positionH relativeFrom="column">
                  <wp:posOffset>76201</wp:posOffset>
                </wp:positionH>
                <wp:positionV relativeFrom="paragraph">
                  <wp:posOffset>70500</wp:posOffset>
                </wp:positionV>
                <wp:extent cx="1095062" cy="1133475"/>
                <wp:effectExtent l="0" t="0" r="0" b="0"/>
                <wp:wrapNone/>
                <wp:docPr id="2" name="image1.png" descr="C:\Users\Hazic\Desktop\NIT\Stationery &amp; Printing\Branding\blue final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Hazic\Desktop\NIT\Stationery &amp; Printing\Branding\blue final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5062" cy="11334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75" w:type="dxa"/>
        </w:tcPr>
        <w:p w14:paraId="1DF50A8A" w14:textId="77777777" w:rsidR="005442A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426"/>
            <w:jc w:val="center"/>
            <w:rPr>
              <w:rFonts w:ascii="Bookman Old Style" w:eastAsia="Bookman Old Style" w:hAnsi="Bookman Old Style" w:cs="Bookman Old Style"/>
              <w:b/>
              <w:bCs/>
              <w:color w:val="FF0000"/>
              <w:sz w:val="32"/>
              <w:szCs w:val="32"/>
            </w:rPr>
          </w:pPr>
          <w:proofErr w:type="spellStart"/>
          <w:r>
            <w:rPr>
              <w:rFonts w:ascii="Nirmala UI" w:eastAsia="Nirmala UI" w:hAnsi="Nirmala UI" w:cs="Nirmala UI"/>
              <w:b/>
              <w:bCs/>
              <w:color w:val="FF0000"/>
              <w:sz w:val="32"/>
              <w:szCs w:val="32"/>
            </w:rPr>
            <w:t>राष्ट्रीय</w:t>
          </w:r>
          <w:proofErr w:type="spellEnd"/>
          <w:r>
            <w:rPr>
              <w:rFonts w:ascii="Tahoma" w:eastAsia="Tahoma" w:hAnsi="Tahoma" w:cs="Tahoma"/>
              <w:b/>
              <w:bCs/>
              <w:color w:val="FF0000"/>
              <w:sz w:val="32"/>
              <w:szCs w:val="32"/>
            </w:rPr>
            <w:t xml:space="preserve"> </w:t>
          </w:r>
          <w:proofErr w:type="spellStart"/>
          <w:r>
            <w:rPr>
              <w:rFonts w:ascii="Nirmala UI" w:eastAsia="Nirmala UI" w:hAnsi="Nirmala UI" w:cs="Nirmala UI"/>
              <w:b/>
              <w:bCs/>
              <w:color w:val="FF0000"/>
              <w:sz w:val="32"/>
              <w:szCs w:val="32"/>
            </w:rPr>
            <w:t>प्रौद्योगिकी</w:t>
          </w:r>
          <w:proofErr w:type="spellEnd"/>
          <w:r>
            <w:rPr>
              <w:rFonts w:ascii="Tahoma" w:eastAsia="Tahoma" w:hAnsi="Tahoma" w:cs="Tahoma"/>
              <w:b/>
              <w:bCs/>
              <w:color w:val="FF0000"/>
              <w:sz w:val="32"/>
              <w:szCs w:val="32"/>
            </w:rPr>
            <w:t xml:space="preserve"> </w:t>
          </w:r>
          <w:proofErr w:type="spellStart"/>
          <w:r>
            <w:rPr>
              <w:rFonts w:ascii="Nirmala UI" w:eastAsia="Nirmala UI" w:hAnsi="Nirmala UI" w:cs="Nirmala UI"/>
              <w:b/>
              <w:bCs/>
              <w:color w:val="FF0000"/>
              <w:sz w:val="32"/>
              <w:szCs w:val="32"/>
            </w:rPr>
            <w:t>संस्थान</w:t>
          </w:r>
          <w:proofErr w:type="spellEnd"/>
          <w:r>
            <w:rPr>
              <w:rFonts w:ascii="Tahoma" w:eastAsia="Tahoma" w:hAnsi="Tahoma" w:cs="Tahoma"/>
              <w:b/>
              <w:bCs/>
              <w:color w:val="FF0000"/>
              <w:sz w:val="32"/>
              <w:szCs w:val="32"/>
            </w:rPr>
            <w:t xml:space="preserve"> </w:t>
          </w:r>
          <w:proofErr w:type="spellStart"/>
          <w:r>
            <w:rPr>
              <w:rFonts w:ascii="Nirmala UI" w:eastAsia="Nirmala UI" w:hAnsi="Nirmala UI" w:cs="Nirmala UI"/>
              <w:b/>
              <w:bCs/>
              <w:color w:val="FF0000"/>
              <w:sz w:val="32"/>
              <w:szCs w:val="32"/>
            </w:rPr>
            <w:t>श्रीनगर</w:t>
          </w:r>
          <w:proofErr w:type="spellEnd"/>
        </w:p>
        <w:p w14:paraId="5CA20003" w14:textId="77777777" w:rsidR="005442A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FFFFFF"/>
            <w:ind w:left="426"/>
            <w:jc w:val="center"/>
            <w:rPr>
              <w:rFonts w:ascii="Bookman Old Style" w:eastAsia="Bookman Old Style" w:hAnsi="Bookman Old Style" w:cs="Bookman Old Style"/>
              <w:b/>
              <w:bCs/>
              <w:color w:val="FF0000"/>
              <w:sz w:val="32"/>
              <w:szCs w:val="32"/>
            </w:rPr>
          </w:pPr>
          <w:r>
            <w:rPr>
              <w:rFonts w:ascii="Bookman Old Style" w:eastAsia="Bookman Old Style" w:hAnsi="Bookman Old Style" w:cs="Bookman Old Style"/>
              <w:b/>
              <w:bCs/>
              <w:color w:val="FF0000"/>
              <w:sz w:val="32"/>
              <w:szCs w:val="32"/>
            </w:rPr>
            <w:t>NATIONAL INSTITUTE OF TECHNOLOGY SRINAGAR</w:t>
          </w:r>
        </w:p>
        <w:p w14:paraId="4DE74F8D" w14:textId="77777777" w:rsidR="005442A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FFFFFF"/>
            <w:tabs>
              <w:tab w:val="left" w:pos="480"/>
              <w:tab w:val="center" w:pos="4387"/>
            </w:tabs>
            <w:ind w:left="426" w:right="-378"/>
            <w:jc w:val="center"/>
            <w:rPr>
              <w:rFonts w:ascii="Bookman Old Style" w:eastAsia="Bookman Old Style" w:hAnsi="Bookman Old Style" w:cs="Bookman Old Style"/>
              <w:b/>
              <w:bCs/>
              <w:color w:val="000000"/>
              <w:sz w:val="16"/>
              <w:szCs w:val="16"/>
            </w:rPr>
          </w:pPr>
          <w:r>
            <w:rPr>
              <w:rFonts w:ascii="Bookman Old Style" w:eastAsia="Bookman Old Style" w:hAnsi="Bookman Old Style" w:cs="Bookman Old Style"/>
              <w:b/>
              <w:bCs/>
              <w:color w:val="000000"/>
              <w:sz w:val="16"/>
              <w:szCs w:val="16"/>
            </w:rPr>
            <w:t>(An autonomous Institute of National Importance under the aegis of Ministry of Education, Govt. of India)</w:t>
          </w:r>
        </w:p>
        <w:p w14:paraId="3DE3B39B" w14:textId="77777777" w:rsidR="005442AE" w:rsidRDefault="00000000">
          <w:pPr>
            <w:ind w:left="426"/>
            <w:jc w:val="center"/>
            <w:rPr>
              <w:rFonts w:ascii="Nirmala UI" w:eastAsia="Nirmala UI" w:hAnsi="Nirmala UI" w:cs="Nirmala UI"/>
              <w:b/>
              <w:bCs/>
              <w:smallCaps/>
              <w:color w:val="FF0000"/>
              <w:sz w:val="32"/>
              <w:szCs w:val="32"/>
            </w:rPr>
          </w:pPr>
          <w:proofErr w:type="spellStart"/>
          <w:r>
            <w:rPr>
              <w:rFonts w:ascii="Nirmala UI" w:eastAsia="Nirmala UI" w:hAnsi="Nirmala UI" w:cs="Nirmala UI"/>
              <w:b/>
              <w:bCs/>
              <w:smallCaps/>
              <w:color w:val="FF0000"/>
              <w:sz w:val="32"/>
              <w:szCs w:val="32"/>
            </w:rPr>
            <w:t>प्रशिक्षण</w:t>
          </w:r>
          <w:proofErr w:type="spellEnd"/>
          <w:r>
            <w:rPr>
              <w:rFonts w:ascii="Times New Roman" w:eastAsia="Times New Roman" w:hAnsi="Times New Roman" w:cs="Times New Roman"/>
              <w:b/>
              <w:bCs/>
              <w:smallCaps/>
              <w:color w:val="FF0000"/>
              <w:sz w:val="32"/>
              <w:szCs w:val="32"/>
            </w:rPr>
            <w:t xml:space="preserve"> </w:t>
          </w:r>
          <w:proofErr w:type="spellStart"/>
          <w:r>
            <w:rPr>
              <w:rFonts w:ascii="Nirmala UI" w:eastAsia="Nirmala UI" w:hAnsi="Nirmala UI" w:cs="Nirmala UI"/>
              <w:b/>
              <w:bCs/>
              <w:smallCaps/>
              <w:color w:val="FF0000"/>
              <w:sz w:val="32"/>
              <w:szCs w:val="32"/>
            </w:rPr>
            <w:t>और</w:t>
          </w:r>
          <w:proofErr w:type="spellEnd"/>
          <w:r>
            <w:rPr>
              <w:rFonts w:ascii="Times New Roman" w:eastAsia="Times New Roman" w:hAnsi="Times New Roman" w:cs="Times New Roman"/>
              <w:b/>
              <w:bCs/>
              <w:smallCaps/>
              <w:color w:val="FF0000"/>
              <w:sz w:val="32"/>
              <w:szCs w:val="32"/>
            </w:rPr>
            <w:t xml:space="preserve"> </w:t>
          </w:r>
          <w:proofErr w:type="spellStart"/>
          <w:r>
            <w:rPr>
              <w:rFonts w:ascii="Nirmala UI" w:eastAsia="Nirmala UI" w:hAnsi="Nirmala UI" w:cs="Nirmala UI"/>
              <w:b/>
              <w:bCs/>
              <w:smallCaps/>
              <w:color w:val="FF0000"/>
              <w:sz w:val="32"/>
              <w:szCs w:val="32"/>
            </w:rPr>
            <w:t>प्लेसमेंट</w:t>
          </w:r>
          <w:proofErr w:type="spellEnd"/>
          <w:r>
            <w:rPr>
              <w:rFonts w:ascii="Times New Roman" w:eastAsia="Times New Roman" w:hAnsi="Times New Roman" w:cs="Times New Roman"/>
              <w:b/>
              <w:bCs/>
              <w:smallCaps/>
              <w:color w:val="FF0000"/>
              <w:sz w:val="32"/>
              <w:szCs w:val="32"/>
            </w:rPr>
            <w:t xml:space="preserve"> </w:t>
          </w:r>
          <w:proofErr w:type="spellStart"/>
          <w:r>
            <w:rPr>
              <w:rFonts w:ascii="Nirmala UI" w:eastAsia="Nirmala UI" w:hAnsi="Nirmala UI" w:cs="Nirmala UI"/>
              <w:b/>
              <w:bCs/>
              <w:smallCaps/>
              <w:color w:val="FF0000"/>
              <w:sz w:val="32"/>
              <w:szCs w:val="32"/>
            </w:rPr>
            <w:t>विभाग</w:t>
          </w:r>
          <w:proofErr w:type="spellEnd"/>
        </w:p>
        <w:p w14:paraId="636E23EA" w14:textId="77777777" w:rsidR="005442AE" w:rsidRDefault="00000000">
          <w:pPr>
            <w:ind w:left="426"/>
            <w:jc w:val="center"/>
            <w:rPr>
              <w:rFonts w:ascii="Bookman Old Style" w:eastAsia="Bookman Old Style" w:hAnsi="Bookman Old Style" w:cs="Bookman Old Style"/>
              <w:b/>
              <w:bCs/>
              <w:smallCaps/>
              <w:color w:val="FF0000"/>
              <w:sz w:val="32"/>
              <w:szCs w:val="32"/>
            </w:rPr>
          </w:pPr>
          <w:r>
            <w:rPr>
              <w:rFonts w:ascii="Bookman Old Style" w:eastAsia="Bookman Old Style" w:hAnsi="Bookman Old Style" w:cs="Bookman Old Style"/>
              <w:b/>
              <w:bCs/>
              <w:smallCaps/>
              <w:color w:val="FF0000"/>
              <w:sz w:val="32"/>
              <w:szCs w:val="32"/>
            </w:rPr>
            <w:t>DEPARTMENT OF TRAINING &amp; PLACEMENT</w:t>
          </w:r>
        </w:p>
        <w:p w14:paraId="1364A359" w14:textId="77777777" w:rsidR="005442AE" w:rsidRDefault="00000000">
          <w:pPr>
            <w:ind w:left="426"/>
            <w:jc w:val="center"/>
            <w:rPr>
              <w:rFonts w:ascii="Bookman Old Style" w:eastAsia="Bookman Old Style" w:hAnsi="Bookman Old Style" w:cs="Bookman Old Style"/>
              <w:b/>
              <w:bCs/>
              <w:color w:val="000000"/>
              <w:sz w:val="16"/>
              <w:szCs w:val="16"/>
            </w:rPr>
          </w:pPr>
          <w:r>
            <w:rPr>
              <w:rFonts w:ascii="Bookman Old Style" w:eastAsia="Bookman Old Style" w:hAnsi="Bookman Old Style" w:cs="Bookman Old Style"/>
              <w:b/>
              <w:bCs/>
              <w:color w:val="000000"/>
              <w:sz w:val="16"/>
              <w:szCs w:val="16"/>
            </w:rPr>
            <w:t>Tel/Fax: +91-9419226538,9419226574       Extn: 2130/31     Email: placements@nitsri.ac.in</w:t>
          </w:r>
        </w:p>
        <w:p w14:paraId="16DB50EC" w14:textId="77777777" w:rsidR="005442AE" w:rsidRDefault="00000000">
          <w:pPr>
            <w:pBdr>
              <w:top w:val="nil"/>
              <w:left w:val="nil"/>
              <w:bottom w:val="single" w:sz="6" w:space="1" w:color="000000"/>
              <w:right w:val="nil"/>
              <w:between w:val="nil"/>
            </w:pBdr>
            <w:shd w:val="clear" w:color="auto" w:fill="FFFFFF"/>
            <w:ind w:left="426"/>
            <w:jc w:val="center"/>
            <w:rPr>
              <w:rFonts w:ascii="Bookman Old Style" w:eastAsia="Bookman Old Style" w:hAnsi="Bookman Old Style" w:cs="Bookman Old Style"/>
              <w:b/>
              <w:bCs/>
              <w:color w:val="000000"/>
              <w:sz w:val="18"/>
              <w:szCs w:val="18"/>
            </w:rPr>
          </w:pPr>
          <w:r>
            <w:rPr>
              <w:rFonts w:ascii="Bookman Old Style" w:eastAsia="Bookman Old Style" w:hAnsi="Bookman Old Style" w:cs="Bookman Old Style"/>
              <w:b/>
              <w:bCs/>
              <w:color w:val="000000"/>
              <w:sz w:val="16"/>
              <w:szCs w:val="16"/>
            </w:rPr>
            <w:t>Hazratbal, Srinagar Jammu and Kashmir, 190006</w:t>
          </w:r>
          <w:r>
            <w:rPr>
              <w:rFonts w:ascii="Tahoma" w:eastAsia="Tahoma" w:hAnsi="Tahoma" w:cs="Tahoma"/>
              <w:b/>
              <w:bCs/>
              <w:color w:val="000000"/>
              <w:sz w:val="18"/>
              <w:szCs w:val="18"/>
            </w:rPr>
            <w:t>,</w:t>
          </w:r>
          <w:r>
            <w:rPr>
              <w:rFonts w:ascii="Bookman Old Style" w:eastAsia="Bookman Old Style" w:hAnsi="Bookman Old Style" w:cs="Bookman Old Style"/>
              <w:b/>
              <w:bCs/>
              <w:color w:val="000000"/>
              <w:sz w:val="16"/>
              <w:szCs w:val="16"/>
            </w:rPr>
            <w:t> INDIA</w:t>
          </w:r>
        </w:p>
      </w:tc>
    </w:tr>
  </w:tbl>
  <w:p w14:paraId="296730E5" w14:textId="77777777" w:rsidR="005442AE" w:rsidRDefault="005442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426"/>
      <w:jc w:val="center"/>
      <w:rPr>
        <w:color w:val="000000"/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2AE"/>
    <w:rsid w:val="003B263B"/>
    <w:rsid w:val="003E1047"/>
    <w:rsid w:val="005442AE"/>
    <w:rsid w:val="00954081"/>
    <w:rsid w:val="009B4AF3"/>
    <w:rsid w:val="00A823C1"/>
    <w:rsid w:val="00EA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08927"/>
  <w15:docId w15:val="{A8454170-8F0C-054E-9227-96418303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ja-JP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 w:line="240" w:lineRule="auto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263B"/>
    <w:pPr>
      <w:tabs>
        <w:tab w:val="center" w:pos="4680"/>
        <w:tab w:val="right" w:pos="9360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B263B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3B263B"/>
    <w:pPr>
      <w:tabs>
        <w:tab w:val="center" w:pos="4680"/>
        <w:tab w:val="right" w:pos="9360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B263B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SIDDHARTH VARSHNEY</cp:lastModifiedBy>
  <cp:revision>3</cp:revision>
  <dcterms:created xsi:type="dcterms:W3CDTF">2026-05-13T19:08:00Z</dcterms:created>
  <dcterms:modified xsi:type="dcterms:W3CDTF">2026-05-16T03:08:00Z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b9eb9810-1187-4b56-9775-976c62f6a763</vt:lpwstr>
  </property>
</Properties>
</file>