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8773F" w14:textId="77777777" w:rsidR="005C6541" w:rsidRPr="005218F7" w:rsidRDefault="005218F7" w:rsidP="005C6541">
      <w:pPr>
        <w:jc w:val="center"/>
        <w:rPr>
          <w:b/>
          <w:sz w:val="32"/>
          <w:szCs w:val="32"/>
        </w:rPr>
      </w:pPr>
      <w:r w:rsidRPr="005218F7">
        <w:rPr>
          <w:b/>
          <w:sz w:val="32"/>
          <w:szCs w:val="32"/>
        </w:rPr>
        <w:t>EEL5840</w:t>
      </w:r>
    </w:p>
    <w:p w14:paraId="04035DDE" w14:textId="77777777" w:rsidR="008632B0" w:rsidRPr="005218F7" w:rsidRDefault="005C6541" w:rsidP="005C6541">
      <w:pPr>
        <w:jc w:val="center"/>
        <w:rPr>
          <w:b/>
          <w:sz w:val="32"/>
          <w:szCs w:val="32"/>
        </w:rPr>
      </w:pPr>
      <w:r w:rsidRPr="005218F7">
        <w:rPr>
          <w:b/>
          <w:sz w:val="32"/>
          <w:szCs w:val="32"/>
        </w:rPr>
        <w:t>Elements of Machine Intelligence</w:t>
      </w:r>
    </w:p>
    <w:p w14:paraId="1034C70C" w14:textId="35B72221" w:rsidR="005C6541" w:rsidRDefault="005C6541" w:rsidP="005C6541">
      <w:pPr>
        <w:jc w:val="center"/>
        <w:rPr>
          <w:b/>
          <w:sz w:val="32"/>
          <w:szCs w:val="32"/>
        </w:rPr>
      </w:pPr>
      <w:r w:rsidRPr="005218F7">
        <w:rPr>
          <w:b/>
          <w:sz w:val="32"/>
          <w:szCs w:val="32"/>
        </w:rPr>
        <w:t xml:space="preserve">Assignment </w:t>
      </w:r>
      <w:r w:rsidR="005218F7">
        <w:rPr>
          <w:b/>
          <w:sz w:val="32"/>
          <w:szCs w:val="32"/>
        </w:rPr>
        <w:t>–</w:t>
      </w:r>
      <w:r w:rsidR="00D61C7D">
        <w:rPr>
          <w:b/>
          <w:sz w:val="32"/>
          <w:szCs w:val="32"/>
        </w:rPr>
        <w:t xml:space="preserve"> 4</w:t>
      </w:r>
    </w:p>
    <w:p w14:paraId="53C4D014" w14:textId="77777777" w:rsidR="005218F7" w:rsidRDefault="005218F7" w:rsidP="005218F7">
      <w:pPr>
        <w:rPr>
          <w:b/>
          <w:sz w:val="32"/>
          <w:szCs w:val="32"/>
        </w:rPr>
      </w:pPr>
    </w:p>
    <w:p w14:paraId="406F7C5D" w14:textId="77777777" w:rsidR="00E33DEB" w:rsidRDefault="007F1D20" w:rsidP="005218F7">
      <w:pPr>
        <w:rPr>
          <w:b/>
          <w:sz w:val="32"/>
          <w:szCs w:val="32"/>
        </w:rPr>
      </w:pPr>
      <w:r>
        <w:rPr>
          <w:b/>
          <w:sz w:val="32"/>
          <w:szCs w:val="32"/>
        </w:rPr>
        <w:t>(</w:t>
      </w:r>
      <w:r w:rsidRPr="007F1D20">
        <w:rPr>
          <w:sz w:val="32"/>
          <w:szCs w:val="32"/>
        </w:rPr>
        <w:t>All the solutions have been programmed by me</w:t>
      </w:r>
      <w:r>
        <w:rPr>
          <w:sz w:val="32"/>
          <w:szCs w:val="32"/>
        </w:rPr>
        <w:t xml:space="preserve"> using MATLAB</w:t>
      </w:r>
      <w:r w:rsidRPr="007F1D20">
        <w:rPr>
          <w:sz w:val="32"/>
          <w:szCs w:val="32"/>
        </w:rPr>
        <w:t>.</w:t>
      </w:r>
      <w:r>
        <w:rPr>
          <w:b/>
          <w:sz w:val="32"/>
          <w:szCs w:val="32"/>
        </w:rPr>
        <w:t>)</w:t>
      </w:r>
    </w:p>
    <w:p w14:paraId="1002C13F" w14:textId="77777777" w:rsidR="007F1D20" w:rsidRDefault="007F1D20" w:rsidP="005218F7">
      <w:pPr>
        <w:rPr>
          <w:b/>
          <w:sz w:val="32"/>
          <w:szCs w:val="32"/>
        </w:rPr>
      </w:pPr>
    </w:p>
    <w:p w14:paraId="527069A8" w14:textId="77777777" w:rsidR="001C3D02" w:rsidRDefault="001C3D02" w:rsidP="005218F7">
      <w:pPr>
        <w:rPr>
          <w:b/>
          <w:sz w:val="32"/>
          <w:szCs w:val="32"/>
        </w:rPr>
      </w:pPr>
    </w:p>
    <w:p w14:paraId="37A627C3" w14:textId="1FE6D60C" w:rsidR="008320E9" w:rsidRPr="00830A20" w:rsidRDefault="00FF4303" w:rsidP="00830A20">
      <w:pPr>
        <w:ind w:left="-270"/>
        <w:rPr>
          <w:u w:val="single"/>
        </w:rPr>
      </w:pPr>
      <w:r>
        <w:rPr>
          <w:b/>
          <w:u w:val="single"/>
        </w:rPr>
        <w:t>Section 1</w:t>
      </w:r>
      <w:r w:rsidR="008C184F" w:rsidRPr="008C184F">
        <w:rPr>
          <w:b/>
          <w:u w:val="single"/>
        </w:rPr>
        <w:t xml:space="preserve">: </w:t>
      </w:r>
      <w:r w:rsidR="00D61C7D">
        <w:rPr>
          <w:u w:val="single"/>
        </w:rPr>
        <w:t>Implementing Bayes Classifier</w:t>
      </w:r>
      <w:bookmarkStart w:id="0" w:name="_GoBack"/>
      <w:bookmarkEnd w:id="0"/>
    </w:p>
    <w:p w14:paraId="5754E53D" w14:textId="77777777" w:rsidR="007F1D20" w:rsidRPr="007F1D20" w:rsidRDefault="007F1D20" w:rsidP="007F1D20">
      <w:pPr>
        <w:rPr>
          <w:b/>
        </w:rPr>
      </w:pPr>
    </w:p>
    <w:p w14:paraId="5808AAC9" w14:textId="36D4E57B" w:rsidR="00D61C7D" w:rsidRDefault="00D61C7D" w:rsidP="009B2251">
      <w:pPr>
        <w:pStyle w:val="ListParagraph"/>
        <w:numPr>
          <w:ilvl w:val="0"/>
          <w:numId w:val="2"/>
        </w:numPr>
        <w:spacing w:line="276" w:lineRule="auto"/>
      </w:pPr>
      <w:r>
        <w:t>The dataset is split into 2 parts: 70% of data for training and 30% for testing</w:t>
      </w:r>
    </w:p>
    <w:p w14:paraId="5F8CC7AB" w14:textId="529866DC" w:rsidR="00D61C7D" w:rsidRPr="000E13FD" w:rsidRDefault="000E13FD" w:rsidP="009B2251">
      <w:pPr>
        <w:pStyle w:val="ListParagraph"/>
        <w:numPr>
          <w:ilvl w:val="0"/>
          <w:numId w:val="2"/>
        </w:numPr>
        <w:spacing w:line="276" w:lineRule="auto"/>
      </w:pPr>
      <w:r>
        <w:t xml:space="preserve">The training data for the two classes is split into two parts, so as to calculate mean and covariance of features, for the two classes. The mean of the features of the two classes is denoted by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Pr>
          <w:rFonts w:eastAsiaTheme="minorEastAsia"/>
        </w:rPr>
        <w:t xml:space="preserve">respectively. The covariance of the features of the two classes is denoted by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oMath>
      <w:r>
        <w:rPr>
          <w:rFonts w:eastAsiaTheme="minorEastAsia"/>
        </w:rPr>
        <w:t>respectively.</w:t>
      </w:r>
    </w:p>
    <w:p w14:paraId="2350173E" w14:textId="7DC79E47" w:rsidR="000E13FD" w:rsidRPr="009D62B5" w:rsidRDefault="009D62B5" w:rsidP="009B2251">
      <w:pPr>
        <w:pStyle w:val="ListParagraph"/>
        <w:numPr>
          <w:ilvl w:val="0"/>
          <w:numId w:val="2"/>
        </w:numPr>
        <w:spacing w:line="276" w:lineRule="auto"/>
      </w:pPr>
      <w:r>
        <w:rPr>
          <w:rFonts w:eastAsiaTheme="minorEastAsia"/>
        </w:rPr>
        <w:t xml:space="preserve">We </w:t>
      </w:r>
      <w:r w:rsidR="00935838">
        <w:rPr>
          <w:rFonts w:eastAsiaTheme="minorEastAsia"/>
        </w:rPr>
        <w:t>use the following discriminant function</w:t>
      </w:r>
      <w:r>
        <w:rPr>
          <w:rFonts w:eastAsiaTheme="minorEastAsia"/>
        </w:rPr>
        <w:t>:</w:t>
      </w:r>
    </w:p>
    <w:p w14:paraId="4EF0E32D" w14:textId="77777777" w:rsidR="009D62B5" w:rsidRDefault="009D62B5" w:rsidP="009D62B5">
      <w:pPr>
        <w:spacing w:line="276" w:lineRule="auto"/>
      </w:pPr>
    </w:p>
    <w:p w14:paraId="1CDEB9E5" w14:textId="4DD2597E" w:rsidR="009D62B5" w:rsidRDefault="009D62B5" w:rsidP="009D62B5">
      <w:pPr>
        <w:spacing w:line="276" w:lineRule="auto"/>
        <w:jc w:val="cente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e>
            </m:d>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2π</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eastAsiaTheme="minorEastAsia" w:hAnsi="Cambria Math"/>
              </w:rPr>
              <m:t>log⁡</m:t>
            </m:r>
            <m:r>
              <w:rPr>
                <w:rFonts w:ascii="Cambria Math" w:eastAsiaTheme="minorEastAsia" w:hAnsi="Cambria Math"/>
              </w:rPr>
              <m:t>(</m:t>
            </m:r>
            <m:r>
              <m:rPr>
                <m:sty m:val="p"/>
              </m:rPr>
              <w:rPr>
                <w:rFonts w:ascii="Cambria Math" w:eastAsiaTheme="minorEastAsia" w:hAnsi="Cambria Math"/>
              </w:rPr>
              <m:t>det⁡</m:t>
            </m:r>
            <m:r>
              <w:rPr>
                <w:rFonts w:ascii="Cambria Math" w:eastAsiaTheme="minorEastAsia" w:hAnsi="Cambria Math"/>
              </w:rPr>
              <m:t>(</m:t>
            </m:r>
          </m:e>
        </m:func>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 + </m:t>
        </m:r>
        <m:r>
          <m:rPr>
            <m:sty m:val="p"/>
          </m:rPr>
          <w:rPr>
            <w:rFonts w:ascii="Cambria Math" w:eastAsiaTheme="minorEastAsia" w:hAnsi="Cambria Math"/>
          </w:rPr>
          <m:t>log⁡</m:t>
        </m:r>
        <m:r>
          <w:rPr>
            <w:rFonts w:ascii="Cambria Math" w:eastAsiaTheme="minorEastAsia" w:hAnsi="Cambria Math"/>
          </w:rPr>
          <m:t>(p(j))</m:t>
        </m:r>
      </m:oMath>
    </w:p>
    <w:p w14:paraId="562D2C28" w14:textId="77777777" w:rsidR="009D62B5" w:rsidRDefault="009D62B5" w:rsidP="009D62B5">
      <w:pPr>
        <w:spacing w:line="276" w:lineRule="auto"/>
        <w:jc w:val="center"/>
        <w:rPr>
          <w:rFonts w:eastAsiaTheme="minorEastAsia"/>
        </w:rPr>
      </w:pPr>
    </w:p>
    <w:p w14:paraId="1E03E3A8" w14:textId="45C356F0" w:rsidR="009D62B5" w:rsidRDefault="009D62B5" w:rsidP="009D62B5">
      <w:pPr>
        <w:pStyle w:val="ListParagraph"/>
        <w:spacing w:line="276" w:lineRule="auto"/>
        <w:ind w:left="450"/>
        <w:rPr>
          <w:rFonts w:eastAsiaTheme="minorEastAsia"/>
        </w:rPr>
      </w:pPr>
      <w:r>
        <w:t xml:space="preserve">where </w:t>
      </w:r>
      <w:r w:rsidRPr="009D62B5">
        <w:rPr>
          <w:i/>
        </w:rPr>
        <w:t>p(j)</w:t>
      </w:r>
      <w:r>
        <w:t xml:space="preserve"> is the probability of class j,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Pr>
          <w:rFonts w:eastAsiaTheme="minorEastAsia"/>
        </w:rPr>
        <w:t xml:space="preserve"> is the mean of features samples in class j, and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j</m:t>
            </m:r>
          </m:sub>
        </m:sSub>
      </m:oMath>
      <w:r w:rsidR="00935838">
        <w:rPr>
          <w:rFonts w:eastAsiaTheme="minorEastAsia"/>
        </w:rPr>
        <w:t xml:space="preserve"> is the covariance of features of samples in class j</w:t>
      </w:r>
    </w:p>
    <w:p w14:paraId="339A8F7F" w14:textId="77777777" w:rsidR="00935838" w:rsidRDefault="00935838" w:rsidP="009D62B5">
      <w:pPr>
        <w:pStyle w:val="ListParagraph"/>
        <w:spacing w:line="276" w:lineRule="auto"/>
        <w:ind w:left="450"/>
        <w:rPr>
          <w:rFonts w:eastAsiaTheme="minorEastAsia"/>
        </w:rPr>
      </w:pPr>
    </w:p>
    <w:p w14:paraId="75E74EB4" w14:textId="01C59217" w:rsidR="00935838" w:rsidRDefault="00935838" w:rsidP="00935838">
      <w:pPr>
        <w:pStyle w:val="ListParagraph"/>
        <w:numPr>
          <w:ilvl w:val="0"/>
          <w:numId w:val="2"/>
        </w:numPr>
        <w:spacing w:line="276" w:lineRule="auto"/>
      </w:pPr>
      <w:r>
        <w:t xml:space="preserve">The above discriminant function is used on each sample x from the testing data, </w:t>
      </w:r>
      <w:r w:rsidR="00F30B9B">
        <w:t>to get g(x) for each class.</w:t>
      </w:r>
    </w:p>
    <w:p w14:paraId="6E101741" w14:textId="1CEB41B2" w:rsidR="00935838" w:rsidRPr="00935838" w:rsidRDefault="00935838" w:rsidP="00935838">
      <w:pPr>
        <w:pStyle w:val="ListParagraph"/>
        <w:numPr>
          <w:ilvl w:val="0"/>
          <w:numId w:val="2"/>
        </w:numPr>
        <w:spacing w:line="276" w:lineRule="auto"/>
      </w:pPr>
      <w:r>
        <w:t xml:space="preserve">For every sample x, we’ll get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on the basis of the above formula. </w:t>
      </w:r>
    </w:p>
    <w:p w14:paraId="08440DB4" w14:textId="447FD1DF" w:rsidR="00935838" w:rsidRPr="00F921A3" w:rsidRDefault="00935838" w:rsidP="00935838">
      <w:pPr>
        <w:pStyle w:val="ListParagraph"/>
        <w:numPr>
          <w:ilvl w:val="0"/>
          <w:numId w:val="2"/>
        </w:numPr>
        <w:spacing w:line="276" w:lineRule="auto"/>
      </w:pPr>
      <w:r>
        <w:rPr>
          <w:rFonts w:eastAsiaTheme="minorEastAsia"/>
        </w:rPr>
        <w:t xml:space="preserve">We </w:t>
      </w:r>
      <w:r w:rsidR="00F921A3">
        <w:rPr>
          <w:rFonts w:eastAsiaTheme="minorEastAsia"/>
        </w:rPr>
        <w:t xml:space="preserve">classify </w:t>
      </w:r>
      <w:r>
        <w:rPr>
          <w:rFonts w:eastAsiaTheme="minorEastAsia"/>
        </w:rPr>
        <w:t xml:space="preserve">whether a sample </w:t>
      </w:r>
      <w:r w:rsidR="00F921A3">
        <w:rPr>
          <w:rFonts w:eastAsiaTheme="minorEastAsia"/>
        </w:rPr>
        <w:t xml:space="preserve">x </w:t>
      </w:r>
      <w:r>
        <w:rPr>
          <w:rFonts w:eastAsiaTheme="minorEastAsia"/>
        </w:rPr>
        <w:t>refers to cla</w:t>
      </w:r>
      <w:r w:rsidR="00F921A3">
        <w:rPr>
          <w:rFonts w:eastAsiaTheme="minorEastAsia"/>
        </w:rPr>
        <w:t xml:space="preserve">ss 0 or class 1 by comparing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x</m:t>
            </m:r>
          </m:e>
        </m:d>
      </m:oMath>
      <w:r w:rsidR="00F921A3">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x</m:t>
            </m:r>
          </m:e>
        </m:d>
      </m:oMath>
      <w:r w:rsidR="00F921A3">
        <w:rPr>
          <w:rFonts w:eastAsiaTheme="minorEastAsia"/>
        </w:rPr>
        <w:t xml:space="preserve">. If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x</m:t>
            </m:r>
          </m:e>
        </m:d>
      </m:oMath>
      <w:r w:rsidR="00F921A3">
        <w:rPr>
          <w:rFonts w:eastAsiaTheme="minorEastAsia"/>
        </w:rPr>
        <w:t xml:space="preserve"> &gt;</w:t>
      </w:r>
      <w:r w:rsidR="00F921A3">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x</m:t>
            </m:r>
          </m:e>
        </m:d>
      </m:oMath>
      <w:r w:rsidR="00F921A3">
        <w:rPr>
          <w:rFonts w:eastAsiaTheme="minorEastAsia"/>
        </w:rPr>
        <w:t>,</w:t>
      </w:r>
      <w:r w:rsidR="00F921A3">
        <w:rPr>
          <w:rFonts w:eastAsiaTheme="minorEastAsia"/>
        </w:rPr>
        <w:t xml:space="preserve"> the sample is classified as belonging to class 0, else to class 1.</w:t>
      </w:r>
    </w:p>
    <w:p w14:paraId="5A95EBB1" w14:textId="7BF9239E" w:rsidR="00F921A3" w:rsidRPr="00F921A3" w:rsidRDefault="00F921A3" w:rsidP="00935838">
      <w:pPr>
        <w:pStyle w:val="ListParagraph"/>
        <w:numPr>
          <w:ilvl w:val="0"/>
          <w:numId w:val="2"/>
        </w:numPr>
        <w:spacing w:line="276" w:lineRule="auto"/>
      </w:pPr>
      <w:r>
        <w:rPr>
          <w:rFonts w:eastAsiaTheme="minorEastAsia"/>
        </w:rPr>
        <w:t>On the basis of the classification of testing data, we get the following</w:t>
      </w:r>
      <w:r w:rsidR="003575D4">
        <w:rPr>
          <w:rFonts w:eastAsiaTheme="minorEastAsia"/>
        </w:rPr>
        <w:t xml:space="preserve"> class</w:t>
      </w:r>
      <w:r>
        <w:rPr>
          <w:rFonts w:eastAsiaTheme="minorEastAsia"/>
        </w:rPr>
        <w:t xml:space="preserve"> confusion matrix:</w:t>
      </w:r>
    </w:p>
    <w:p w14:paraId="6EDE9CCD" w14:textId="77777777" w:rsidR="00F921A3" w:rsidRDefault="00F921A3" w:rsidP="00F921A3">
      <w:pPr>
        <w:spacing w:line="276" w:lineRule="auto"/>
      </w:pPr>
    </w:p>
    <w:p w14:paraId="2A4DC3B1" w14:textId="4153091E" w:rsidR="00C537B4" w:rsidRDefault="003575D4" w:rsidP="00F921A3">
      <w:pPr>
        <w:spacing w:line="276" w:lineRule="auto"/>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28</m:t>
                    </m:r>
                  </m:e>
                  <m:e>
                    <m:r>
                      <w:rPr>
                        <w:rFonts w:ascii="Cambria Math" w:hAnsi="Cambria Math"/>
                      </w:rPr>
                      <m:t>0</m:t>
                    </m:r>
                  </m:e>
                </m:mr>
                <m:mr>
                  <m:e>
                    <m:r>
                      <w:rPr>
                        <w:rFonts w:ascii="Cambria Math" w:hAnsi="Cambria Math"/>
                      </w:rPr>
                      <m:t>0</m:t>
                    </m:r>
                  </m:e>
                  <m:e>
                    <m:r>
                      <w:rPr>
                        <w:rFonts w:ascii="Cambria Math" w:hAnsi="Cambria Math"/>
                      </w:rPr>
                      <m:t>32</m:t>
                    </m:r>
                  </m:e>
                </m:mr>
              </m:m>
            </m:e>
          </m:d>
        </m:oMath>
      </m:oMathPara>
    </w:p>
    <w:p w14:paraId="5E499289" w14:textId="77777777" w:rsidR="00F921A3" w:rsidRDefault="00F921A3" w:rsidP="00F921A3">
      <w:pPr>
        <w:spacing w:line="276" w:lineRule="auto"/>
      </w:pPr>
    </w:p>
    <w:p w14:paraId="1FD84D3A" w14:textId="34B8D40E" w:rsidR="003575D4" w:rsidRDefault="003575D4" w:rsidP="003575D4">
      <w:pPr>
        <w:pStyle w:val="ListParagraph"/>
        <w:numPr>
          <w:ilvl w:val="0"/>
          <w:numId w:val="2"/>
        </w:numPr>
        <w:spacing w:line="276" w:lineRule="auto"/>
      </w:pPr>
      <w:r>
        <w:t>Following observations can be made from the class confusion matrix, taken for the 60 samples in the testing data:</w:t>
      </w:r>
    </w:p>
    <w:p w14:paraId="299191E7" w14:textId="2E68E58C" w:rsidR="003575D4" w:rsidRDefault="003575D4" w:rsidP="003575D4">
      <w:pPr>
        <w:pStyle w:val="ListParagraph"/>
        <w:numPr>
          <w:ilvl w:val="1"/>
          <w:numId w:val="2"/>
        </w:numPr>
        <w:spacing w:line="276" w:lineRule="auto"/>
      </w:pPr>
      <w:r>
        <w:t>28 samples belonging to class 0 have been correctly classified as class 0</w:t>
      </w:r>
    </w:p>
    <w:p w14:paraId="093AE5EF" w14:textId="5756C7B8" w:rsidR="003575D4" w:rsidRDefault="003575D4" w:rsidP="003575D4">
      <w:pPr>
        <w:pStyle w:val="ListParagraph"/>
        <w:numPr>
          <w:ilvl w:val="1"/>
          <w:numId w:val="2"/>
        </w:numPr>
        <w:spacing w:line="276" w:lineRule="auto"/>
      </w:pPr>
      <w:r>
        <w:t>No sample of class 0 have been classified incorrectly as class 1</w:t>
      </w:r>
    </w:p>
    <w:p w14:paraId="3393AC89" w14:textId="167E1FA7" w:rsidR="003575D4" w:rsidRDefault="003575D4" w:rsidP="003575D4">
      <w:pPr>
        <w:pStyle w:val="ListParagraph"/>
        <w:numPr>
          <w:ilvl w:val="1"/>
          <w:numId w:val="2"/>
        </w:numPr>
        <w:spacing w:line="276" w:lineRule="auto"/>
      </w:pPr>
      <w:r>
        <w:t>32 samples of class 1 have been correctly classified as class 1</w:t>
      </w:r>
    </w:p>
    <w:p w14:paraId="3738BB81" w14:textId="7AF1B9F9" w:rsidR="003575D4" w:rsidRDefault="003575D4" w:rsidP="003575D4">
      <w:pPr>
        <w:pStyle w:val="ListParagraph"/>
        <w:numPr>
          <w:ilvl w:val="1"/>
          <w:numId w:val="2"/>
        </w:numPr>
        <w:spacing w:line="276" w:lineRule="auto"/>
      </w:pPr>
      <w:r>
        <w:t>No sample of class 1 has been incorrectly classified as class 0</w:t>
      </w:r>
    </w:p>
    <w:p w14:paraId="79EACCEE" w14:textId="77777777" w:rsidR="008B410E" w:rsidRDefault="008B410E" w:rsidP="008B410E">
      <w:pPr>
        <w:pStyle w:val="ListParagraph"/>
        <w:numPr>
          <w:ilvl w:val="0"/>
          <w:numId w:val="2"/>
        </w:numPr>
        <w:spacing w:line="276" w:lineRule="auto"/>
      </w:pPr>
      <w:r>
        <w:t>We measure the accuracy classifier using the following formula:</w:t>
      </w:r>
    </w:p>
    <w:p w14:paraId="3FC4BD99" w14:textId="77777777" w:rsidR="008B410E" w:rsidRDefault="008B410E" w:rsidP="008B410E">
      <w:pPr>
        <w:pStyle w:val="ListParagraph"/>
        <w:spacing w:line="276" w:lineRule="auto"/>
        <w:ind w:left="450"/>
      </w:pPr>
    </w:p>
    <w:p w14:paraId="79AA693A" w14:textId="77777777" w:rsidR="008B410E" w:rsidRPr="008B410E" w:rsidRDefault="008B410E" w:rsidP="008B410E">
      <w:pPr>
        <w:pStyle w:val="ListParagraph"/>
        <w:spacing w:line="276" w:lineRule="auto"/>
        <w:ind w:left="450"/>
        <w:rPr>
          <w:rFonts w:eastAsiaTheme="minorEastAsia"/>
        </w:rPr>
      </w:pPr>
      <m:oMathPara>
        <m:oMath>
          <m:r>
            <w:rPr>
              <w:rFonts w:ascii="Cambria Math" w:hAnsi="Cambria Math"/>
            </w:rPr>
            <w:lastRenderedPageBreak/>
            <m:t xml:space="preserve">Accuracy= </m:t>
          </m:r>
          <m:f>
            <m:fPr>
              <m:ctrlPr>
                <w:rPr>
                  <w:rFonts w:ascii="Cambria Math" w:hAnsi="Cambria Math"/>
                  <w:i/>
                </w:rPr>
              </m:ctrlPr>
            </m:fPr>
            <m:num>
              <m:r>
                <w:rPr>
                  <w:rFonts w:ascii="Cambria Math" w:hAnsi="Cambria Math"/>
                </w:rPr>
                <m:t>True Class 0+True Class 1</m:t>
              </m:r>
            </m:num>
            <m:den>
              <m:r>
                <w:rPr>
                  <w:rFonts w:ascii="Cambria Math" w:hAnsi="Cambria Math"/>
                </w:rPr>
                <m:t>Total population of samples</m:t>
              </m:r>
            </m:den>
          </m:f>
        </m:oMath>
      </m:oMathPara>
    </w:p>
    <w:p w14:paraId="503848FB" w14:textId="77777777" w:rsidR="008B410E" w:rsidRDefault="008B410E" w:rsidP="008B410E">
      <w:pPr>
        <w:pStyle w:val="ListParagraph"/>
        <w:spacing w:line="276" w:lineRule="auto"/>
        <w:ind w:left="450"/>
      </w:pPr>
    </w:p>
    <w:p w14:paraId="6CC6A92C" w14:textId="1C54E5BD" w:rsidR="009235FA" w:rsidRDefault="009235FA" w:rsidP="008B410E">
      <w:pPr>
        <w:pStyle w:val="ListParagraph"/>
        <w:numPr>
          <w:ilvl w:val="0"/>
          <w:numId w:val="2"/>
        </w:numPr>
        <w:spacing w:line="276" w:lineRule="auto"/>
      </w:pPr>
      <w:r>
        <w:t>The accuracy of this classifier is 100%</w:t>
      </w:r>
    </w:p>
    <w:p w14:paraId="542A07EF" w14:textId="14A36777" w:rsidR="003929D3" w:rsidRDefault="003575D4" w:rsidP="00BA5990">
      <w:pPr>
        <w:pStyle w:val="ListParagraph"/>
        <w:numPr>
          <w:ilvl w:val="0"/>
          <w:numId w:val="2"/>
        </w:numPr>
        <w:spacing w:line="276" w:lineRule="auto"/>
      </w:pPr>
      <w:r>
        <w:t xml:space="preserve">The time taken to classify the whole dataset using Bayes classifier came to an average of </w:t>
      </w:r>
      <w:r w:rsidR="00F30B9B">
        <w:t>0.0469 seconds over 10 observations of classifying the 200 samples</w:t>
      </w:r>
    </w:p>
    <w:p w14:paraId="1A5496DC" w14:textId="77777777" w:rsidR="008B410E" w:rsidRDefault="008B410E" w:rsidP="008B410E">
      <w:pPr>
        <w:spacing w:line="276" w:lineRule="auto"/>
      </w:pPr>
    </w:p>
    <w:p w14:paraId="7D939EFE" w14:textId="77777777" w:rsidR="008B410E" w:rsidRPr="00F30B9B" w:rsidRDefault="008B410E" w:rsidP="008B410E">
      <w:pPr>
        <w:spacing w:line="276" w:lineRule="auto"/>
      </w:pPr>
    </w:p>
    <w:p w14:paraId="504CA4B5" w14:textId="317FB285" w:rsidR="008C184F" w:rsidRDefault="00446B70" w:rsidP="00BA5990">
      <w:pPr>
        <w:spacing w:line="276" w:lineRule="auto"/>
        <w:rPr>
          <w:u w:val="single"/>
        </w:rPr>
      </w:pPr>
      <w:r>
        <w:rPr>
          <w:b/>
          <w:u w:val="single"/>
        </w:rPr>
        <w:t xml:space="preserve">Section </w:t>
      </w:r>
      <w:r w:rsidR="008C184F" w:rsidRPr="008C184F">
        <w:rPr>
          <w:b/>
          <w:u w:val="single"/>
        </w:rPr>
        <w:t>2</w:t>
      </w:r>
      <w:r w:rsidR="008C184F" w:rsidRPr="008C184F">
        <w:rPr>
          <w:u w:val="single"/>
        </w:rPr>
        <w:t xml:space="preserve">: </w:t>
      </w:r>
      <w:r w:rsidR="00F30B9B">
        <w:rPr>
          <w:u w:val="single"/>
        </w:rPr>
        <w:t>Implementing Fisher’s Linear Discriminant</w:t>
      </w:r>
    </w:p>
    <w:p w14:paraId="20473002" w14:textId="77777777" w:rsidR="00446B70" w:rsidRDefault="00446B70" w:rsidP="00BA5990">
      <w:pPr>
        <w:spacing w:line="276" w:lineRule="auto"/>
        <w:rPr>
          <w:u w:val="single"/>
        </w:rPr>
      </w:pPr>
    </w:p>
    <w:p w14:paraId="73C41282" w14:textId="77777777" w:rsidR="00F30B9B" w:rsidRDefault="00F30B9B" w:rsidP="00F30B9B">
      <w:pPr>
        <w:pStyle w:val="ListParagraph"/>
        <w:numPr>
          <w:ilvl w:val="0"/>
          <w:numId w:val="2"/>
        </w:numPr>
        <w:spacing w:line="276" w:lineRule="auto"/>
      </w:pPr>
      <w:r>
        <w:t>The dataset is split into 2 parts: 70% of data for training and 30% for testing</w:t>
      </w:r>
    </w:p>
    <w:p w14:paraId="4406F252" w14:textId="77777777" w:rsidR="00F30B9B" w:rsidRPr="000E13FD" w:rsidRDefault="00F30B9B" w:rsidP="00F30B9B">
      <w:pPr>
        <w:pStyle w:val="ListParagraph"/>
        <w:numPr>
          <w:ilvl w:val="0"/>
          <w:numId w:val="2"/>
        </w:numPr>
        <w:spacing w:line="276" w:lineRule="auto"/>
      </w:pPr>
      <w:r>
        <w:t xml:space="preserve">The training data for the two classes is split into two parts, so as to calculate mean and covariance of features, for the two classes. The mean of the features of the two classes is denoted by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Pr>
          <w:rFonts w:eastAsiaTheme="minorEastAsia"/>
        </w:rPr>
        <w:t xml:space="preserve">respectively. The covariance of the features of the two classes is denoted by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oMath>
      <w:r>
        <w:rPr>
          <w:rFonts w:eastAsiaTheme="minorEastAsia"/>
        </w:rPr>
        <w:t>respectively.</w:t>
      </w:r>
    </w:p>
    <w:p w14:paraId="3A8A3DAD" w14:textId="7BF3155E" w:rsidR="00432B1E" w:rsidRDefault="00F30B9B" w:rsidP="00F30B9B">
      <w:pPr>
        <w:pStyle w:val="ListParagraph"/>
        <w:numPr>
          <w:ilvl w:val="0"/>
          <w:numId w:val="2"/>
        </w:numPr>
        <w:spacing w:line="276" w:lineRule="auto"/>
      </w:pPr>
      <w:r>
        <w:rPr>
          <w:rFonts w:eastAsiaTheme="minorEastAsia"/>
        </w:rPr>
        <w:t>We use the following discriminant function:</w:t>
      </w:r>
    </w:p>
    <w:p w14:paraId="3787A239" w14:textId="77777777" w:rsidR="00F30B9B" w:rsidRDefault="00F30B9B" w:rsidP="00F30B9B">
      <w:pPr>
        <w:spacing w:line="276" w:lineRule="auto"/>
      </w:pPr>
    </w:p>
    <w:p w14:paraId="1F13AD92" w14:textId="5BBB3468" w:rsidR="00F30B9B" w:rsidRDefault="00BE4EA9" w:rsidP="005F6B5F">
      <w:pPr>
        <w:spacing w:line="276" w:lineRule="auto"/>
        <w:jc w:val="cente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heme="minorEastAsia" w:hAnsi="Cambria Math"/>
                <w:i/>
              </w:rPr>
            </m:ctrlPr>
          </m:sSupPr>
          <m:e>
            <m:r>
              <w:rPr>
                <w:rFonts w:ascii="Cambria Math" w:hAnsi="Cambria Math"/>
              </w:rPr>
              <m:t>(</m:t>
            </m:r>
            <m:f>
              <m:fPr>
                <m:ctrlPr>
                  <w:rPr>
                    <w:rFonts w:ascii="Cambria Math" w:eastAsiaTheme="minorEastAsia"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0</m:t>
                    </m:r>
                  </m:sub>
                </m:sSub>
                <m:r>
                  <m:rPr>
                    <m:sty m:val="p"/>
                  </m:rPr>
                  <w:rPr>
                    <w:rFonts w:ascii="Cambria Math" w:eastAsiaTheme="minorEastAsia" w:hAnsi="Cambria Math"/>
                  </w:rPr>
                  <m:t xml:space="preserve">+ </m:t>
                </m:r>
                <m:sSub>
                  <m:sSubPr>
                    <m:ctrlPr>
                      <w:rPr>
                        <w:rFonts w:ascii="Cambria Math" w:hAnsi="Cambria Math"/>
                        <w:i/>
                      </w:rPr>
                    </m:ctrlPr>
                  </m:sSubPr>
                  <m:e>
                    <m:r>
                      <m:rPr>
                        <m:sty m:val="p"/>
                      </m:rPr>
                      <w:rPr>
                        <w:rFonts w:ascii="Cambria Math" w:hAnsi="Cambria Math"/>
                      </w:rPr>
                      <m:t>Σ</m:t>
                    </m:r>
                  </m:e>
                  <m:sub>
                    <m:r>
                      <w:rPr>
                        <w:rFonts w:ascii="Cambria Math" w:hAnsi="Cambria Math"/>
                      </w:rPr>
                      <m:t>1</m:t>
                    </m:r>
                  </m:sub>
                </m:sSub>
              </m:num>
              <m:den>
                <m:r>
                  <w:rPr>
                    <w:rFonts w:ascii="Cambria Math" w:eastAsiaTheme="minorEastAsia" w:hAnsi="Cambria Math"/>
                  </w:rPr>
                  <m:t>2</m:t>
                </m:r>
              </m:den>
            </m:f>
            <m:r>
              <m:rPr>
                <m:sty m:val="p"/>
              </m:rPr>
              <w:rPr>
                <w:rFonts w:ascii="Cambria Math" w:eastAsiaTheme="minorEastAsia" w:hAnsi="Cambria Math"/>
              </w:rPr>
              <m:t>)</m:t>
            </m:r>
          </m:e>
          <m:sup>
            <m:r>
              <w:rPr>
                <w:rFonts w:ascii="Cambria Math" w:eastAsiaTheme="minorEastAsia" w:hAnsi="Cambria Math"/>
              </w:rPr>
              <m:t>-1</m:t>
            </m:r>
          </m:sup>
        </m:sSup>
      </m:oMath>
      <w:r w:rsidR="00AD7D2E">
        <w:rPr>
          <w:rFonts w:eastAsiaTheme="minorEastAsia"/>
        </w:rPr>
        <w:t>(</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r>
          <w:rPr>
            <w:rFonts w:ascii="Cambria Math" w:hAnsi="Cambria Math"/>
            <w:i/>
          </w:rPr>
          <w:sym w:font="Symbol" w:char="F0D7"/>
        </m:r>
        <m:r>
          <w:rPr>
            <w:rFonts w:ascii="Cambria Math" w:hAnsi="Cambria Math"/>
          </w:rPr>
          <m:t xml:space="preserve"> x</m:t>
        </m:r>
      </m:oMath>
      <w:r w:rsidR="00AD7D2E">
        <w:rPr>
          <w:rFonts w:eastAsiaTheme="minorEastAsia"/>
        </w:rPr>
        <w:t xml:space="preserve"> &gt;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t>
                </m:r>
                <m:r>
                  <w:rPr>
                    <w:rFonts w:ascii="Cambria Math" w:hAnsi="Cambria Math"/>
                  </w:rPr>
                  <m:t>μ</m:t>
                </m:r>
              </m:e>
              <m:sub>
                <m:r>
                  <w:rPr>
                    <w:rFonts w:ascii="Cambria Math" w:hAnsi="Cambria Math"/>
                  </w:rPr>
                  <m:t>0</m:t>
                </m:r>
              </m:sub>
            </m:sSub>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+T</m:t>
            </m:r>
            <m:ctrlPr>
              <w:rPr>
                <w:rFonts w:ascii="Cambria Math" w:hAnsi="Cambria Math"/>
                <w:i/>
              </w:rPr>
            </m:ctrlPr>
          </m:e>
        </m:d>
      </m:oMath>
    </w:p>
    <w:p w14:paraId="5E981A50" w14:textId="77777777" w:rsidR="005F6B5F" w:rsidRDefault="005F6B5F" w:rsidP="005F6B5F">
      <w:pPr>
        <w:spacing w:line="276" w:lineRule="auto"/>
        <w:jc w:val="center"/>
        <w:rPr>
          <w:rFonts w:eastAsiaTheme="minorEastAsia"/>
        </w:rPr>
      </w:pPr>
    </w:p>
    <w:p w14:paraId="25EBA01D" w14:textId="5F542443" w:rsidR="005F6B5F" w:rsidRDefault="005F6B5F" w:rsidP="005F6B5F">
      <w:pPr>
        <w:pStyle w:val="ListParagraph"/>
        <w:numPr>
          <w:ilvl w:val="0"/>
          <w:numId w:val="2"/>
        </w:numPr>
        <w:spacing w:line="276" w:lineRule="auto"/>
      </w:pPr>
      <w:r>
        <w:t>If the term on left side of the inequality is greater than that on the right side, the sample is classified to class 1, else to class 1</w:t>
      </w:r>
    </w:p>
    <w:p w14:paraId="0937308D" w14:textId="2F6612C5" w:rsidR="00115D8E" w:rsidRDefault="005F6B5F" w:rsidP="008B410E">
      <w:pPr>
        <w:pStyle w:val="ListParagraph"/>
        <w:numPr>
          <w:ilvl w:val="0"/>
          <w:numId w:val="2"/>
        </w:numPr>
        <w:spacing w:line="276" w:lineRule="auto"/>
      </w:pPr>
      <w:r>
        <w:t>The above discriminant function is used on each sample x from the testing data, to get g(x).</w:t>
      </w:r>
      <w:r>
        <w:t xml:space="preserve"> The class of the sample is then decided as specified above.</w:t>
      </w:r>
    </w:p>
    <w:p w14:paraId="5FCB5C88" w14:textId="5DEB5715" w:rsidR="005F6B5F" w:rsidRPr="00F921A3" w:rsidRDefault="005F6B5F" w:rsidP="005F6B5F">
      <w:pPr>
        <w:pStyle w:val="ListParagraph"/>
        <w:numPr>
          <w:ilvl w:val="0"/>
          <w:numId w:val="2"/>
        </w:numPr>
        <w:spacing w:line="276" w:lineRule="auto"/>
      </w:pPr>
      <w:r>
        <w:rPr>
          <w:rFonts w:eastAsiaTheme="minorEastAsia"/>
        </w:rPr>
        <w:t xml:space="preserve">On the basis of the classification of testing data, </w:t>
      </w:r>
      <w:r w:rsidR="00D4299C">
        <w:rPr>
          <w:rFonts w:eastAsiaTheme="minorEastAsia"/>
        </w:rPr>
        <w:t xml:space="preserve">using various values of </w:t>
      </w:r>
      <w:r w:rsidR="00115D8E">
        <w:rPr>
          <w:rFonts w:eastAsiaTheme="minorEastAsia"/>
        </w:rPr>
        <w:t xml:space="preserve">T, </w:t>
      </w:r>
      <w:r>
        <w:rPr>
          <w:rFonts w:eastAsiaTheme="minorEastAsia"/>
        </w:rPr>
        <w:t>we get the following class confusion matrix</w:t>
      </w:r>
      <w:r w:rsidR="00115D8E">
        <w:rPr>
          <w:rFonts w:eastAsiaTheme="minorEastAsia"/>
        </w:rPr>
        <w:t xml:space="preserve"> for the most accurate test results</w:t>
      </w:r>
      <w:r>
        <w:rPr>
          <w:rFonts w:eastAsiaTheme="minorEastAsia"/>
        </w:rPr>
        <w:t>:</w:t>
      </w:r>
    </w:p>
    <w:p w14:paraId="17A9AB5E" w14:textId="77777777" w:rsidR="005F6B5F" w:rsidRDefault="005F6B5F" w:rsidP="005F6B5F">
      <w:pPr>
        <w:spacing w:line="276" w:lineRule="auto"/>
      </w:pPr>
    </w:p>
    <w:p w14:paraId="63200672" w14:textId="1772E755" w:rsidR="005F6B5F" w:rsidRDefault="005F6B5F" w:rsidP="005F6B5F">
      <w:pPr>
        <w:spacing w:line="276" w:lineRule="auto"/>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28</m:t>
                    </m:r>
                  </m:e>
                </m:mr>
                <m:mr>
                  <m:e>
                    <m:r>
                      <w:rPr>
                        <w:rFonts w:ascii="Cambria Math" w:hAnsi="Cambria Math"/>
                      </w:rPr>
                      <m:t>0</m:t>
                    </m:r>
                  </m:e>
                  <m:e>
                    <m:r>
                      <w:rPr>
                        <w:rFonts w:ascii="Cambria Math" w:hAnsi="Cambria Math"/>
                      </w:rPr>
                      <m:t>32</m:t>
                    </m:r>
                  </m:e>
                </m:mr>
              </m:m>
            </m:e>
          </m:d>
        </m:oMath>
      </m:oMathPara>
    </w:p>
    <w:p w14:paraId="5EA42053" w14:textId="77777777" w:rsidR="005F6B5F" w:rsidRDefault="005F6B5F" w:rsidP="005F6B5F">
      <w:pPr>
        <w:spacing w:line="276" w:lineRule="auto"/>
      </w:pPr>
    </w:p>
    <w:p w14:paraId="5978F2FB" w14:textId="77777777" w:rsidR="005F6B5F" w:rsidRDefault="005F6B5F" w:rsidP="005F6B5F">
      <w:pPr>
        <w:pStyle w:val="ListParagraph"/>
        <w:numPr>
          <w:ilvl w:val="0"/>
          <w:numId w:val="2"/>
        </w:numPr>
        <w:spacing w:line="276" w:lineRule="auto"/>
      </w:pPr>
      <w:r>
        <w:t>Following observations can be made from the class confusion matrix, taken for the 60 samples in the testing data:</w:t>
      </w:r>
    </w:p>
    <w:p w14:paraId="100E776E" w14:textId="79C871CE" w:rsidR="005F6B5F" w:rsidRDefault="002F2EEE" w:rsidP="005F6B5F">
      <w:pPr>
        <w:pStyle w:val="ListParagraph"/>
        <w:numPr>
          <w:ilvl w:val="1"/>
          <w:numId w:val="2"/>
        </w:numPr>
        <w:spacing w:line="276" w:lineRule="auto"/>
      </w:pPr>
      <w:r>
        <w:t>No sample</w:t>
      </w:r>
      <w:r w:rsidR="005F6B5F">
        <w:t xml:space="preserve"> belonging to class 0 have been correctly classified as class 0</w:t>
      </w:r>
    </w:p>
    <w:p w14:paraId="16086E30" w14:textId="4D922A4D" w:rsidR="005F6B5F" w:rsidRDefault="002F2EEE" w:rsidP="005F6B5F">
      <w:pPr>
        <w:pStyle w:val="ListParagraph"/>
        <w:numPr>
          <w:ilvl w:val="1"/>
          <w:numId w:val="2"/>
        </w:numPr>
        <w:spacing w:line="276" w:lineRule="auto"/>
      </w:pPr>
      <w:r>
        <w:t>28</w:t>
      </w:r>
      <w:r w:rsidR="005F6B5F">
        <w:t xml:space="preserve"> sample</w:t>
      </w:r>
      <w:r>
        <w:t>s</w:t>
      </w:r>
      <w:r w:rsidR="005F6B5F">
        <w:t xml:space="preserve"> of class 0 have been classified incorrectly as class 1</w:t>
      </w:r>
    </w:p>
    <w:p w14:paraId="5C77D5E4" w14:textId="77777777" w:rsidR="005F6B5F" w:rsidRDefault="005F6B5F" w:rsidP="005F6B5F">
      <w:pPr>
        <w:pStyle w:val="ListParagraph"/>
        <w:numPr>
          <w:ilvl w:val="1"/>
          <w:numId w:val="2"/>
        </w:numPr>
        <w:spacing w:line="276" w:lineRule="auto"/>
      </w:pPr>
      <w:r>
        <w:t>32 samples of class 1 have been correctly classified as class 1</w:t>
      </w:r>
    </w:p>
    <w:p w14:paraId="7C557D57" w14:textId="77777777" w:rsidR="005F6B5F" w:rsidRDefault="005F6B5F" w:rsidP="005F6B5F">
      <w:pPr>
        <w:pStyle w:val="ListParagraph"/>
        <w:numPr>
          <w:ilvl w:val="1"/>
          <w:numId w:val="2"/>
        </w:numPr>
        <w:spacing w:line="276" w:lineRule="auto"/>
      </w:pPr>
      <w:r>
        <w:t>No sample of class 1 has been incorrectly classified as class 0</w:t>
      </w:r>
    </w:p>
    <w:p w14:paraId="6E22C7B4" w14:textId="2134CCE0" w:rsidR="00C8061E" w:rsidRDefault="00C8061E" w:rsidP="00C8061E">
      <w:pPr>
        <w:pStyle w:val="ListParagraph"/>
        <w:numPr>
          <w:ilvl w:val="0"/>
          <w:numId w:val="2"/>
        </w:numPr>
        <w:spacing w:line="276" w:lineRule="auto"/>
      </w:pPr>
      <w:r>
        <w:t>The accuracy of this classifier is 53.3%</w:t>
      </w:r>
    </w:p>
    <w:p w14:paraId="159A41A1" w14:textId="079246D0" w:rsidR="005F6B5F" w:rsidRPr="008C098A" w:rsidRDefault="005F6B5F" w:rsidP="005F6B5F">
      <w:pPr>
        <w:pStyle w:val="ListParagraph"/>
        <w:numPr>
          <w:ilvl w:val="0"/>
          <w:numId w:val="2"/>
        </w:numPr>
        <w:spacing w:line="276" w:lineRule="auto"/>
      </w:pPr>
      <w:r>
        <w:t xml:space="preserve">The time taken to classify the whole dataset using Bayes classifier came to an average of </w:t>
      </w:r>
      <w:r w:rsidR="004B1713">
        <w:t>0.0156</w:t>
      </w:r>
      <w:r>
        <w:t xml:space="preserve"> seconds over 10 observations of classifying the 200 samples</w:t>
      </w:r>
      <w:r>
        <w:t xml:space="preserve">. This is because in case of Fisher’s LDA, we have the complex terms in the equation already </w:t>
      </w:r>
      <w:r w:rsidR="00290EA2">
        <w:t>calculated</w:t>
      </w:r>
      <w:r>
        <w:t xml:space="preserve"> while in Bayes Classification, the g(x) has to be calculated completely for each sample, as per the formula of Bayes Classifier in section 1.</w:t>
      </w:r>
    </w:p>
    <w:sectPr w:rsidR="005F6B5F" w:rsidRPr="008C098A" w:rsidSect="00BA5990">
      <w:headerReference w:type="default" r:id="rId7"/>
      <w:pgSz w:w="11900" w:h="16840" w:code="9"/>
      <w:pgMar w:top="999" w:right="1440" w:bottom="1099"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D04E5" w14:textId="77777777" w:rsidR="001561B5" w:rsidRDefault="001561B5" w:rsidP="00BA5990">
      <w:r>
        <w:separator/>
      </w:r>
    </w:p>
  </w:endnote>
  <w:endnote w:type="continuationSeparator" w:id="0">
    <w:p w14:paraId="7B1C515D" w14:textId="77777777" w:rsidR="001561B5" w:rsidRDefault="001561B5" w:rsidP="00BA5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77804" w14:textId="77777777" w:rsidR="001561B5" w:rsidRDefault="001561B5" w:rsidP="00BA5990">
      <w:r>
        <w:separator/>
      </w:r>
    </w:p>
  </w:footnote>
  <w:footnote w:type="continuationSeparator" w:id="0">
    <w:p w14:paraId="7E077CC9" w14:textId="77777777" w:rsidR="001561B5" w:rsidRDefault="001561B5" w:rsidP="00BA59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E3536" w14:textId="60D16218" w:rsidR="00BA5990" w:rsidRDefault="00BA5990">
    <w:pPr>
      <w:pStyle w:val="Header"/>
    </w:pPr>
    <w:r>
      <w:t>Kumar Rohit Malhotra (5697</w:t>
    </w:r>
    <w:r w:rsidR="00D052DA">
      <w:t>-</w:t>
    </w:r>
    <w:r>
      <w:t>1748)</w:t>
    </w:r>
  </w:p>
  <w:p w14:paraId="438088B6" w14:textId="77777777" w:rsidR="00BA5990" w:rsidRDefault="00BA59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90B17"/>
    <w:multiLevelType w:val="hybridMultilevel"/>
    <w:tmpl w:val="25D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1689C"/>
    <w:multiLevelType w:val="hybridMultilevel"/>
    <w:tmpl w:val="128E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A13DA"/>
    <w:multiLevelType w:val="hybridMultilevel"/>
    <w:tmpl w:val="900A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C30C2"/>
    <w:multiLevelType w:val="multilevel"/>
    <w:tmpl w:val="6AE0A4C0"/>
    <w:lvl w:ilvl="0">
      <w:start w:val="1"/>
      <w:numFmt w:val="decimal"/>
      <w:lvlText w:val="%1"/>
      <w:lvlJc w:val="left"/>
      <w:pPr>
        <w:ind w:left="380" w:hanging="380"/>
      </w:pPr>
      <w:rPr>
        <w:rFonts w:hint="default"/>
      </w:rPr>
    </w:lvl>
    <w:lvl w:ilvl="1">
      <w:start w:val="1"/>
      <w:numFmt w:val="decimal"/>
      <w:lvlText w:val="%1.%2"/>
      <w:lvlJc w:val="left"/>
      <w:pPr>
        <w:ind w:left="110" w:hanging="380"/>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9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27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450" w:hanging="1440"/>
      </w:pPr>
      <w:rPr>
        <w:rFonts w:hint="default"/>
      </w:rPr>
    </w:lvl>
    <w:lvl w:ilvl="8">
      <w:start w:val="1"/>
      <w:numFmt w:val="decimal"/>
      <w:lvlText w:val="%1.%2.%3.%4.%5.%6.%7.%8.%9"/>
      <w:lvlJc w:val="left"/>
      <w:pPr>
        <w:ind w:left="-360" w:hanging="1800"/>
      </w:pPr>
      <w:rPr>
        <w:rFonts w:hint="default"/>
      </w:rPr>
    </w:lvl>
  </w:abstractNum>
  <w:abstractNum w:abstractNumId="4">
    <w:nsid w:val="45DD00B8"/>
    <w:multiLevelType w:val="hybridMultilevel"/>
    <w:tmpl w:val="6E96013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4DE75A9C"/>
    <w:multiLevelType w:val="hybridMultilevel"/>
    <w:tmpl w:val="07FA5B72"/>
    <w:lvl w:ilvl="0" w:tplc="04090001">
      <w:start w:val="1"/>
      <w:numFmt w:val="bullet"/>
      <w:lvlText w:val=""/>
      <w:lvlJc w:val="left"/>
      <w:pPr>
        <w:ind w:left="450" w:hanging="360"/>
      </w:pPr>
      <w:rPr>
        <w:rFonts w:ascii="Symbol" w:hAnsi="Symbol" w:hint="default"/>
      </w:rPr>
    </w:lvl>
    <w:lvl w:ilvl="1" w:tplc="0409000F">
      <w:start w:val="1"/>
      <w:numFmt w:val="decimal"/>
      <w:lvlText w:val="%2."/>
      <w:lvlJc w:val="left"/>
      <w:pPr>
        <w:ind w:left="1170" w:hanging="360"/>
      </w:pPr>
      <w:rPr>
        <w:rFont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50964C2A"/>
    <w:multiLevelType w:val="hybridMultilevel"/>
    <w:tmpl w:val="7DDA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0417D"/>
    <w:multiLevelType w:val="hybridMultilevel"/>
    <w:tmpl w:val="5068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E3564"/>
    <w:multiLevelType w:val="hybridMultilevel"/>
    <w:tmpl w:val="1672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691383"/>
    <w:multiLevelType w:val="hybridMultilevel"/>
    <w:tmpl w:val="5972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4A2D30"/>
    <w:multiLevelType w:val="hybridMultilevel"/>
    <w:tmpl w:val="2C2E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029B6"/>
    <w:multiLevelType w:val="hybridMultilevel"/>
    <w:tmpl w:val="1404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EA5F4F"/>
    <w:multiLevelType w:val="hybridMultilevel"/>
    <w:tmpl w:val="69E26B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7269004B"/>
    <w:multiLevelType w:val="hybridMultilevel"/>
    <w:tmpl w:val="9B989D2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73A54CEC"/>
    <w:multiLevelType w:val="hybridMultilevel"/>
    <w:tmpl w:val="6060B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3"/>
  </w:num>
  <w:num w:numId="4">
    <w:abstractNumId w:val="10"/>
  </w:num>
  <w:num w:numId="5">
    <w:abstractNumId w:val="2"/>
  </w:num>
  <w:num w:numId="6">
    <w:abstractNumId w:val="11"/>
  </w:num>
  <w:num w:numId="7">
    <w:abstractNumId w:val="8"/>
  </w:num>
  <w:num w:numId="8">
    <w:abstractNumId w:val="0"/>
  </w:num>
  <w:num w:numId="9">
    <w:abstractNumId w:val="4"/>
  </w:num>
  <w:num w:numId="10">
    <w:abstractNumId w:val="7"/>
  </w:num>
  <w:num w:numId="11">
    <w:abstractNumId w:val="13"/>
  </w:num>
  <w:num w:numId="12">
    <w:abstractNumId w:val="1"/>
  </w:num>
  <w:num w:numId="13">
    <w:abstractNumId w:val="12"/>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41"/>
    <w:rsid w:val="000428ED"/>
    <w:rsid w:val="000946CB"/>
    <w:rsid w:val="000E13FD"/>
    <w:rsid w:val="00101D1E"/>
    <w:rsid w:val="0011351C"/>
    <w:rsid w:val="00115D8E"/>
    <w:rsid w:val="00133130"/>
    <w:rsid w:val="001561B5"/>
    <w:rsid w:val="00163C33"/>
    <w:rsid w:val="00193E88"/>
    <w:rsid w:val="001C3D02"/>
    <w:rsid w:val="001E6228"/>
    <w:rsid w:val="0021671F"/>
    <w:rsid w:val="002354C4"/>
    <w:rsid w:val="00252742"/>
    <w:rsid w:val="00290EA2"/>
    <w:rsid w:val="0029274A"/>
    <w:rsid w:val="002A2797"/>
    <w:rsid w:val="002D0799"/>
    <w:rsid w:val="002F2EEE"/>
    <w:rsid w:val="003262E7"/>
    <w:rsid w:val="003575D4"/>
    <w:rsid w:val="00360067"/>
    <w:rsid w:val="003929D3"/>
    <w:rsid w:val="003A342B"/>
    <w:rsid w:val="00423905"/>
    <w:rsid w:val="00432B1E"/>
    <w:rsid w:val="00445A4F"/>
    <w:rsid w:val="00446B70"/>
    <w:rsid w:val="00452D1B"/>
    <w:rsid w:val="004B1713"/>
    <w:rsid w:val="004C268F"/>
    <w:rsid w:val="004C6238"/>
    <w:rsid w:val="004E2733"/>
    <w:rsid w:val="00510DD0"/>
    <w:rsid w:val="005218F7"/>
    <w:rsid w:val="005331CE"/>
    <w:rsid w:val="00546404"/>
    <w:rsid w:val="00584756"/>
    <w:rsid w:val="005B65A5"/>
    <w:rsid w:val="005C6541"/>
    <w:rsid w:val="005D1DCD"/>
    <w:rsid w:val="005F6B5F"/>
    <w:rsid w:val="00624399"/>
    <w:rsid w:val="006325C2"/>
    <w:rsid w:val="00653668"/>
    <w:rsid w:val="006714A0"/>
    <w:rsid w:val="006D621B"/>
    <w:rsid w:val="007230FA"/>
    <w:rsid w:val="0076612D"/>
    <w:rsid w:val="007916AA"/>
    <w:rsid w:val="00795547"/>
    <w:rsid w:val="007A4A8C"/>
    <w:rsid w:val="007C026A"/>
    <w:rsid w:val="007F1D20"/>
    <w:rsid w:val="00830A20"/>
    <w:rsid w:val="008320E9"/>
    <w:rsid w:val="008632B0"/>
    <w:rsid w:val="0087242E"/>
    <w:rsid w:val="008B410E"/>
    <w:rsid w:val="008C098A"/>
    <w:rsid w:val="008C184F"/>
    <w:rsid w:val="008C7A22"/>
    <w:rsid w:val="008F1C87"/>
    <w:rsid w:val="00914C5F"/>
    <w:rsid w:val="009235FA"/>
    <w:rsid w:val="00935838"/>
    <w:rsid w:val="009B2251"/>
    <w:rsid w:val="009D62B5"/>
    <w:rsid w:val="009D6615"/>
    <w:rsid w:val="009E386A"/>
    <w:rsid w:val="00A307CF"/>
    <w:rsid w:val="00A649AB"/>
    <w:rsid w:val="00A73357"/>
    <w:rsid w:val="00AB7799"/>
    <w:rsid w:val="00AD7D2E"/>
    <w:rsid w:val="00B041B8"/>
    <w:rsid w:val="00B91133"/>
    <w:rsid w:val="00BA5990"/>
    <w:rsid w:val="00BA5EAC"/>
    <w:rsid w:val="00BC10A9"/>
    <w:rsid w:val="00BD6B90"/>
    <w:rsid w:val="00BE4EA9"/>
    <w:rsid w:val="00BF3D30"/>
    <w:rsid w:val="00C0429A"/>
    <w:rsid w:val="00C537B4"/>
    <w:rsid w:val="00C8061E"/>
    <w:rsid w:val="00C95D0E"/>
    <w:rsid w:val="00D052DA"/>
    <w:rsid w:val="00D1545B"/>
    <w:rsid w:val="00D4299C"/>
    <w:rsid w:val="00D546B3"/>
    <w:rsid w:val="00D61C7D"/>
    <w:rsid w:val="00D94956"/>
    <w:rsid w:val="00DA0901"/>
    <w:rsid w:val="00DF5437"/>
    <w:rsid w:val="00E33DEB"/>
    <w:rsid w:val="00E424FA"/>
    <w:rsid w:val="00E775F8"/>
    <w:rsid w:val="00EA5575"/>
    <w:rsid w:val="00EF3E0C"/>
    <w:rsid w:val="00F203AC"/>
    <w:rsid w:val="00F215C1"/>
    <w:rsid w:val="00F30B9B"/>
    <w:rsid w:val="00F84307"/>
    <w:rsid w:val="00F921A3"/>
    <w:rsid w:val="00FE4173"/>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B1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5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5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18F7"/>
    <w:pPr>
      <w:ind w:left="720"/>
      <w:contextualSpacing/>
    </w:pPr>
  </w:style>
  <w:style w:type="character" w:styleId="PlaceholderText">
    <w:name w:val="Placeholder Text"/>
    <w:basedOn w:val="DefaultParagraphFont"/>
    <w:uiPriority w:val="99"/>
    <w:semiHidden/>
    <w:rsid w:val="0029274A"/>
    <w:rPr>
      <w:color w:val="808080"/>
    </w:rPr>
  </w:style>
  <w:style w:type="paragraph" w:styleId="Header">
    <w:name w:val="header"/>
    <w:basedOn w:val="Normal"/>
    <w:link w:val="HeaderChar"/>
    <w:uiPriority w:val="99"/>
    <w:unhideWhenUsed/>
    <w:rsid w:val="00BA5990"/>
    <w:pPr>
      <w:tabs>
        <w:tab w:val="center" w:pos="4680"/>
        <w:tab w:val="right" w:pos="9360"/>
      </w:tabs>
    </w:pPr>
  </w:style>
  <w:style w:type="character" w:customStyle="1" w:styleId="HeaderChar">
    <w:name w:val="Header Char"/>
    <w:basedOn w:val="DefaultParagraphFont"/>
    <w:link w:val="Header"/>
    <w:uiPriority w:val="99"/>
    <w:rsid w:val="00BA5990"/>
  </w:style>
  <w:style w:type="paragraph" w:styleId="Footer">
    <w:name w:val="footer"/>
    <w:basedOn w:val="Normal"/>
    <w:link w:val="FooterChar"/>
    <w:uiPriority w:val="99"/>
    <w:unhideWhenUsed/>
    <w:rsid w:val="00BA5990"/>
    <w:pPr>
      <w:tabs>
        <w:tab w:val="center" w:pos="4680"/>
        <w:tab w:val="right" w:pos="9360"/>
      </w:tabs>
    </w:pPr>
  </w:style>
  <w:style w:type="character" w:customStyle="1" w:styleId="FooterChar">
    <w:name w:val="Footer Char"/>
    <w:basedOn w:val="DefaultParagraphFont"/>
    <w:link w:val="Footer"/>
    <w:uiPriority w:val="99"/>
    <w:rsid w:val="00BA5990"/>
  </w:style>
  <w:style w:type="table" w:styleId="TableGrid">
    <w:name w:val="Table Grid"/>
    <w:basedOn w:val="TableNormal"/>
    <w:uiPriority w:val="39"/>
    <w:rsid w:val="005331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604</Words>
  <Characters>3446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Malhotra</dc:creator>
  <cp:keywords/>
  <dc:description/>
  <cp:lastModifiedBy>Kumar Malhotra</cp:lastModifiedBy>
  <cp:revision>6</cp:revision>
  <cp:lastPrinted>2016-09-27T04:59:00Z</cp:lastPrinted>
  <dcterms:created xsi:type="dcterms:W3CDTF">2016-10-29T00:30:00Z</dcterms:created>
  <dcterms:modified xsi:type="dcterms:W3CDTF">2016-10-29T03:04:00Z</dcterms:modified>
</cp:coreProperties>
</file>