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tl w:val="0"/>
        </w:rPr>
        <w:t xml:space="preserve">Prospectus</w:t>
      </w:r>
    </w:p>
    <w:p w:rsidR="00000000" w:rsidDel="00000000" w:rsidP="00000000" w:rsidRDefault="00000000" w:rsidRPr="00000000">
      <w:pPr>
        <w:spacing w:line="360" w:lineRule="auto"/>
        <w:ind w:firstLine="720"/>
        <w:contextualSpacing w:val="0"/>
      </w:pPr>
      <w:r w:rsidDel="00000000" w:rsidR="00000000" w:rsidRPr="00000000">
        <w:rPr>
          <w:rtl w:val="0"/>
        </w:rPr>
        <w:t xml:space="preserve">Team-Kent is a group of three members, whose goal is to create a website that can be used so that individuals may be able to find help for any mental health issues they may have. To do this, the team of Josh Krolik, Bryana Craig, and Yasir Al-Jaroof will collaborate to create a website that will be used by the Kent County Health Department.</w:t>
      </w:r>
    </w:p>
    <w:p w:rsidR="00000000" w:rsidDel="00000000" w:rsidP="00000000" w:rsidRDefault="00000000" w:rsidRPr="00000000">
      <w:pPr>
        <w:spacing w:line="360" w:lineRule="auto"/>
        <w:contextualSpacing w:val="0"/>
      </w:pPr>
      <w:r w:rsidDel="00000000" w:rsidR="00000000" w:rsidRPr="00000000">
        <w:rPr>
          <w:rtl w:val="0"/>
        </w:rPr>
        <w:tab/>
        <w:t xml:space="preserve">Josh Krolik has extensive knowledge and experience in Java programming and C programming. On top of this he has mild experience in creating web applications using JavaScript. He is interested in possibly exploring other options for web application development such as PHP or any other language that may be used.</w:t>
      </w:r>
    </w:p>
    <w:p w:rsidR="00000000" w:rsidDel="00000000" w:rsidP="00000000" w:rsidRDefault="00000000" w:rsidRPr="00000000">
      <w:pPr>
        <w:spacing w:line="360" w:lineRule="auto"/>
        <w:contextualSpacing w:val="0"/>
      </w:pPr>
      <w:r w:rsidDel="00000000" w:rsidR="00000000" w:rsidRPr="00000000">
        <w:rPr>
          <w:rtl w:val="0"/>
        </w:rPr>
        <w:tab/>
        <w:t xml:space="preserve">Bryana Craig has technical skills relating to the research and design of user experience-oriented software. This includes gathering information on user needs and wants, product prototyping, and user testing and surveying. She is most proficient in Java with experience in C, C++, Ruby, Python, Eiffel, and a few others. She is new to the development of web applications and is eagerly anticipating the development of this project.</w:t>
      </w:r>
    </w:p>
    <w:p w:rsidR="00000000" w:rsidDel="00000000" w:rsidP="00000000" w:rsidRDefault="00000000" w:rsidRPr="00000000">
      <w:pPr>
        <w:spacing w:line="360" w:lineRule="auto"/>
        <w:contextualSpacing w:val="0"/>
      </w:pPr>
      <w:r w:rsidDel="00000000" w:rsidR="00000000" w:rsidRPr="00000000">
        <w:rPr>
          <w:rtl w:val="0"/>
        </w:rPr>
        <w:tab/>
        <w:t xml:space="preserve">Yasir Al-Jaroof has great experience and knowledge in java. he also has some  experience in C#, C, and C++. He's new to the development of web application and is looking forward to learning and developing this project.</w:t>
      </w:r>
    </w:p>
    <w:p w:rsidR="00000000" w:rsidDel="00000000" w:rsidP="00000000" w:rsidRDefault="00000000" w:rsidRPr="00000000">
      <w:pPr>
        <w:spacing w:line="360" w:lineRule="auto"/>
        <w:contextualSpacing w:val="0"/>
      </w:pPr>
      <w:r w:rsidDel="00000000" w:rsidR="00000000" w:rsidRPr="00000000">
        <w:rPr>
          <w:rtl w:val="0"/>
        </w:rPr>
        <w:tab/>
        <w:t xml:space="preserve">To get into more details, the website that will be created will allow users to select symptoms or issues that they may be dealing with. As the user selects these, a list of options will display showing the best services in Kent county for treatment and recovery. On the back end of the system, we will have a SQL database that the system will pull from and display. The front end of the application will offer a list of possible symptoms that may be selected starting very broad and will narrow down as more symptoms are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Ethical Considerations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1.03. Approve software only if they have a well-founded belief that it is safe, meets specifications, passes appropriate tests, and does not diminish quality of life, diminish privacy or harm the environment. The ultimate effect of the work should be to the public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1.07. Consider issues of physical disabilities, allocation of resources, economic disadvantage and other factors that can diminish access to the benefits of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1.08. Be encouraged to volunteer professional skills to good causes and contribute to public education concerning the discipline.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2.04. Ensure that any document upon which they rely has been approved, when required, by someone authorized to approve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3.03. Identify, define and address ethical, economic, cultural, legal and environmental issues related to work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3.12. Work to develop software and related documents that respect the privacy of those who will be affected by that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3.13. Be careful to use only accurate data derived by ethical and lawful means, and use it only in ways properly authorized.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4.01. Temper all technical judgments by the need to support and maintain human values.</w:t>
      </w:r>
    </w:p>
    <w:sectPr>
      <w:headerReference r:id="rId6" w:type="default"/>
      <w:headerReference r:id="rId7" w:type="first"/>
      <w:footerReference r:id="rId8"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yana Craig" w:id="0" w:date="2017-01-19T12:2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Feel free to switch these around if you find better 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Josh Krolik</w:t>
    </w:r>
  </w:p>
  <w:p w:rsidR="00000000" w:rsidDel="00000000" w:rsidP="00000000" w:rsidRDefault="00000000" w:rsidRPr="00000000">
    <w:pPr>
      <w:contextualSpacing w:val="0"/>
      <w:jc w:val="right"/>
    </w:pPr>
    <w:r w:rsidDel="00000000" w:rsidR="00000000" w:rsidRPr="00000000">
      <w:rPr>
        <w:rtl w:val="0"/>
      </w:rPr>
      <w:t xml:space="preserve">Bryana Craig</w:t>
    </w:r>
  </w:p>
  <w:p w:rsidR="00000000" w:rsidDel="00000000" w:rsidP="00000000" w:rsidRDefault="00000000" w:rsidRPr="00000000">
    <w:pPr>
      <w:contextualSpacing w:val="0"/>
      <w:jc w:val="right"/>
    </w:pPr>
    <w:r w:rsidDel="00000000" w:rsidR="00000000" w:rsidRPr="00000000">
      <w:rPr>
        <w:rtl w:val="0"/>
      </w:rPr>
      <w:t xml:space="preserve">Yasir Al-Jaroof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