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10E47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97367966" w:history="1">
        <w:r w:rsidR="00110E47" w:rsidRPr="00C01484">
          <w:rPr>
            <w:rStyle w:val="af4"/>
            <w:noProof/>
            <w:lang w:val="en-US"/>
          </w:rPr>
          <w:t>1.</w:t>
        </w:r>
        <w:r w:rsidR="00110E47" w:rsidRPr="00C01484">
          <w:rPr>
            <w:rStyle w:val="af4"/>
            <w:noProof/>
          </w:rPr>
          <w:t xml:space="preserve"> Договоренности</w:t>
        </w:r>
        <w:r w:rsidR="00110E47">
          <w:rPr>
            <w:noProof/>
            <w:webHidden/>
          </w:rPr>
          <w:tab/>
        </w:r>
        <w:r w:rsidR="00110E47">
          <w:rPr>
            <w:noProof/>
            <w:webHidden/>
          </w:rPr>
          <w:fldChar w:fldCharType="begin"/>
        </w:r>
        <w:r w:rsidR="00110E47">
          <w:rPr>
            <w:noProof/>
            <w:webHidden/>
          </w:rPr>
          <w:instrText xml:space="preserve"> PAGEREF _Toc397367966 \h </w:instrText>
        </w:r>
        <w:r w:rsidR="00110E47">
          <w:rPr>
            <w:noProof/>
            <w:webHidden/>
          </w:rPr>
        </w:r>
        <w:r w:rsidR="00110E47">
          <w:rPr>
            <w:noProof/>
            <w:webHidden/>
          </w:rPr>
          <w:fldChar w:fldCharType="separate"/>
        </w:r>
        <w:r w:rsidR="00110E47">
          <w:rPr>
            <w:noProof/>
            <w:webHidden/>
          </w:rPr>
          <w:t>2</w:t>
        </w:r>
        <w:r w:rsidR="00110E47">
          <w:rPr>
            <w:noProof/>
            <w:webHidden/>
          </w:rPr>
          <w:fldChar w:fldCharType="end"/>
        </w:r>
      </w:hyperlink>
    </w:p>
    <w:p w:rsidR="00110E47" w:rsidRDefault="00110E4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7367967" w:history="1">
        <w:r w:rsidRPr="00C01484">
          <w:rPr>
            <w:rStyle w:val="af4"/>
            <w:rFonts w:eastAsiaTheme="majorEastAsia"/>
            <w:noProof/>
            <w:lang w:val="en-US" w:eastAsia="en-US"/>
          </w:rPr>
          <w:t>2.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7367968" w:history="1">
        <w:r w:rsidRPr="00C01484">
          <w:rPr>
            <w:rStyle w:val="af4"/>
            <w:rFonts w:eastAsiaTheme="majorEastAsia"/>
            <w:noProof/>
            <w:lang w:val="en-US" w:eastAsia="en-US"/>
          </w:rPr>
          <w:t>3.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69" w:history="1">
        <w:r w:rsidRPr="00C01484">
          <w:rPr>
            <w:rStyle w:val="af4"/>
            <w:noProof/>
            <w:lang w:val="en-US" w:eastAsia="en-US"/>
          </w:rPr>
          <w:t>3.1.</w:t>
        </w:r>
        <w:r w:rsidRPr="00C01484">
          <w:rPr>
            <w:rStyle w:val="af4"/>
            <w:noProof/>
            <w:lang w:eastAsia="en-US"/>
          </w:rPr>
          <w:t xml:space="preserve"> Глобальные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0" w:history="1">
        <w:r w:rsidRPr="00C01484">
          <w:rPr>
            <w:rStyle w:val="af4"/>
            <w:noProof/>
            <w:lang w:eastAsia="en-US"/>
          </w:rPr>
          <w:t>3.1.1.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1" w:history="1">
        <w:r w:rsidRPr="00C01484">
          <w:rPr>
            <w:rStyle w:val="af4"/>
            <w:noProof/>
            <w:lang w:val="en-US" w:eastAsia="en-US"/>
          </w:rPr>
          <w:t>3.1.1.1.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2" w:history="1">
        <w:r w:rsidRPr="00C01484">
          <w:rPr>
            <w:rStyle w:val="af4"/>
            <w:noProof/>
            <w:lang w:val="en-US" w:eastAsia="en-US"/>
          </w:rPr>
          <w:t>3.1.2.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3" w:history="1">
        <w:r w:rsidRPr="00C01484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4" w:history="1">
        <w:r w:rsidRPr="00C01484">
          <w:rPr>
            <w:rStyle w:val="af4"/>
            <w:rFonts w:eastAsiaTheme="minorHAnsi"/>
            <w:noProof/>
            <w:lang w:eastAsia="en-US"/>
          </w:rPr>
          <w:t>3.1.2.2.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Pr="00C01484">
          <w:rPr>
            <w:rStyle w:val="af4"/>
            <w:rFonts w:eastAsiaTheme="minorHAnsi"/>
            <w:noProof/>
            <w:lang w:eastAsia="en-US"/>
          </w:rPr>
          <w:t>(</w:t>
        </w:r>
        <w:r w:rsidRPr="00C01484">
          <w:rPr>
            <w:rStyle w:val="af4"/>
            <w:rFonts w:eastAsiaTheme="minorHAnsi"/>
            <w:noProof/>
            <w:lang w:val="en-US" w:eastAsia="en-US"/>
          </w:rPr>
          <w:t>Change</w:t>
        </w:r>
        <w:r w:rsidRPr="00C01484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5" w:history="1">
        <w:r w:rsidRPr="00C01484">
          <w:rPr>
            <w:rStyle w:val="af4"/>
            <w:rFonts w:eastAsiaTheme="minorHAnsi"/>
            <w:noProof/>
            <w:lang w:val="en-US" w:eastAsia="en-US"/>
          </w:rPr>
          <w:t>3.1.2.3.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76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7" w:history="1">
        <w:r w:rsidRPr="00C01484">
          <w:rPr>
            <w:rStyle w:val="af4"/>
            <w:noProof/>
            <w:lang w:eastAsia="en-US"/>
          </w:rPr>
          <w:t>3.2.1.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8" w:history="1">
        <w:r w:rsidRPr="00C01484">
          <w:rPr>
            <w:rStyle w:val="af4"/>
            <w:noProof/>
            <w:lang w:val="en-US" w:eastAsia="en-US"/>
          </w:rPr>
          <w:t>3.2.1.1.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9" w:history="1">
        <w:r w:rsidRPr="00C01484">
          <w:rPr>
            <w:rStyle w:val="af4"/>
            <w:noProof/>
            <w:lang w:val="en-US" w:eastAsia="en-US"/>
          </w:rPr>
          <w:t>3.2.2.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0" w:history="1">
        <w:r w:rsidRPr="00C01484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1" w:history="1">
        <w:r w:rsidRPr="00C01484">
          <w:rPr>
            <w:rStyle w:val="af4"/>
            <w:rFonts w:eastAsiaTheme="minorHAnsi"/>
            <w:noProof/>
          </w:rPr>
          <w:t>3.2.2.2. UsageConstraint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2" w:history="1">
        <w:r w:rsidRPr="00C01484">
          <w:rPr>
            <w:rStyle w:val="af4"/>
            <w:rFonts w:eastAsiaTheme="minorHAnsi"/>
            <w:noProof/>
          </w:rPr>
          <w:t>3.2.2.3.</w:t>
        </w:r>
        <w:r w:rsidRPr="00C01484">
          <w:rPr>
            <w:rStyle w:val="af4"/>
            <w:rFonts w:eastAsiaTheme="minorHAnsi"/>
            <w:noProof/>
            <w:lang w:val="en-US"/>
          </w:rPr>
          <w:t xml:space="preserve"> Theme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3" w:history="1">
        <w:r w:rsidRPr="00C01484">
          <w:rPr>
            <w:rStyle w:val="af4"/>
            <w:rFonts w:eastAsiaTheme="minorHAnsi"/>
            <w:noProof/>
            <w:lang w:val="en-US"/>
          </w:rPr>
          <w:t>3.2.2.4. GrammCategoryType(Term)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4" w:history="1">
        <w:r w:rsidRPr="00C01484">
          <w:rPr>
            <w:rStyle w:val="af4"/>
            <w:rFonts w:eastAsiaTheme="minorHAnsi"/>
            <w:noProof/>
          </w:rPr>
          <w:t>3.2.2.5. GrammCategory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5" w:history="1">
        <w:r w:rsidRPr="00C01484">
          <w:rPr>
            <w:rStyle w:val="af4"/>
            <w:rFonts w:eastAsiaTheme="minorHAnsi"/>
            <w:noProof/>
            <w:lang w:val="en-US" w:eastAsia="en-US"/>
          </w:rPr>
          <w:t>3.2.2.6. GrammCategorySet</w:t>
        </w:r>
        <w:r w:rsidRPr="00C01484">
          <w:rPr>
            <w:rStyle w:val="af4"/>
            <w:rFonts w:eastAsiaTheme="minorHAnsi"/>
            <w:noProof/>
            <w:lang w:val="et-EE" w:eastAsia="en-US"/>
          </w:rPr>
          <w:t>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6" w:history="1">
        <w:r w:rsidRPr="00C01484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7" w:history="1">
        <w:r w:rsidRPr="00C01484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8" w:history="1">
        <w:r w:rsidRPr="00C01484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Pr="00C01484">
          <w:rPr>
            <w:rStyle w:val="af4"/>
            <w:noProof/>
            <w:lang w:val="en-US" w:eastAsia="en-US"/>
          </w:rPr>
          <w:t>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9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0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1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2" w:history="1">
        <w:r w:rsidRPr="00C01484">
          <w:rPr>
            <w:rStyle w:val="af4"/>
            <w:rFonts w:eastAsiaTheme="majorEastAsia"/>
            <w:noProof/>
            <w:lang w:eastAsia="en-US"/>
          </w:rPr>
          <w:t>3.2.2.13.</w:t>
        </w:r>
        <w:r w:rsidRPr="00C01484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Pr="00C01484">
          <w:rPr>
            <w:rStyle w:val="af4"/>
            <w:rFonts w:eastAsiaTheme="majorEastAsia"/>
            <w:noProof/>
            <w:lang w:eastAsia="en-US"/>
          </w:rPr>
          <w:t>(</w:t>
        </w:r>
        <w:r w:rsidRPr="00C01484">
          <w:rPr>
            <w:rStyle w:val="af4"/>
            <w:rFonts w:eastAsiaTheme="majorEastAsia"/>
            <w:noProof/>
            <w:lang w:val="en-US" w:eastAsia="en-US"/>
          </w:rPr>
          <w:t>Term</w:t>
        </w:r>
        <w:r w:rsidRPr="00C01484">
          <w:rPr>
            <w:rStyle w:val="af4"/>
            <w:rFonts w:eastAsiaTheme="majorEastAsia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93" w:history="1">
        <w:r w:rsidRPr="00C01484">
          <w:rPr>
            <w:rStyle w:val="af4"/>
            <w:rFonts w:eastAsiaTheme="majorEastAsia"/>
            <w:noProof/>
            <w:lang w:val="en-US" w:eastAsia="en-US"/>
          </w:rPr>
          <w:t>3.3.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94" w:history="1">
        <w:r w:rsidRPr="00C01484">
          <w:rPr>
            <w:rStyle w:val="af4"/>
            <w:rFonts w:eastAsiaTheme="majorEastAsia"/>
            <w:noProof/>
            <w:lang w:val="en-US" w:eastAsia="en-US"/>
          </w:rPr>
          <w:t>3.3.1.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5" w:history="1">
        <w:r w:rsidRPr="00C01484">
          <w:rPr>
            <w:rStyle w:val="af4"/>
            <w:noProof/>
            <w:lang w:val="en-US" w:eastAsia="en-US"/>
          </w:rPr>
          <w:t>3.3.1.1. LanguageEntity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6" w:history="1">
        <w:r w:rsidRPr="00C01484">
          <w:rPr>
            <w:rStyle w:val="af4"/>
            <w:rFonts w:eastAsiaTheme="minorHAnsi"/>
            <w:noProof/>
            <w:lang w:val="en-US" w:eastAsia="en-US"/>
          </w:rPr>
          <w:t>3.3.1.2. DictEntity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7" w:history="1">
        <w:r w:rsidRPr="00C01484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8" w:history="1">
        <w:r w:rsidRPr="00C01484">
          <w:rPr>
            <w:rStyle w:val="af4"/>
            <w:noProof/>
            <w:lang w:val="en-US" w:eastAsia="en-US"/>
          </w:rPr>
          <w:t>3.3.1.4.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Pr="00C01484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9" w:history="1">
        <w:r w:rsidRPr="00C01484">
          <w:rPr>
            <w:rStyle w:val="af4"/>
            <w:rFonts w:eastAsiaTheme="minorHAnsi"/>
            <w:noProof/>
            <w:lang w:eastAsia="en-US"/>
          </w:rPr>
          <w:t>3.3.1.5.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RelationTypes(Term)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0" w:history="1">
        <w:r w:rsidRPr="00C01484">
          <w:rPr>
            <w:rStyle w:val="af4"/>
            <w:rFonts w:eastAsiaTheme="minorHAnsi"/>
            <w:noProof/>
            <w:lang w:eastAsia="en-US"/>
          </w:rPr>
          <w:t>3.3.1.6.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LexemeRelation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1" w:history="1">
        <w:r w:rsidRPr="00C01484">
          <w:rPr>
            <w:rStyle w:val="af4"/>
            <w:noProof/>
            <w:lang w:val="en-US"/>
          </w:rPr>
          <w:t>3.3.1.7. SemanticGroup(</w:t>
        </w:r>
        <w:r w:rsidRPr="00C01484">
          <w:rPr>
            <w:rStyle w:val="af4"/>
            <w:rFonts w:eastAsiaTheme="minorHAnsi"/>
            <w:noProof/>
            <w:lang w:val="en-US" w:eastAsia="en-US"/>
          </w:rPr>
          <w:t>DictEntity</w:t>
        </w:r>
        <w:r w:rsidRPr="00C01484">
          <w:rPr>
            <w:rStyle w:val="af4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2" w:history="1">
        <w:r w:rsidRPr="00C01484">
          <w:rPr>
            <w:rStyle w:val="af4"/>
            <w:rFonts w:eastAsiaTheme="minorHAnsi"/>
            <w:noProof/>
            <w:lang w:eastAsia="en-US"/>
          </w:rPr>
          <w:t>3.3.1.8.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Translation</w:t>
        </w:r>
        <w:r w:rsidRPr="00C01484">
          <w:rPr>
            <w:rStyle w:val="af4"/>
            <w:rFonts w:eastAsiaTheme="minorHAnsi"/>
            <w:noProof/>
            <w:lang w:val="en-US" w:eastAsia="en-US"/>
          </w:rPr>
          <w:t>(</w:t>
        </w:r>
        <w:r w:rsidRPr="00C01484">
          <w:rPr>
            <w:rStyle w:val="af4"/>
            <w:rFonts w:eastAsiaTheme="minorHAnsi"/>
            <w:noProof/>
            <w:lang w:val="en-US" w:eastAsia="en-US"/>
          </w:rPr>
          <w:t>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8003" w:history="1">
        <w:r w:rsidRPr="00C01484">
          <w:rPr>
            <w:rStyle w:val="af4"/>
            <w:noProof/>
            <w:lang w:val="en-US" w:eastAsia="en-US"/>
          </w:rPr>
          <w:t>3.3.2.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4" w:history="1">
        <w:r w:rsidRPr="00C01484">
          <w:rPr>
            <w:rStyle w:val="af4"/>
            <w:rFonts w:eastAsiaTheme="minorHAnsi"/>
            <w:noProof/>
            <w:lang w:val="en-US" w:eastAsia="en-US"/>
          </w:rPr>
          <w:t>3.3.2.1.</w:t>
        </w:r>
        <w:r w:rsidRPr="00C01484">
          <w:rPr>
            <w:rStyle w:val="af4"/>
            <w:noProof/>
            <w:lang w:val="en-US"/>
          </w:rPr>
          <w:t xml:space="preserve"> TranslatedTerm</w:t>
        </w:r>
        <w:r w:rsidRPr="00C01484">
          <w:rPr>
            <w:rStyle w:val="af4"/>
            <w:rFonts w:eastAsiaTheme="minorHAnsi"/>
            <w:noProof/>
            <w:lang w:val="en-US" w:eastAsia="en-US"/>
          </w:rPr>
          <w:t>(</w:t>
        </w:r>
        <w:r w:rsidRPr="00C01484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5" w:history="1">
        <w:r w:rsidRPr="00C01484">
          <w:rPr>
            <w:rStyle w:val="af4"/>
            <w:rFonts w:eastAsiaTheme="minorHAnsi"/>
            <w:noProof/>
            <w:lang w:val="en-US" w:eastAsia="en-US"/>
          </w:rPr>
          <w:t>3.3.2.2. Wordform(WordformBase)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6" w:history="1">
        <w:r w:rsidRPr="00C01484">
          <w:rPr>
            <w:rStyle w:val="af4"/>
            <w:rFonts w:eastAsiaTheme="minorHAnsi"/>
            <w:noProof/>
            <w:lang w:eastAsia="en-US"/>
          </w:rPr>
          <w:t>3.3.2.3.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7" w:history="1">
        <w:r w:rsidRPr="00C01484">
          <w:rPr>
            <w:rStyle w:val="af4"/>
            <w:noProof/>
            <w:lang w:eastAsia="en-US"/>
          </w:rPr>
          <w:t>3.3.2.4.</w:t>
        </w:r>
        <w:r w:rsidRPr="00C01484">
          <w:rPr>
            <w:rStyle w:val="af4"/>
            <w:noProof/>
            <w:lang w:val="en-US" w:eastAsia="en-US"/>
          </w:rPr>
          <w:t xml:space="preserve"> WordformOrder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97367966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11104E">
        <w:rPr>
          <w:rFonts w:eastAsiaTheme="minorHAnsi"/>
          <w:highlight w:val="yellow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алфавитный порядок. Например,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r w:rsidRPr="0011104E">
        <w:rPr>
          <w:rFonts w:eastAsiaTheme="minorHAnsi"/>
          <w:highlight w:val="yellow"/>
          <w:lang w:val="en-US" w:eastAsia="en-US"/>
        </w:rPr>
        <w:t>Izh</w:t>
      </w:r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r w:rsidRPr="0011104E">
        <w:rPr>
          <w:rFonts w:eastAsiaTheme="minorHAnsi"/>
          <w:highlight w:val="yellow"/>
          <w:lang w:val="en-US" w:eastAsia="en-US"/>
        </w:rPr>
        <w:t>Rus</w:t>
      </w:r>
      <w:r w:rsidRPr="0011104E">
        <w:rPr>
          <w:rFonts w:eastAsiaTheme="minorHAnsi"/>
          <w:highlight w:val="yellow"/>
          <w:lang w:eastAsia="en-US"/>
        </w:rPr>
        <w:t xml:space="preserve">, но не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r w:rsidRPr="0011104E">
        <w:rPr>
          <w:rFonts w:eastAsiaTheme="minorHAnsi"/>
          <w:highlight w:val="yellow"/>
          <w:lang w:val="en-US" w:eastAsia="en-US"/>
        </w:rPr>
        <w:t>Rus</w:t>
      </w:r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r w:rsidRPr="0011104E">
        <w:rPr>
          <w:rFonts w:eastAsiaTheme="minorHAnsi"/>
          <w:highlight w:val="yellow"/>
          <w:lang w:val="en-US" w:eastAsia="en-US"/>
        </w:rPr>
        <w:t>Izh</w:t>
      </w:r>
      <w:r w:rsidRPr="0011104E">
        <w:rPr>
          <w:rFonts w:eastAsiaTheme="minorHAnsi"/>
          <w:highlight w:val="yellow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97367967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97367968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97367969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97367970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97367971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object_type</w:t>
            </w:r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r>
              <w:rPr>
                <w:lang w:val="en-US"/>
              </w:rPr>
              <w:t>object_id</w:t>
            </w:r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97367972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56245957"/>
      <w:bookmarkStart w:id="12" w:name="_Toc397367973"/>
      <w:bookmarkEnd w:id="8"/>
      <w:r w:rsidRPr="00512513">
        <w:rPr>
          <w:rFonts w:eastAsiaTheme="minorHAnsi"/>
          <w:lang w:val="en-US" w:eastAsia="en-US"/>
        </w:rPr>
        <w:t>DictChange(Change)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97367974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(</w:t>
      </w:r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97367975"/>
      <w:r w:rsidRPr="004D68B6">
        <w:rPr>
          <w:rFonts w:eastAsiaTheme="minorHAnsi"/>
          <w:lang w:val="en-US" w:eastAsia="en-US"/>
        </w:rPr>
        <w:lastRenderedPageBreak/>
        <w:t>Settings</w:t>
      </w:r>
      <w:bookmarkEnd w:id="11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97367976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56245947"/>
      <w:bookmarkStart w:id="18" w:name="_Toc356245959"/>
      <w:bookmarkStart w:id="19" w:name="_Toc397367977"/>
      <w:r>
        <w:rPr>
          <w:lang w:eastAsia="en-US"/>
        </w:rPr>
        <w:t>Абстрактные классы</w:t>
      </w:r>
      <w:bookmarkEnd w:id="1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97367978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97367979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97367980"/>
      <w:bookmarkEnd w:id="17"/>
      <w:r w:rsidRPr="004D68B6">
        <w:rPr>
          <w:rFonts w:eastAsiaTheme="minorHAnsi"/>
          <w:lang w:val="en-US" w:eastAsia="en-US"/>
        </w:rPr>
        <w:t>SyntacticCategory</w:t>
      </w:r>
      <w:bookmarkEnd w:id="18"/>
      <w:r w:rsidRPr="004D68B6">
        <w:rPr>
          <w:rFonts w:eastAsiaTheme="minorHAnsi"/>
          <w:lang w:val="en-US" w:eastAsia="en-US"/>
        </w:rPr>
        <w:t>(Term)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97367981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56245961"/>
      <w:bookmarkStart w:id="26" w:name="_Toc397367982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(Term)</w:t>
      </w:r>
      <w:bookmarkEnd w:id="26"/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7" w:name="_Toc397367983"/>
      <w:r>
        <w:rPr>
          <w:rFonts w:eastAsiaTheme="minorHAnsi"/>
          <w:lang w:val="en-US"/>
        </w:rPr>
        <w:t>GrammCategoryType(Term)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97367984"/>
      <w:r w:rsidRPr="004D68B6">
        <w:rPr>
          <w:rFonts w:eastAsiaTheme="minorHAnsi"/>
        </w:rPr>
        <w:t>GrammCategory</w:t>
      </w:r>
      <w:bookmarkEnd w:id="25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56245951"/>
      <w:bookmarkStart w:id="30" w:name="_Toc397367985"/>
      <w:r w:rsidRPr="004D68B6">
        <w:rPr>
          <w:rFonts w:eastAsiaTheme="minorHAnsi"/>
          <w:lang w:val="en-US" w:eastAsia="en-US"/>
        </w:rPr>
        <w:t>GrammCategorySet</w:t>
      </w:r>
      <w:bookmarkEnd w:id="29"/>
      <w:r w:rsidR="00393721">
        <w:rPr>
          <w:rFonts w:eastAsiaTheme="minorHAnsi"/>
          <w:lang w:val="et-EE" w:eastAsia="en-US"/>
        </w:rPr>
        <w:t>(LanguageEntity)</w:t>
      </w:r>
      <w:bookmarkEnd w:id="30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gramm_category_multi</w:t>
            </w:r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1" w:name="_Toc397367986"/>
      <w:r>
        <w:rPr>
          <w:rFonts w:eastAsiaTheme="minorHAnsi"/>
          <w:lang w:val="et-EE" w:eastAsia="en-US"/>
        </w:rPr>
        <w:lastRenderedPageBreak/>
        <w:t>Inflection(LanguageEntity)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97367987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48"/>
      <w:bookmarkStart w:id="34" w:name="_Toc397367988"/>
      <w:r w:rsidRPr="004D68B6">
        <w:rPr>
          <w:rFonts w:eastAsiaTheme="minorHAnsi"/>
          <w:lang w:val="en-US" w:eastAsia="en-US"/>
        </w:rPr>
        <w:t>Dialect</w:t>
      </w:r>
      <w:bookmarkEnd w:id="33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97367989"/>
      <w:r>
        <w:rPr>
          <w:rFonts w:eastAsiaTheme="majorEastAsia"/>
          <w:lang w:val="en-US" w:eastAsia="en-US"/>
        </w:rPr>
        <w:t>WritingSystemType(Term)</w:t>
      </w:r>
      <w:bookmarkEnd w:id="3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6" w:name="_Toc397367990"/>
      <w:r>
        <w:rPr>
          <w:rFonts w:eastAsiaTheme="majorEastAsia"/>
          <w:lang w:val="en-US" w:eastAsia="en-US"/>
        </w:rPr>
        <w:t>WritingSystem(Term)</w:t>
      </w:r>
      <w:bookmarkEnd w:id="3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7" w:name="_Toc397367991"/>
      <w:r>
        <w:rPr>
          <w:rFonts w:eastAsiaTheme="majorEastAsia"/>
          <w:lang w:val="en-US" w:eastAsia="en-US"/>
        </w:rPr>
        <w:t>SourceType(Term)</w:t>
      </w:r>
      <w:bookmarkEnd w:id="37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8" w:name="_Toc397367992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9" w:name="_Toc397367993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0" w:name="_Toc397367994"/>
      <w:r>
        <w:rPr>
          <w:rFonts w:eastAsiaTheme="majorEastAsia"/>
          <w:lang w:eastAsia="en-US"/>
        </w:rPr>
        <w:t>Абстрактные классы</w:t>
      </w:r>
      <w:bookmarkEnd w:id="4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1" w:name="_Toc397367995"/>
      <w:r w:rsidRPr="004D68B6">
        <w:rPr>
          <w:lang w:val="en-US" w:eastAsia="en-US"/>
        </w:rPr>
        <w:t>LanguageEntity</w:t>
      </w:r>
      <w:bookmarkEnd w:id="4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2" w:name="_Toc397367996"/>
      <w:r>
        <w:rPr>
          <w:rFonts w:eastAsiaTheme="minorHAnsi"/>
          <w:lang w:val="en-US" w:eastAsia="en-US"/>
        </w:rPr>
        <w:t>DictEntity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1A23F1">
            <w:pPr>
              <w:pStyle w:val="aff4"/>
            </w:pPr>
            <w:r>
              <w:t xml:space="preserve">Комментарий к </w:t>
            </w:r>
            <w:r w:rsidR="001A23F1">
              <w:t>словарной сущности</w:t>
            </w:r>
            <w:r>
              <w:t xml:space="preserve">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3" w:name="_Toc397367997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5353B">
        <w:rPr>
          <w:rFonts w:eastAsiaTheme="minorHAnsi"/>
          <w:lang w:val="en-US" w:eastAsia="en-US"/>
        </w:rPr>
        <w:t>(DictEntity)</w:t>
      </w:r>
      <w:bookmarkEnd w:id="43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 w:rsidR="00EF1A67">
              <w:rPr>
                <w:lang w:val="en-US"/>
              </w:rPr>
              <w:t>egory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4" w:name="_Toc356245949"/>
      <w:bookmarkStart w:id="45" w:name="_Toc397367998"/>
      <w:r w:rsidRPr="004D68B6">
        <w:rPr>
          <w:rFonts w:eastAsiaTheme="minorHAnsi"/>
          <w:lang w:val="en-US" w:eastAsia="en-US"/>
        </w:rPr>
        <w:t>Lexeme</w:t>
      </w:r>
      <w:bookmarkEnd w:id="44"/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45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inflection_id</w:t>
            </w:r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7C0C07" w:rsidRDefault="007C0C07" w:rsidP="007C0C07">
      <w:pPr>
        <w:pStyle w:val="4"/>
        <w:rPr>
          <w:rFonts w:eastAsiaTheme="minorHAnsi"/>
          <w:lang w:eastAsia="en-US"/>
        </w:rPr>
      </w:pPr>
      <w:bookmarkStart w:id="46" w:name="_Toc397367999"/>
      <w:r>
        <w:rPr>
          <w:rFonts w:eastAsiaTheme="minorHAnsi"/>
          <w:lang w:val="en-US" w:eastAsia="en-US"/>
        </w:rPr>
        <w:t>RelationTypes(Term)</w:t>
      </w:r>
      <w:bookmarkEnd w:id="46"/>
    </w:p>
    <w:p w:rsidR="007C0C07" w:rsidRDefault="00E00C3C" w:rsidP="007C0C07">
      <w:pPr>
        <w:rPr>
          <w:ins w:id="47" w:author="Kirill" w:date="2014-09-01T20:56:00Z"/>
          <w:rFonts w:eastAsiaTheme="minorHAnsi"/>
          <w:lang w:eastAsia="en-US"/>
        </w:rPr>
      </w:pPr>
      <w:ins w:id="48" w:author="Kirill" w:date="2014-09-01T20:56:00Z">
        <w:r>
          <w:rPr>
            <w:rFonts w:eastAsiaTheme="minorHAnsi"/>
            <w:lang w:eastAsia="en-US"/>
          </w:rPr>
          <w:t>Типы отношений:</w:t>
        </w:r>
      </w:ins>
    </w:p>
    <w:p w:rsidR="00E00C3C" w:rsidRPr="00E00C3C" w:rsidRDefault="00E00C3C" w:rsidP="007C0C07">
      <w:pPr>
        <w:rPr>
          <w:rFonts w:eastAsiaTheme="minorHAnsi"/>
          <w:lang w:eastAsia="en-US"/>
        </w:rPr>
      </w:pPr>
      <w:ins w:id="49" w:author="Kirill" w:date="2014-09-01T20:56:00Z">
        <w:r>
          <w:rPr>
            <w:rFonts w:eastAsiaTheme="minorHAnsi"/>
            <w:lang w:eastAsia="en-US"/>
          </w:rPr>
          <w:t xml:space="preserve">0 </w:t>
        </w:r>
        <w:r>
          <w:rPr>
            <w:rFonts w:eastAsiaTheme="minorHAnsi"/>
            <w:lang w:val="en-US" w:eastAsia="en-US"/>
          </w:rPr>
          <w:t xml:space="preserve">— </w:t>
        </w:r>
        <w:r>
          <w:rPr>
            <w:rFonts w:eastAsiaTheme="minorHAnsi"/>
            <w:lang w:eastAsia="en-US"/>
          </w:rPr>
          <w:t>перевод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C0C07" w:rsidRPr="00927FAB" w:rsidDel="00E00C3C" w:rsidTr="00FF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0" w:author="Kirill" w:date="2014-09-01T20:56:00Z"/>
        </w:trPr>
        <w:tc>
          <w:tcPr>
            <w:tcW w:w="1250" w:type="pct"/>
          </w:tcPr>
          <w:p w:rsidR="007C0C07" w:rsidRPr="00927FAB" w:rsidDel="00E00C3C" w:rsidRDefault="007C0C07" w:rsidP="00FF44A3">
            <w:pPr>
              <w:pStyle w:val="aff4"/>
              <w:rPr>
                <w:del w:id="51" w:author="Kirill" w:date="2014-09-01T20:56:00Z"/>
              </w:rPr>
            </w:pPr>
            <w:del w:id="52" w:author="Kirill" w:date="2014-09-01T20:56:00Z">
              <w:r w:rsidRPr="00927FAB" w:rsidDel="00E00C3C">
                <w:delText>Поле</w:delText>
              </w:r>
            </w:del>
          </w:p>
        </w:tc>
        <w:tc>
          <w:tcPr>
            <w:tcW w:w="1250" w:type="pct"/>
          </w:tcPr>
          <w:p w:rsidR="007C0C07" w:rsidRPr="00927FAB" w:rsidDel="00E00C3C" w:rsidRDefault="007C0C07" w:rsidP="00FF44A3">
            <w:pPr>
              <w:pStyle w:val="aff4"/>
              <w:rPr>
                <w:del w:id="53" w:author="Kirill" w:date="2014-09-01T20:56:00Z"/>
              </w:rPr>
            </w:pPr>
            <w:del w:id="54" w:author="Kirill" w:date="2014-09-01T20:56:00Z">
              <w:r w:rsidRPr="00927FAB" w:rsidDel="00E00C3C">
                <w:delText>Тип</w:delText>
              </w:r>
            </w:del>
          </w:p>
        </w:tc>
        <w:tc>
          <w:tcPr>
            <w:tcW w:w="885" w:type="pct"/>
          </w:tcPr>
          <w:p w:rsidR="007C0C07" w:rsidRPr="00927FAB" w:rsidDel="00E00C3C" w:rsidRDefault="007C0C07" w:rsidP="00FF44A3">
            <w:pPr>
              <w:pStyle w:val="aff4"/>
              <w:rPr>
                <w:del w:id="55" w:author="Kirill" w:date="2014-09-01T20:56:00Z"/>
              </w:rPr>
            </w:pPr>
            <w:del w:id="56" w:author="Kirill" w:date="2014-09-01T20:56:00Z">
              <w:r w:rsidDel="00E00C3C">
                <w:delText>Обязательное?</w:delText>
              </w:r>
            </w:del>
          </w:p>
        </w:tc>
        <w:tc>
          <w:tcPr>
            <w:tcW w:w="1615" w:type="pct"/>
          </w:tcPr>
          <w:p w:rsidR="007C0C07" w:rsidRPr="00927FAB" w:rsidDel="00E00C3C" w:rsidRDefault="007C0C07" w:rsidP="00FF44A3">
            <w:pPr>
              <w:pStyle w:val="aff4"/>
              <w:rPr>
                <w:del w:id="57" w:author="Kirill" w:date="2014-09-01T20:56:00Z"/>
              </w:rPr>
            </w:pPr>
            <w:del w:id="58" w:author="Kirill" w:date="2014-09-01T20:56:00Z">
              <w:r w:rsidRPr="00927FAB" w:rsidDel="00E00C3C">
                <w:delText>Комментарий</w:delText>
              </w:r>
            </w:del>
          </w:p>
        </w:tc>
      </w:tr>
      <w:tr w:rsidR="007C0C07" w:rsidRPr="00294010" w:rsidDel="00E00C3C" w:rsidTr="00FF44A3">
        <w:trPr>
          <w:del w:id="59" w:author="Kirill" w:date="2014-09-01T20:56:00Z"/>
        </w:trPr>
        <w:tc>
          <w:tcPr>
            <w:tcW w:w="1250" w:type="pct"/>
          </w:tcPr>
          <w:p w:rsidR="007C0C07" w:rsidDel="00E00C3C" w:rsidRDefault="007C0C07" w:rsidP="00FF44A3">
            <w:pPr>
              <w:pStyle w:val="aff4"/>
              <w:rPr>
                <w:del w:id="60" w:author="Kirill" w:date="2014-09-01T20:56:00Z"/>
                <w:lang w:val="en-US"/>
              </w:rPr>
            </w:pPr>
          </w:p>
        </w:tc>
        <w:tc>
          <w:tcPr>
            <w:tcW w:w="1250" w:type="pct"/>
          </w:tcPr>
          <w:p w:rsidR="007C0C07" w:rsidDel="00E00C3C" w:rsidRDefault="007C0C07" w:rsidP="00FF44A3">
            <w:pPr>
              <w:pStyle w:val="aff4"/>
              <w:rPr>
                <w:del w:id="61" w:author="Kirill" w:date="2014-09-01T20:56:00Z"/>
              </w:rPr>
            </w:pPr>
          </w:p>
        </w:tc>
        <w:tc>
          <w:tcPr>
            <w:tcW w:w="885" w:type="pct"/>
          </w:tcPr>
          <w:p w:rsidR="007C0C07" w:rsidDel="00E00C3C" w:rsidRDefault="007C0C07" w:rsidP="00FF44A3">
            <w:pPr>
              <w:pStyle w:val="aff4"/>
              <w:rPr>
                <w:del w:id="62" w:author="Kirill" w:date="2014-09-01T20:56:00Z"/>
              </w:rPr>
            </w:pPr>
          </w:p>
        </w:tc>
        <w:tc>
          <w:tcPr>
            <w:tcW w:w="1615" w:type="pct"/>
          </w:tcPr>
          <w:p w:rsidR="007C0C07" w:rsidRPr="004A76F9" w:rsidDel="00E00C3C" w:rsidRDefault="007C0C07" w:rsidP="00FF44A3">
            <w:pPr>
              <w:pStyle w:val="aff4"/>
              <w:rPr>
                <w:del w:id="63" w:author="Kirill" w:date="2014-09-01T20:56:00Z"/>
              </w:rPr>
            </w:pPr>
          </w:p>
        </w:tc>
      </w:tr>
    </w:tbl>
    <w:p w:rsidR="00AC7F2F" w:rsidRDefault="00305404" w:rsidP="00305404">
      <w:pPr>
        <w:pStyle w:val="4"/>
        <w:rPr>
          <w:rFonts w:eastAsiaTheme="minorHAnsi"/>
          <w:lang w:eastAsia="en-US"/>
        </w:rPr>
      </w:pPr>
      <w:bookmarkStart w:id="64" w:name="_Toc397368000"/>
      <w:r>
        <w:rPr>
          <w:rFonts w:eastAsiaTheme="minorHAnsi"/>
          <w:lang w:val="en-US" w:eastAsia="en-US"/>
        </w:rPr>
        <w:t>LexemeRelation</w:t>
      </w:r>
      <w:bookmarkEnd w:id="64"/>
    </w:p>
    <w:p w:rsidR="006C7D7F" w:rsidRPr="006C7D7F" w:rsidRDefault="006C7D7F" w:rsidP="006C7D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r>
        <w:rPr>
          <w:rFonts w:eastAsiaTheme="minorHAnsi"/>
          <w:lang w:val="en-US" w:eastAsia="en-US"/>
        </w:rPr>
        <w:t>pluralia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tantum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05404" w:rsidRPr="00EA65CD" w:rsidTr="00FF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305404" w:rsidRPr="00EA65CD" w:rsidRDefault="00305404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05404" w:rsidRPr="00EA65CD" w:rsidRDefault="00305404" w:rsidP="00FF44A3">
            <w:pPr>
              <w:pStyle w:val="aff4"/>
            </w:pPr>
            <w:r w:rsidRPr="00EA65CD">
              <w:t>Комментарий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305404" w:rsidRDefault="00305404" w:rsidP="00305404">
            <w:pPr>
              <w:pStyle w:val="aff4"/>
              <w:rPr>
                <w:lang w:val="en-US"/>
              </w:rPr>
            </w:pPr>
            <w:r>
              <w:lastRenderedPageBreak/>
              <w:t>lexeme</w:t>
            </w:r>
            <w:r>
              <w:rPr>
                <w:lang w:val="en-US"/>
              </w:rPr>
              <w:t>_</w:t>
            </w:r>
            <w:r w:rsidRPr="00FB5DB1">
              <w:t>id</w:t>
            </w:r>
            <w:r>
              <w:t>_1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Pr="00FB5DB1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CD0213" w:rsidRDefault="00305404" w:rsidP="00305404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lexeme_id_2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6C7D7F" w:rsidRPr="00294010" w:rsidTr="006C7D7F">
        <w:tc>
          <w:tcPr>
            <w:tcW w:w="1250" w:type="pct"/>
          </w:tcPr>
          <w:p w:rsidR="006C7D7F" w:rsidRPr="00315A47" w:rsidRDefault="006C7D7F" w:rsidP="00FF44A3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6C7D7F" w:rsidRDefault="00E00C3C" w:rsidP="00FF44A3">
            <w:pPr>
              <w:pStyle w:val="aff4"/>
            </w:pPr>
            <w:ins w:id="65" w:author="Kirill" w:date="2014-09-01T20:56:00Z">
              <w:r>
                <w:t>Число</w:t>
              </w:r>
            </w:ins>
          </w:p>
        </w:tc>
        <w:tc>
          <w:tcPr>
            <w:tcW w:w="885" w:type="pct"/>
          </w:tcPr>
          <w:p w:rsidR="006C7D7F" w:rsidRDefault="00E00C3C" w:rsidP="00FF44A3">
            <w:pPr>
              <w:pStyle w:val="aff4"/>
            </w:pPr>
            <w:ins w:id="66" w:author="Kirill" w:date="2014-09-01T20:56:00Z">
              <w:r>
                <w:t>Да</w:t>
              </w:r>
            </w:ins>
            <w:bookmarkStart w:id="67" w:name="_GoBack"/>
            <w:bookmarkEnd w:id="67"/>
          </w:p>
        </w:tc>
        <w:tc>
          <w:tcPr>
            <w:tcW w:w="1615" w:type="pct"/>
          </w:tcPr>
          <w:p w:rsidR="006C7D7F" w:rsidRPr="004A76F9" w:rsidRDefault="006C7D7F" w:rsidP="00FF44A3">
            <w:pPr>
              <w:pStyle w:val="aff4"/>
            </w:pPr>
          </w:p>
        </w:tc>
      </w:tr>
    </w:tbl>
    <w:p w:rsidR="00D57647" w:rsidRPr="001A23F1" w:rsidRDefault="00D57647" w:rsidP="00D57647">
      <w:pPr>
        <w:pStyle w:val="4"/>
        <w:rPr>
          <w:lang w:val="en-US"/>
        </w:rPr>
      </w:pPr>
      <w:bookmarkStart w:id="68" w:name="_Toc397368001"/>
      <w:r w:rsidRPr="00BC354A">
        <w:rPr>
          <w:lang w:val="en-US"/>
        </w:rPr>
        <w:t>SemanticGroup(</w:t>
      </w:r>
      <w:r w:rsidR="00BC354A">
        <w:rPr>
          <w:rFonts w:eastAsiaTheme="minorHAnsi"/>
          <w:lang w:val="en-US" w:eastAsia="en-US"/>
        </w:rPr>
        <w:t>DictEntity</w:t>
      </w:r>
      <w:r w:rsidRPr="00BC354A">
        <w:rPr>
          <w:lang w:val="en-US"/>
        </w:rPr>
        <w:t>)</w:t>
      </w:r>
      <w:bookmarkEnd w:id="68"/>
    </w:p>
    <w:p w:rsidR="00D57647" w:rsidRPr="007267CB" w:rsidRDefault="00D57647" w:rsidP="00D57647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57647" w:rsidRPr="00927FAB" w:rsidTr="001A2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57647" w:rsidRPr="00927FAB" w:rsidRDefault="00D57647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57647" w:rsidRPr="00927FAB" w:rsidRDefault="00D57647" w:rsidP="00FF44A3">
            <w:pPr>
              <w:pStyle w:val="aff4"/>
            </w:pPr>
            <w:r w:rsidRPr="00927FAB">
              <w:t>Комментарий</w:t>
            </w:r>
          </w:p>
        </w:tc>
      </w:tr>
      <w:tr w:rsidR="00D57647" w:rsidRPr="00294010" w:rsidTr="001A23F1">
        <w:tc>
          <w:tcPr>
            <w:tcW w:w="1250" w:type="pct"/>
          </w:tcPr>
          <w:p w:rsidR="00D57647" w:rsidRPr="003F1789" w:rsidRDefault="00D57647" w:rsidP="00FF44A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theme_id</w:t>
            </w:r>
          </w:p>
        </w:tc>
        <w:tc>
          <w:tcPr>
            <w:tcW w:w="1250" w:type="pct"/>
          </w:tcPr>
          <w:p w:rsidR="00D57647" w:rsidRDefault="00D57647" w:rsidP="00FF44A3">
            <w:pPr>
              <w:pStyle w:val="aff4"/>
            </w:pPr>
          </w:p>
        </w:tc>
        <w:tc>
          <w:tcPr>
            <w:tcW w:w="885" w:type="pct"/>
          </w:tcPr>
          <w:p w:rsidR="00D57647" w:rsidRPr="001A23F1" w:rsidRDefault="001A23F1" w:rsidP="00FF44A3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D57647" w:rsidRPr="004A76F9" w:rsidRDefault="00D57647" w:rsidP="00FF44A3">
            <w:pPr>
              <w:pStyle w:val="aff4"/>
            </w:pPr>
          </w:p>
        </w:tc>
      </w:tr>
      <w:tr w:rsidR="0014121C" w:rsidRPr="00FB5DB1" w:rsidTr="001A23F1">
        <w:tc>
          <w:tcPr>
            <w:tcW w:w="1250" w:type="pct"/>
          </w:tcPr>
          <w:p w:rsidR="0014121C" w:rsidRPr="0014121C" w:rsidRDefault="0014121C" w:rsidP="007B75F4">
            <w:pPr>
              <w:pStyle w:val="aff4"/>
              <w:rPr>
                <w:lang w:val="en-US"/>
              </w:rPr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4121C" w:rsidRPr="00FB5DB1" w:rsidRDefault="0014121C" w:rsidP="007B75F4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FB5DB1" w:rsidRDefault="0014121C" w:rsidP="007B75F4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4121C" w:rsidRPr="00FB5DB1" w:rsidRDefault="0014121C" w:rsidP="007B75F4">
            <w:pPr>
              <w:pStyle w:val="aff4"/>
            </w:pPr>
            <w:r w:rsidRPr="00FB5DB1">
              <w:t>id ограничени</w:t>
            </w:r>
            <w:r>
              <w:t>й</w:t>
            </w:r>
          </w:p>
        </w:tc>
      </w:tr>
      <w:tr w:rsidR="0014121C" w:rsidRPr="00294010" w:rsidTr="001A23F1">
        <w:tc>
          <w:tcPr>
            <w:tcW w:w="1250" w:type="pct"/>
          </w:tcPr>
          <w:p w:rsidR="0014121C" w:rsidRPr="0014121C" w:rsidRDefault="0014121C" w:rsidP="007B75F4">
            <w:pPr>
              <w:pStyle w:val="aff4"/>
              <w:rPr>
                <w:lang w:val="en-US"/>
              </w:rPr>
            </w:pPr>
            <w:r w:rsidRPr="00A95343"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14121C" w:rsidRPr="00A95343" w:rsidRDefault="0014121C" w:rsidP="007B75F4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A95343" w:rsidRDefault="0014121C" w:rsidP="007B75F4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14121C" w:rsidRPr="004A76F9" w:rsidRDefault="0014121C" w:rsidP="007B75F4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bookmarkStart w:id="69" w:name="_Toc397368002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(DictEntity)</w:t>
      </w:r>
      <w:bookmarkEnd w:id="69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305404" w:rsidRDefault="00195B03" w:rsidP="003B1BBB">
            <w:pPr>
              <w:pStyle w:val="aff4"/>
              <w:rPr>
                <w:lang w:val="en-US"/>
              </w:rPr>
            </w:pPr>
            <w:r w:rsidRPr="00FB5DB1">
              <w:t>lexeme_</w:t>
            </w:r>
            <w:r w:rsidR="00AC7F2F">
              <w:rPr>
                <w:lang w:val="en-US"/>
              </w:rPr>
              <w:t>relation_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</w:p>
        </w:tc>
      </w:tr>
      <w:tr w:rsidR="00A15708" w:rsidRPr="00FB5DB1" w:rsidDel="00D9057D" w:rsidTr="00D84AD1">
        <w:tc>
          <w:tcPr>
            <w:tcW w:w="1250" w:type="pct"/>
          </w:tcPr>
          <w:p w:rsidR="00A15708" w:rsidRDefault="00A15708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A15708" w:rsidRPr="00FB5DB1" w:rsidRDefault="00333320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A15708" w:rsidRDefault="00ED42EB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A15708" w:rsidRPr="00A15708" w:rsidRDefault="00A15708" w:rsidP="00A15708">
            <w:pPr>
              <w:pStyle w:val="aff4"/>
            </w:pPr>
            <w:r>
              <w:t xml:space="preserve">0 </w:t>
            </w:r>
            <w:r>
              <w:rPr>
                <w:lang w:val="en-US"/>
              </w:rPr>
              <w:t xml:space="preserve">— </w:t>
            </w:r>
            <w:r>
              <w:t>прямой перевод для обеих лексем</w:t>
            </w:r>
          </w:p>
          <w:p w:rsidR="00A15708" w:rsidRDefault="00A15708" w:rsidP="00A15708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A15708" w:rsidRPr="00A15708" w:rsidDel="00D9057D" w:rsidRDefault="00A15708" w:rsidP="00A15708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D9057D" w:rsidRPr="00FB5DB1" w:rsidDel="00D9057D" w:rsidTr="00D84AD1">
        <w:tc>
          <w:tcPr>
            <w:tcW w:w="1250" w:type="pct"/>
          </w:tcPr>
          <w:p w:rsidR="00D9057D" w:rsidRPr="00D9057D" w:rsidDel="00D9057D" w:rsidRDefault="00D9057D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semantic_group_id_1</w:t>
            </w:r>
          </w:p>
        </w:tc>
        <w:tc>
          <w:tcPr>
            <w:tcW w:w="1250" w:type="pct"/>
          </w:tcPr>
          <w:p w:rsidR="00D9057D" w:rsidRPr="00FB5DB1" w:rsidDel="00D9057D" w:rsidRDefault="00D9057D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Pr="00BC354A" w:rsidDel="00D9057D" w:rsidRDefault="00BC354A" w:rsidP="003B1BBB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D9057D" w:rsidRPr="00FB5DB1" w:rsidDel="00D9057D" w:rsidRDefault="00D9057D" w:rsidP="003B1BBB">
            <w:pPr>
              <w:pStyle w:val="aff4"/>
            </w:pPr>
          </w:p>
        </w:tc>
      </w:tr>
      <w:tr w:rsidR="00622AC9" w:rsidRPr="00FB5DB1" w:rsidTr="00FF44A3"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>
              <w:rPr>
                <w:lang w:val="en-US"/>
              </w:rPr>
              <w:t>semantic_group_</w:t>
            </w:r>
            <w:r w:rsidR="00CB7019">
              <w:rPr>
                <w:lang w:val="en-US"/>
              </w:rPr>
              <w:t>id_</w:t>
            </w: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622AC9" w:rsidRDefault="00BC354A" w:rsidP="00BC354A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622AC9" w:rsidRPr="00FB5DB1" w:rsidRDefault="00622AC9" w:rsidP="00FF44A3">
            <w:pPr>
              <w:pStyle w:val="aff4"/>
            </w:pP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wordform_1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12366" w:rsidRDefault="00412366" w:rsidP="007076B8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wordform_2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Default="00A52AA6" w:rsidP="007076B8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translation_based_id</w:t>
            </w:r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>Указывает, на основании каких оригинальных переводов создан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is_visible</w:t>
            </w:r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70" w:name="_Toc397368003"/>
      <w:r>
        <w:rPr>
          <w:lang w:eastAsia="en-US"/>
        </w:rPr>
        <w:t>Классы модели</w:t>
      </w:r>
      <w:bookmarkEnd w:id="7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1" w:name="_Toc356245950"/>
      <w:bookmarkStart w:id="72" w:name="_Toc397368004"/>
      <w:bookmarkEnd w:id="9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7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3" w:name="_Toc397368005"/>
      <w:bookmarkEnd w:id="71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 w:rsidR="00195B03" w:rsidRPr="004D68B6">
        <w:rPr>
          <w:rFonts w:eastAsiaTheme="minorHAnsi"/>
          <w:lang w:val="en-US" w:eastAsia="en-US"/>
        </w:rPr>
        <w:t>(</w:t>
      </w: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95B03" w:rsidRPr="004D68B6">
        <w:rPr>
          <w:rFonts w:eastAsiaTheme="minorHAnsi"/>
          <w:lang w:val="en-US" w:eastAsia="en-US"/>
        </w:rPr>
        <w:t>)</w:t>
      </w:r>
      <w:bookmarkEnd w:id="73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74" w:name="_Toc356245954"/>
            <w:r w:rsidRPr="00927FAB">
              <w:lastRenderedPageBreak/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75" w:name="_Toc397368006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r w:rsidRPr="004D68B6">
        <w:rPr>
          <w:rFonts w:eastAsiaTheme="minorHAnsi"/>
          <w:lang w:val="en-US" w:eastAsia="en-US"/>
        </w:rPr>
        <w:t>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75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76" w:name="_Toc397368007"/>
      <w:bookmarkEnd w:id="74"/>
      <w:r>
        <w:rPr>
          <w:lang w:val="en-US" w:eastAsia="en-US"/>
        </w:rPr>
        <w:t>WordformOrder</w:t>
      </w:r>
      <w:bookmarkEnd w:id="76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F831BD" w:rsidRPr="00B10D7A" w:rsidRDefault="00F831BD" w:rsidP="00F831BD">
      <w:pPr>
        <w:rPr>
          <w:rFonts w:eastAsiaTheme="minorHAnsi"/>
          <w:lang w:eastAsia="en-US"/>
        </w:rPr>
      </w:pPr>
    </w:p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A0" w:rsidRDefault="00A869A0">
      <w:r>
        <w:separator/>
      </w:r>
    </w:p>
    <w:p w:rsidR="00A869A0" w:rsidRDefault="00A869A0"/>
    <w:p w:rsidR="00A869A0" w:rsidRDefault="00A869A0"/>
    <w:p w:rsidR="00A869A0" w:rsidRDefault="00A869A0"/>
  </w:endnote>
  <w:endnote w:type="continuationSeparator" w:id="0">
    <w:p w:rsidR="00A869A0" w:rsidRDefault="00A869A0">
      <w:r>
        <w:continuationSeparator/>
      </w:r>
    </w:p>
    <w:p w:rsidR="00A869A0" w:rsidRDefault="00A869A0"/>
    <w:p w:rsidR="00A869A0" w:rsidRDefault="00A869A0"/>
    <w:p w:rsidR="00A869A0" w:rsidRDefault="00A86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B75F4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B75F4" w:rsidRPr="0000243A" w:rsidRDefault="007B75F4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B75F4" w:rsidRPr="00AE2453" w:rsidRDefault="007B75F4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10E47">
            <w:rPr>
              <w:noProof/>
            </w:rPr>
            <w:t>2014-09-01</w:t>
          </w:r>
          <w:r>
            <w:fldChar w:fldCharType="end"/>
          </w:r>
        </w:p>
      </w:tc>
      <w:tc>
        <w:tcPr>
          <w:tcW w:w="664" w:type="pct"/>
        </w:tcPr>
        <w:p w:rsidR="007B75F4" w:rsidRPr="00454EE3" w:rsidRDefault="007B75F4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0C3C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A869A0">
            <w:fldChar w:fldCharType="begin"/>
          </w:r>
          <w:r w:rsidR="00A869A0">
            <w:instrText xml:space="preserve"> NUMPAGES   \* MERGEFORMAT </w:instrText>
          </w:r>
          <w:r w:rsidR="00A869A0">
            <w:fldChar w:fldCharType="separate"/>
          </w:r>
          <w:r w:rsidR="00E00C3C">
            <w:rPr>
              <w:noProof/>
            </w:rPr>
            <w:t>7</w:t>
          </w:r>
          <w:r w:rsidR="00A869A0">
            <w:rPr>
              <w:noProof/>
            </w:rPr>
            <w:fldChar w:fldCharType="end"/>
          </w:r>
          <w:r>
            <w:t>)</w:t>
          </w:r>
        </w:p>
      </w:tc>
    </w:tr>
  </w:tbl>
  <w:p w:rsidR="007B75F4" w:rsidRPr="00D6541D" w:rsidRDefault="007B75F4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B75F4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B75F4" w:rsidRPr="0000243A" w:rsidRDefault="007B75F4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B75F4" w:rsidRPr="00AE2453" w:rsidRDefault="007B75F4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10E47">
            <w:rPr>
              <w:noProof/>
            </w:rPr>
            <w:t>2014-09-01</w:t>
          </w:r>
          <w:r>
            <w:fldChar w:fldCharType="end"/>
          </w:r>
        </w:p>
      </w:tc>
      <w:tc>
        <w:tcPr>
          <w:tcW w:w="664" w:type="pct"/>
        </w:tcPr>
        <w:p w:rsidR="007B75F4" w:rsidRPr="00454EE3" w:rsidRDefault="007B75F4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0E47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A869A0">
            <w:fldChar w:fldCharType="begin"/>
          </w:r>
          <w:r w:rsidR="00A869A0">
            <w:instrText xml:space="preserve"> NUMPAGES   \* MERGEFORMAT </w:instrText>
          </w:r>
          <w:r w:rsidR="00A869A0">
            <w:fldChar w:fldCharType="separate"/>
          </w:r>
          <w:r w:rsidR="00110E47">
            <w:rPr>
              <w:noProof/>
            </w:rPr>
            <w:t>7</w:t>
          </w:r>
          <w:r w:rsidR="00A869A0">
            <w:rPr>
              <w:noProof/>
            </w:rPr>
            <w:fldChar w:fldCharType="end"/>
          </w:r>
          <w:r>
            <w:t>)</w:t>
          </w:r>
        </w:p>
      </w:tc>
    </w:tr>
  </w:tbl>
  <w:p w:rsidR="007B75F4" w:rsidRPr="004D268C" w:rsidRDefault="007B75F4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B75F4" w:rsidRPr="004D268C" w:rsidRDefault="007B75F4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B75F4" w:rsidRPr="002E7319" w:rsidRDefault="007B75F4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A0" w:rsidRDefault="00A869A0">
      <w:r>
        <w:separator/>
      </w:r>
    </w:p>
    <w:p w:rsidR="00A869A0" w:rsidRDefault="00A869A0"/>
    <w:p w:rsidR="00A869A0" w:rsidRDefault="00A869A0"/>
    <w:p w:rsidR="00A869A0" w:rsidRDefault="00A869A0"/>
  </w:footnote>
  <w:footnote w:type="continuationSeparator" w:id="0">
    <w:p w:rsidR="00A869A0" w:rsidRDefault="00A869A0">
      <w:r>
        <w:continuationSeparator/>
      </w:r>
    </w:p>
    <w:p w:rsidR="00A869A0" w:rsidRDefault="00A869A0"/>
    <w:p w:rsidR="00A869A0" w:rsidRDefault="00A869A0"/>
    <w:p w:rsidR="00A869A0" w:rsidRDefault="00A869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B75F4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B75F4" w:rsidRPr="00F57A3C" w:rsidRDefault="007B75F4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7B75F4" w:rsidRPr="00716C3E" w:rsidRDefault="007B75F4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B75F4" w:rsidRDefault="007B75F4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B75F4" w:rsidRDefault="007B75F4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31C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0E47"/>
    <w:rsid w:val="0011104E"/>
    <w:rsid w:val="00111470"/>
    <w:rsid w:val="001118B4"/>
    <w:rsid w:val="00115D91"/>
    <w:rsid w:val="00122DAE"/>
    <w:rsid w:val="00125301"/>
    <w:rsid w:val="00127FBC"/>
    <w:rsid w:val="00135D86"/>
    <w:rsid w:val="0014121C"/>
    <w:rsid w:val="00142252"/>
    <w:rsid w:val="001503FD"/>
    <w:rsid w:val="0015353B"/>
    <w:rsid w:val="001538A2"/>
    <w:rsid w:val="00154705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52A8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332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36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0B07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B75F4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5245D"/>
    <w:rsid w:val="00A52AA6"/>
    <w:rsid w:val="00A57E3F"/>
    <w:rsid w:val="00A6183D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869A0"/>
    <w:rsid w:val="00A95343"/>
    <w:rsid w:val="00A966CB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0C3C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D42EB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59657-6217-4F6E-97D9-29F80243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4679</TotalTime>
  <Pages>7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11333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238</cp:revision>
  <dcterms:created xsi:type="dcterms:W3CDTF">2014-01-10T16:36:00Z</dcterms:created>
  <dcterms:modified xsi:type="dcterms:W3CDTF">2014-09-01T16:56:00Z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