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基于内容营销的品牌增长研究</w:t>
      </w:r>
    </w:p>
    <w:p>
      <w:r>
        <w:rPr>
          <w:rFonts w:ascii="Arial" w:hAnsi="Arial"/>
          <w:sz w:val="18"/>
        </w:rPr>
        <w:t>本文探讨了内容营销对品牌增长的影响机制。本文探讨了内容营销对品牌增长的影响机制。本文探讨了内容营销对品牌增长的影响机制。本文探讨了内容营销对品牌增长的影响机制。</w:t>
      </w:r>
    </w:p>
    <w:p/>
    <w:p/>
    <w:p/>
    <w:p>
      <w:pPr>
        <w:pStyle w:val="Heading2"/>
      </w:pPr>
      <w:r>
        <w:t>一、研究背景</w:t>
      </w:r>
    </w:p>
    <w:p>
      <w:r>
        <w:rPr>
          <w:sz w:val="28"/>
        </w:rPr>
        <w:t>随着社交媒体平台的兴起,消费者的信息获取方式发生了根本性变化。随着社交媒体平台的兴起,消费者的信息获取方式发生了根本性变化。随着社交媒体平台的兴起,消费者的信息获取方式发生了根本性变化。</w:t>
      </w:r>
    </w:p>
    <w:p>
      <w:pPr>
        <w:pStyle w:val="Heading2"/>
      </w:pPr>
      <w:r>
        <w:t>二、研究方法</w:t>
      </w:r>
    </w:p>
    <w:p>
      <w:r>
        <w:t>本研究采用问卷调查与深度访谈相结合的方法。本研究采用问卷调查与深度访谈相结合的方法。本研究采用问卷调查与深度访谈相结合的方法。</w:t>
      </w:r>
    </w:p>
    <w:p>
      <w:pPr>
        <w:pStyle w:val="Heading1"/>
      </w:pPr>
      <w:r>
        <w:t>参考文献</w:t>
      </w:r>
    </w:p>
    <w:p>
      <w:r>
        <w:t>[1] 张伟, 李娜, 王强. 内容营销对品牌资产的影响研究[J]. 管理world, 2021, 37(4): 112-125.</w:t>
      </w:r>
    </w:p>
    <w:p>
      <w:r>
        <w:t>[3] 陈静。社交媒体时代的消费者行为[M]. 北京:北京大学出版社,2020.</w:t>
      </w:r>
    </w:p>
    <w:p>
      <w:r>
        <w:t>[3] 刘洋. 短视频营销策略分析. 传播研究.</w:t>
      </w:r>
    </w:p>
    <w:p>
      <w:r>
        <w:t>[4] 赵磊. 基于大数据的精准营销模型构建[D]. 上海: 复旦大学, 2019.</w:t>
      </w:r>
    </w:p>
    <w:p>
      <w:r>
        <w:t>[5] 国家统计局. 2022年国民经济和社会发展统计公报[EB/OL]. (2023-02-28)[2023-05-01]. http://www.stats.gov.cn/xxx.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